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tbl>
      <w:tblPr>
        <w:tblW w:w="503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96"/>
        <w:gridCol w:w="6667"/>
        <w:gridCol w:w="1686"/>
      </w:tblGrid>
      <w:tr w:rsidR="00667C61" w:rsidRPr="00131D17" w14:paraId="52AF2759" w14:textId="77777777" w:rsidTr="00B12984">
        <w:trPr>
          <w:trHeight w:val="1340"/>
        </w:trPr>
        <w:tc>
          <w:tcPr>
            <w:tcW w:w="772" w:type="pct"/>
            <w:vAlign w:val="center"/>
          </w:tcPr>
          <w:p w14:paraId="2EDCAA21" w14:textId="77777777" w:rsidR="00667C61" w:rsidRPr="00131D17" w:rsidRDefault="00667C61" w:rsidP="00321A44">
            <w:pPr>
              <w:pStyle w:val="Header"/>
              <w:spacing w:line="276" w:lineRule="auto"/>
              <w:jc w:val="center"/>
              <w:rPr>
                <w:rFonts w:cs="Arial"/>
                <w:sz w:val="28"/>
                <w:szCs w:val="28"/>
              </w:rPr>
            </w:pPr>
            <w:r w:rsidRPr="002D4FE0">
              <w:rPr>
                <w:rFonts w:cs="Arial"/>
                <w:noProof/>
                <w:lang w:bidi="gu-IN"/>
              </w:rPr>
              <w:drawing>
                <wp:inline distT="0" distB="0" distL="0" distR="0" wp14:anchorId="198C1195" wp14:editId="088CFFF2">
                  <wp:extent cx="866775" cy="838200"/>
                  <wp:effectExtent l="0" t="0" r="9525" b="0"/>
                  <wp:docPr id="3" name="Picture 3" descr="logo_GETC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GETCO"/>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71221" cy="842499"/>
                          </a:xfrm>
                          <a:prstGeom prst="rect">
                            <a:avLst/>
                          </a:prstGeom>
                          <a:noFill/>
                          <a:ln>
                            <a:noFill/>
                          </a:ln>
                        </pic:spPr>
                      </pic:pic>
                    </a:graphicData>
                  </a:graphic>
                </wp:inline>
              </w:drawing>
            </w:r>
          </w:p>
        </w:tc>
        <w:tc>
          <w:tcPr>
            <w:tcW w:w="3423" w:type="pct"/>
            <w:vAlign w:val="center"/>
          </w:tcPr>
          <w:p w14:paraId="627771E1" w14:textId="77777777" w:rsidR="00667C61" w:rsidRPr="00BA6725" w:rsidRDefault="00667C61" w:rsidP="00321A44">
            <w:pPr>
              <w:pStyle w:val="Footer"/>
              <w:tabs>
                <w:tab w:val="right" w:pos="8820"/>
              </w:tabs>
              <w:jc w:val="center"/>
              <w:rPr>
                <w:rFonts w:ascii="Verdana" w:hAnsi="Verdana" w:cstheme="minorHAnsi"/>
                <w:b/>
                <w:sz w:val="18"/>
                <w:szCs w:val="18"/>
              </w:rPr>
            </w:pPr>
            <w:r w:rsidRPr="00BA6725">
              <w:rPr>
                <w:rFonts w:ascii="Verdana" w:hAnsi="Verdana" w:cstheme="minorHAnsi"/>
                <w:b/>
                <w:sz w:val="18"/>
                <w:szCs w:val="16"/>
              </w:rPr>
              <w:t>GUJARAT ENERGY TRANSMISSION CORPORATION LIMITED</w:t>
            </w:r>
          </w:p>
          <w:p w14:paraId="1B589FEE" w14:textId="77777777" w:rsidR="00667C61" w:rsidRPr="00BA6725" w:rsidRDefault="00667C61" w:rsidP="00321A44">
            <w:pPr>
              <w:pStyle w:val="Footer"/>
              <w:tabs>
                <w:tab w:val="right" w:pos="8820"/>
              </w:tabs>
              <w:jc w:val="center"/>
              <w:rPr>
                <w:rFonts w:ascii="Verdana" w:hAnsi="Verdana" w:cstheme="minorHAnsi"/>
                <w:bCs/>
                <w:sz w:val="16"/>
                <w:szCs w:val="16"/>
                <w:lang w:val="fr-FR"/>
              </w:rPr>
            </w:pPr>
            <w:r w:rsidRPr="00BA6725">
              <w:rPr>
                <w:rFonts w:ascii="Verdana" w:hAnsi="Verdana" w:cstheme="minorHAnsi"/>
                <w:bCs/>
                <w:sz w:val="16"/>
                <w:szCs w:val="16"/>
              </w:rPr>
              <w:t xml:space="preserve">Regd. </w:t>
            </w:r>
            <w:r w:rsidRPr="00BA6725">
              <w:rPr>
                <w:rFonts w:ascii="Verdana" w:hAnsi="Verdana" w:cstheme="minorHAnsi"/>
                <w:bCs/>
                <w:sz w:val="16"/>
                <w:szCs w:val="16"/>
                <w:lang w:val="fr-FR"/>
              </w:rPr>
              <w:t>Office: Sardar Patel Vidyut Bhavan,</w:t>
            </w:r>
          </w:p>
          <w:p w14:paraId="31FC231C" w14:textId="77777777" w:rsidR="00667C61" w:rsidRPr="00BA6725" w:rsidRDefault="00667C61" w:rsidP="00321A44">
            <w:pPr>
              <w:pStyle w:val="Footer"/>
              <w:jc w:val="center"/>
              <w:rPr>
                <w:rFonts w:ascii="Verdana" w:hAnsi="Verdana" w:cstheme="minorHAnsi"/>
                <w:bCs/>
                <w:sz w:val="14"/>
                <w:szCs w:val="14"/>
              </w:rPr>
            </w:pPr>
            <w:r w:rsidRPr="00BA6725">
              <w:rPr>
                <w:rFonts w:ascii="Verdana" w:hAnsi="Verdana" w:cstheme="minorHAnsi"/>
                <w:bCs/>
                <w:sz w:val="16"/>
                <w:szCs w:val="16"/>
              </w:rPr>
              <w:t>Race Course, VADODARA – 390 007</w:t>
            </w:r>
            <w:r w:rsidRPr="00BA6725">
              <w:rPr>
                <w:rFonts w:ascii="Verdana" w:hAnsi="Verdana" w:cstheme="minorHAnsi"/>
                <w:bCs/>
                <w:sz w:val="14"/>
                <w:szCs w:val="14"/>
              </w:rPr>
              <w:t>.</w:t>
            </w:r>
          </w:p>
          <w:p w14:paraId="30DBC51C" w14:textId="77777777" w:rsidR="00667C61" w:rsidRPr="00BA6725" w:rsidRDefault="00667C61" w:rsidP="00321A44">
            <w:pPr>
              <w:pStyle w:val="Caption"/>
              <w:tabs>
                <w:tab w:val="left" w:pos="0"/>
                <w:tab w:val="left" w:pos="240"/>
              </w:tabs>
              <w:ind w:left="-360"/>
              <w:jc w:val="center"/>
              <w:rPr>
                <w:rFonts w:ascii="Verdana" w:hAnsi="Verdana" w:cstheme="minorHAnsi"/>
                <w:sz w:val="14"/>
                <w:szCs w:val="14"/>
              </w:rPr>
            </w:pPr>
            <w:r w:rsidRPr="00BA6725">
              <w:rPr>
                <w:rFonts w:ascii="Verdana" w:hAnsi="Verdana" w:cstheme="minorHAnsi"/>
                <w:sz w:val="14"/>
                <w:szCs w:val="14"/>
              </w:rPr>
              <w:t xml:space="preserve">     (CIN: U40100GJ1999SGCO36018)</w:t>
            </w:r>
          </w:p>
          <w:p w14:paraId="7A259823" w14:textId="0B9D086F" w:rsidR="00667C61" w:rsidRPr="00BA6725" w:rsidRDefault="00BA6725" w:rsidP="00321A44">
            <w:pPr>
              <w:pStyle w:val="Footer"/>
              <w:tabs>
                <w:tab w:val="clear" w:pos="4680"/>
              </w:tabs>
              <w:rPr>
                <w:rFonts w:ascii="Verdana" w:hAnsi="Verdana" w:cstheme="minorHAnsi"/>
                <w:bCs/>
                <w:sz w:val="14"/>
                <w:szCs w:val="14"/>
              </w:rPr>
            </w:pPr>
            <w:r w:rsidRPr="00BA6725">
              <w:rPr>
                <w:rFonts w:ascii="Verdana" w:hAnsi="Verdana" w:cstheme="minorHAnsi"/>
                <w:bCs/>
                <w:sz w:val="14"/>
                <w:szCs w:val="14"/>
              </w:rPr>
              <w:t xml:space="preserve">          </w:t>
            </w:r>
            <w:r w:rsidR="00667C61" w:rsidRPr="00BA6725">
              <w:rPr>
                <w:rFonts w:ascii="Verdana" w:hAnsi="Verdana" w:cstheme="minorHAnsi"/>
                <w:bCs/>
                <w:sz w:val="14"/>
                <w:szCs w:val="14"/>
              </w:rPr>
              <w:t xml:space="preserve"> Phone No.(0265) 2353086 (D) / Fax No.(0265) 2337918/2338164(GUVNL)</w:t>
            </w:r>
          </w:p>
          <w:p w14:paraId="0F4A762C" w14:textId="39F4E63A" w:rsidR="00667C61" w:rsidRPr="00131D17" w:rsidRDefault="00667C61" w:rsidP="00321A44">
            <w:pPr>
              <w:pStyle w:val="Footer"/>
              <w:rPr>
                <w:b/>
              </w:rPr>
            </w:pPr>
            <w:r w:rsidRPr="00BA6725">
              <w:rPr>
                <w:rFonts w:ascii="Verdana" w:hAnsi="Verdana" w:cstheme="minorHAnsi"/>
                <w:sz w:val="14"/>
                <w:szCs w:val="14"/>
              </w:rPr>
              <w:t xml:space="preserve"> </w:t>
            </w:r>
            <w:r w:rsidR="00BA6725" w:rsidRPr="00BA6725">
              <w:rPr>
                <w:rFonts w:ascii="Verdana" w:hAnsi="Verdana" w:cstheme="minorHAnsi"/>
                <w:sz w:val="14"/>
                <w:szCs w:val="14"/>
              </w:rPr>
              <w:t xml:space="preserve">                     </w:t>
            </w:r>
            <w:r w:rsidRPr="00BA6725">
              <w:rPr>
                <w:rFonts w:ascii="Verdana" w:hAnsi="Verdana" w:cstheme="minorHAnsi"/>
                <w:sz w:val="14"/>
                <w:szCs w:val="14"/>
              </w:rPr>
              <w:t xml:space="preserve"> Web site: </w:t>
            </w:r>
            <w:hyperlink r:id="rId9" w:history="1">
              <w:r w:rsidRPr="00BA6725">
                <w:rPr>
                  <w:rStyle w:val="Hyperlink"/>
                  <w:rFonts w:ascii="Verdana" w:hAnsi="Verdana" w:cstheme="minorHAnsi"/>
                  <w:b/>
                  <w:sz w:val="14"/>
                  <w:szCs w:val="14"/>
                </w:rPr>
                <w:t>www.getcogujarat.com</w:t>
              </w:r>
              <w:r w:rsidRPr="00BA6725">
                <w:rPr>
                  <w:rStyle w:val="Hyperlink"/>
                  <w:rFonts w:ascii="Verdana" w:hAnsi="Verdana" w:cstheme="minorHAnsi"/>
                  <w:sz w:val="14"/>
                  <w:szCs w:val="14"/>
                </w:rPr>
                <w:t>-</w:t>
              </w:r>
            </w:hyperlink>
            <w:r w:rsidRPr="00BA6725">
              <w:rPr>
                <w:rFonts w:ascii="Verdana" w:hAnsi="Verdana" w:cstheme="minorHAnsi"/>
                <w:sz w:val="14"/>
                <w:szCs w:val="14"/>
              </w:rPr>
              <w:t xml:space="preserve">Email: </w:t>
            </w:r>
            <w:hyperlink r:id="rId10" w:history="1">
              <w:r w:rsidRPr="00BA6725">
                <w:rPr>
                  <w:rStyle w:val="Hyperlink"/>
                  <w:rFonts w:ascii="Verdana" w:hAnsi="Verdana" w:cstheme="minorHAnsi"/>
                  <w:b/>
                  <w:sz w:val="14"/>
                  <w:szCs w:val="14"/>
                </w:rPr>
                <w:t>serc.getco@gebmail.com</w:t>
              </w:r>
            </w:hyperlink>
          </w:p>
        </w:tc>
        <w:tc>
          <w:tcPr>
            <w:tcW w:w="805" w:type="pct"/>
            <w:vAlign w:val="center"/>
          </w:tcPr>
          <w:p w14:paraId="36A42869" w14:textId="3757D843" w:rsidR="00667C61" w:rsidRPr="007302AF" w:rsidRDefault="00667C61" w:rsidP="00321A44">
            <w:pPr>
              <w:pStyle w:val="Footer"/>
              <w:tabs>
                <w:tab w:val="right" w:pos="8820"/>
              </w:tabs>
              <w:spacing w:line="276" w:lineRule="auto"/>
              <w:jc w:val="center"/>
              <w:rPr>
                <w:b/>
                <w:sz w:val="26"/>
                <w:szCs w:val="26"/>
              </w:rPr>
            </w:pPr>
            <w:r w:rsidRPr="00157EB8">
              <w:rPr>
                <w:rFonts w:ascii="Calibri" w:hAnsi="Calibri"/>
                <w:b/>
                <w:noProof/>
                <w:sz w:val="26"/>
                <w:szCs w:val="26"/>
                <w:lang w:bidi="gu-IN"/>
              </w:rPr>
              <w:drawing>
                <wp:inline distT="0" distB="0" distL="0" distR="0" wp14:anchorId="401053B6" wp14:editId="5E2F8C2A">
                  <wp:extent cx="933450" cy="8001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3450" cy="800100"/>
                          </a:xfrm>
                          <a:prstGeom prst="rect">
                            <a:avLst/>
                          </a:prstGeom>
                          <a:noFill/>
                          <a:ln>
                            <a:noFill/>
                          </a:ln>
                        </pic:spPr>
                      </pic:pic>
                    </a:graphicData>
                  </a:graphic>
                </wp:inline>
              </w:drawing>
            </w:r>
          </w:p>
        </w:tc>
      </w:tr>
    </w:tbl>
    <w:p w14:paraId="24856E0E" w14:textId="6AFBF88E" w:rsidR="00667C61" w:rsidRPr="00593431" w:rsidRDefault="00667C61" w:rsidP="00667C61">
      <w:pPr>
        <w:pStyle w:val="Caption"/>
        <w:spacing w:line="276" w:lineRule="auto"/>
        <w:ind w:left="-720" w:hanging="120"/>
        <w:rPr>
          <w:rFonts w:ascii="Verdana" w:hAnsi="Verdana"/>
          <w:sz w:val="20"/>
          <w:lang w:val="en-IN"/>
        </w:rPr>
      </w:pPr>
      <w:r>
        <w:rPr>
          <w:rFonts w:ascii="Verdana" w:hAnsi="Verdana"/>
          <w:sz w:val="20"/>
          <w:lang w:val="en-IN"/>
        </w:rPr>
        <w:t xml:space="preserve">            </w:t>
      </w:r>
      <w:r w:rsidR="00B12984">
        <w:rPr>
          <w:rFonts w:ascii="Verdana" w:hAnsi="Verdana"/>
          <w:sz w:val="20"/>
          <w:lang w:val="en-IN"/>
        </w:rPr>
        <w:t>A</w:t>
      </w:r>
      <w:r w:rsidRPr="00593431">
        <w:rPr>
          <w:rFonts w:ascii="Verdana" w:hAnsi="Verdana"/>
          <w:sz w:val="20"/>
          <w:lang w:val="en-IN"/>
        </w:rPr>
        <w:t>CE(R&amp;C)/</w:t>
      </w:r>
      <w:r w:rsidRPr="00971A35">
        <w:rPr>
          <w:rFonts w:ascii="Verdana" w:hAnsi="Verdana" w:cstheme="minorHAnsi"/>
          <w:sz w:val="20"/>
          <w:szCs w:val="18"/>
          <w:lang w:val="en-IN"/>
        </w:rPr>
        <w:t>ARR</w:t>
      </w:r>
      <w:r w:rsidRPr="003F1F59">
        <w:rPr>
          <w:rFonts w:ascii="Trebuchet MS" w:hAnsi="Trebuchet MS" w:cstheme="minorHAnsi"/>
          <w:sz w:val="22"/>
          <w:szCs w:val="20"/>
          <w:lang w:val="en-IN"/>
        </w:rPr>
        <w:t>/</w:t>
      </w:r>
      <w:r w:rsidR="00B12984">
        <w:rPr>
          <w:rFonts w:ascii="Verdana" w:hAnsi="Verdana"/>
          <w:sz w:val="20"/>
          <w:lang w:val="en-IN"/>
        </w:rPr>
        <w:t>2026</w:t>
      </w:r>
      <w:r w:rsidRPr="003F1F59">
        <w:rPr>
          <w:rFonts w:ascii="Verdana" w:hAnsi="Verdana"/>
          <w:sz w:val="20"/>
          <w:lang w:val="en-IN"/>
        </w:rPr>
        <w:t xml:space="preserve"> of 202</w:t>
      </w:r>
      <w:r w:rsidR="00B12984">
        <w:rPr>
          <w:rFonts w:ascii="Verdana" w:hAnsi="Verdana"/>
          <w:sz w:val="20"/>
          <w:lang w:val="en-IN"/>
        </w:rPr>
        <w:t>1</w:t>
      </w:r>
      <w:r w:rsidRPr="00593431">
        <w:rPr>
          <w:rFonts w:ascii="Verdana" w:hAnsi="Verdana"/>
          <w:sz w:val="20"/>
          <w:lang w:val="en-IN"/>
        </w:rPr>
        <w:t xml:space="preserve"> /         </w:t>
      </w:r>
      <w:r>
        <w:rPr>
          <w:rFonts w:ascii="Verdana" w:hAnsi="Verdana"/>
          <w:sz w:val="20"/>
          <w:lang w:val="en-IN"/>
        </w:rPr>
        <w:t xml:space="preserve">                                          </w:t>
      </w:r>
      <w:r w:rsidRPr="00593431">
        <w:rPr>
          <w:rFonts w:ascii="Verdana" w:hAnsi="Verdana"/>
          <w:sz w:val="20"/>
          <w:lang w:val="en-IN"/>
        </w:rPr>
        <w:t xml:space="preserve"> </w:t>
      </w:r>
      <w:r>
        <w:rPr>
          <w:rFonts w:ascii="Verdana" w:hAnsi="Verdana"/>
          <w:sz w:val="20"/>
          <w:lang w:val="en-IN"/>
        </w:rPr>
        <w:t xml:space="preserve">            </w:t>
      </w:r>
      <w:r w:rsidRPr="00593431">
        <w:rPr>
          <w:rFonts w:ascii="Verdana" w:hAnsi="Verdana"/>
          <w:sz w:val="20"/>
          <w:lang w:val="en-IN"/>
        </w:rPr>
        <w:t xml:space="preserve">Date: </w:t>
      </w:r>
      <w:r>
        <w:rPr>
          <w:rFonts w:ascii="Verdana" w:hAnsi="Verdana"/>
          <w:sz w:val="20"/>
          <w:lang w:val="en-IN"/>
        </w:rPr>
        <w:t xml:space="preserve">    </w:t>
      </w:r>
      <w:r w:rsidRPr="00593431">
        <w:rPr>
          <w:rFonts w:ascii="Verdana" w:hAnsi="Verdana"/>
          <w:sz w:val="20"/>
          <w:lang w:val="en-IN"/>
        </w:rPr>
        <w:t xml:space="preserve"> </w:t>
      </w:r>
      <w:r>
        <w:rPr>
          <w:rFonts w:ascii="Verdana" w:hAnsi="Verdana"/>
          <w:sz w:val="20"/>
          <w:lang w:val="en-IN"/>
        </w:rPr>
        <w:t>.01.2022</w:t>
      </w:r>
    </w:p>
    <w:p w14:paraId="2DDBD811" w14:textId="77777777" w:rsidR="00667C61" w:rsidRPr="00841D0F" w:rsidRDefault="00667C61" w:rsidP="00667C61">
      <w:pPr>
        <w:rPr>
          <w:lang w:val="en-IN"/>
        </w:rPr>
      </w:pPr>
    </w:p>
    <w:p w14:paraId="65FCDADE" w14:textId="77777777" w:rsidR="00667C61" w:rsidRPr="004123D6" w:rsidRDefault="00667C61" w:rsidP="00667C61">
      <w:pPr>
        <w:spacing w:line="276" w:lineRule="auto"/>
        <w:jc w:val="both"/>
        <w:rPr>
          <w:rFonts w:ascii="Verdana" w:hAnsi="Verdana" w:cs="Arial"/>
          <w:sz w:val="21"/>
          <w:szCs w:val="21"/>
        </w:rPr>
      </w:pPr>
      <w:r w:rsidRPr="004123D6">
        <w:rPr>
          <w:rFonts w:ascii="Verdana" w:hAnsi="Verdana" w:cs="Arial"/>
          <w:sz w:val="21"/>
          <w:szCs w:val="21"/>
        </w:rPr>
        <w:t>To,</w:t>
      </w:r>
    </w:p>
    <w:p w14:paraId="3065568F" w14:textId="77777777" w:rsidR="00667C61" w:rsidRPr="004123D6" w:rsidRDefault="00667C61" w:rsidP="00667C61">
      <w:pPr>
        <w:spacing w:line="276" w:lineRule="auto"/>
        <w:jc w:val="both"/>
        <w:rPr>
          <w:rFonts w:ascii="Verdana" w:hAnsi="Verdana" w:cs="Arial"/>
          <w:b/>
          <w:bCs/>
          <w:sz w:val="21"/>
          <w:szCs w:val="21"/>
        </w:rPr>
      </w:pPr>
      <w:r w:rsidRPr="004123D6">
        <w:rPr>
          <w:rFonts w:ascii="Verdana" w:hAnsi="Verdana" w:cs="Arial"/>
          <w:b/>
          <w:bCs/>
          <w:sz w:val="21"/>
          <w:szCs w:val="21"/>
        </w:rPr>
        <w:t>The Secretary,</w:t>
      </w:r>
    </w:p>
    <w:p w14:paraId="3AB6729B" w14:textId="77777777" w:rsidR="00667C61" w:rsidRPr="004123D6" w:rsidRDefault="00667C61" w:rsidP="00667C61">
      <w:pPr>
        <w:spacing w:line="276" w:lineRule="auto"/>
        <w:rPr>
          <w:rFonts w:ascii="Verdana" w:hAnsi="Verdana" w:cs="Arial"/>
          <w:b/>
          <w:bCs/>
          <w:sz w:val="21"/>
          <w:szCs w:val="21"/>
        </w:rPr>
      </w:pPr>
      <w:r w:rsidRPr="004123D6">
        <w:rPr>
          <w:rFonts w:ascii="Verdana" w:hAnsi="Verdana" w:cs="Arial"/>
          <w:b/>
          <w:bCs/>
          <w:sz w:val="21"/>
          <w:szCs w:val="21"/>
        </w:rPr>
        <w:t>Gujarat Electricity Regulatory Commission,</w:t>
      </w:r>
      <w:r w:rsidRPr="004123D6">
        <w:rPr>
          <w:rFonts w:ascii="Verdana" w:hAnsi="Verdana" w:cs="Arial"/>
          <w:b/>
          <w:bCs/>
          <w:sz w:val="21"/>
          <w:szCs w:val="21"/>
        </w:rPr>
        <w:br/>
      </w:r>
      <w:r w:rsidRPr="004123D6">
        <w:rPr>
          <w:rFonts w:ascii="Verdana" w:hAnsi="Verdana" w:cs="Arial"/>
          <w:sz w:val="21"/>
          <w:szCs w:val="21"/>
        </w:rPr>
        <w:t>6th Floor, GIFT ONE,</w:t>
      </w:r>
      <w:r w:rsidRPr="004123D6">
        <w:rPr>
          <w:rFonts w:ascii="Verdana" w:hAnsi="Verdana" w:cs="Arial"/>
          <w:sz w:val="21"/>
          <w:szCs w:val="21"/>
        </w:rPr>
        <w:br/>
        <w:t>Road 5C, Zone 5,GIFT City,</w:t>
      </w:r>
      <w:r w:rsidRPr="004123D6">
        <w:rPr>
          <w:rFonts w:ascii="Verdana" w:hAnsi="Verdana" w:cs="Arial"/>
          <w:sz w:val="21"/>
          <w:szCs w:val="21"/>
        </w:rPr>
        <w:br/>
        <w:t>Gandhinagar - 382355,</w:t>
      </w:r>
      <w:r w:rsidRPr="004123D6">
        <w:rPr>
          <w:rFonts w:ascii="Verdana" w:hAnsi="Verdana" w:cs="Arial"/>
          <w:sz w:val="21"/>
          <w:szCs w:val="21"/>
        </w:rPr>
        <w:br/>
        <w:t>Gujarat, India.</w:t>
      </w:r>
    </w:p>
    <w:p w14:paraId="0457892B" w14:textId="77777777" w:rsidR="00667C61" w:rsidRPr="004123D6" w:rsidRDefault="00667C61" w:rsidP="00667C61">
      <w:pPr>
        <w:tabs>
          <w:tab w:val="left" w:pos="567"/>
        </w:tabs>
        <w:adjustRightInd w:val="0"/>
        <w:spacing w:line="276" w:lineRule="auto"/>
        <w:ind w:left="709" w:hanging="709"/>
        <w:jc w:val="both"/>
        <w:rPr>
          <w:rFonts w:ascii="Verdana" w:hAnsi="Verdana" w:cs="Arial"/>
          <w:b/>
          <w:sz w:val="21"/>
          <w:szCs w:val="21"/>
        </w:rPr>
      </w:pPr>
    </w:p>
    <w:p w14:paraId="2D35D678" w14:textId="780DDF83" w:rsidR="00667C61" w:rsidRPr="004123D6" w:rsidRDefault="00667C61" w:rsidP="00667C61">
      <w:pPr>
        <w:tabs>
          <w:tab w:val="left" w:pos="567"/>
        </w:tabs>
        <w:adjustRightInd w:val="0"/>
        <w:spacing w:line="276" w:lineRule="auto"/>
        <w:ind w:left="709" w:hanging="709"/>
        <w:jc w:val="both"/>
        <w:rPr>
          <w:rFonts w:ascii="Verdana" w:hAnsi="Verdana" w:cs="Arial"/>
          <w:b/>
          <w:bCs/>
          <w:sz w:val="21"/>
          <w:szCs w:val="21"/>
          <w:u w:val="single"/>
          <w:lang w:val="en-IN"/>
        </w:rPr>
      </w:pPr>
      <w:r w:rsidRPr="004123D6">
        <w:rPr>
          <w:rFonts w:ascii="Verdana" w:hAnsi="Verdana" w:cs="Arial"/>
          <w:b/>
          <w:sz w:val="21"/>
          <w:szCs w:val="21"/>
        </w:rPr>
        <w:t>Sub</w:t>
      </w:r>
      <w:r>
        <w:rPr>
          <w:rFonts w:ascii="Verdana" w:hAnsi="Verdana" w:cs="Arial"/>
          <w:sz w:val="21"/>
          <w:szCs w:val="21"/>
        </w:rPr>
        <w:t>:</w:t>
      </w:r>
      <w:r>
        <w:rPr>
          <w:rFonts w:ascii="Verdana" w:hAnsi="Verdana" w:cs="Arial"/>
          <w:sz w:val="21"/>
          <w:szCs w:val="21"/>
        </w:rPr>
        <w:tab/>
      </w:r>
      <w:r>
        <w:rPr>
          <w:rFonts w:ascii="Verdana" w:hAnsi="Verdana" w:cs="Arial"/>
          <w:sz w:val="21"/>
          <w:szCs w:val="21"/>
        </w:rPr>
        <w:tab/>
      </w:r>
      <w:r w:rsidRPr="004123D6">
        <w:rPr>
          <w:rFonts w:ascii="Verdana" w:hAnsi="Verdana" w:cs="Arial"/>
          <w:sz w:val="21"/>
          <w:szCs w:val="21"/>
          <w:lang w:val="en-IN"/>
        </w:rPr>
        <w:t>Additional deta</w:t>
      </w:r>
      <w:r w:rsidR="00B12984">
        <w:rPr>
          <w:rFonts w:ascii="Verdana" w:hAnsi="Verdana" w:cs="Arial"/>
          <w:sz w:val="21"/>
          <w:szCs w:val="21"/>
          <w:lang w:val="en-IN"/>
        </w:rPr>
        <w:t>ils in GETCO’s Petition No. 2026</w:t>
      </w:r>
      <w:r w:rsidRPr="004123D6">
        <w:rPr>
          <w:rFonts w:ascii="Verdana" w:hAnsi="Verdana" w:cs="Arial"/>
          <w:sz w:val="21"/>
          <w:szCs w:val="21"/>
          <w:lang w:val="en-IN"/>
        </w:rPr>
        <w:t xml:space="preserve"> of 202</w:t>
      </w:r>
      <w:r w:rsidR="00B12984">
        <w:rPr>
          <w:rFonts w:ascii="Verdana" w:hAnsi="Verdana" w:cs="Arial"/>
          <w:sz w:val="21"/>
          <w:szCs w:val="21"/>
          <w:lang w:val="en-IN"/>
        </w:rPr>
        <w:t>1 for True up of FY 20</w:t>
      </w:r>
      <w:r w:rsidRPr="004123D6">
        <w:rPr>
          <w:rFonts w:ascii="Verdana" w:hAnsi="Verdana" w:cs="Arial"/>
          <w:sz w:val="21"/>
          <w:szCs w:val="21"/>
          <w:lang w:val="en-IN"/>
        </w:rPr>
        <w:t>20</w:t>
      </w:r>
      <w:r w:rsidR="00B12984">
        <w:rPr>
          <w:rFonts w:ascii="Verdana" w:hAnsi="Verdana" w:cs="Arial"/>
          <w:sz w:val="21"/>
          <w:szCs w:val="21"/>
          <w:lang w:val="en-IN"/>
        </w:rPr>
        <w:t>-21</w:t>
      </w:r>
      <w:r w:rsidRPr="004123D6">
        <w:rPr>
          <w:rFonts w:ascii="Verdana" w:hAnsi="Verdana" w:cs="Arial"/>
          <w:sz w:val="21"/>
          <w:szCs w:val="21"/>
          <w:lang w:val="en-IN"/>
        </w:rPr>
        <w:t xml:space="preserve"> and Determination of Tariff for FY 2022</w:t>
      </w:r>
      <w:r w:rsidR="00B12984">
        <w:rPr>
          <w:rFonts w:ascii="Verdana" w:hAnsi="Verdana" w:cs="Arial"/>
          <w:sz w:val="21"/>
          <w:szCs w:val="21"/>
          <w:lang w:val="en-IN"/>
        </w:rPr>
        <w:t>-23</w:t>
      </w:r>
      <w:r w:rsidRPr="004123D6">
        <w:rPr>
          <w:rFonts w:ascii="Verdana" w:hAnsi="Verdana" w:cs="Arial"/>
          <w:sz w:val="21"/>
          <w:szCs w:val="21"/>
          <w:lang w:val="en-IN"/>
        </w:rPr>
        <w:t>.</w:t>
      </w:r>
      <w:r w:rsidRPr="004123D6">
        <w:rPr>
          <w:rFonts w:ascii="Verdana" w:hAnsi="Verdana" w:cs="Arial"/>
          <w:b/>
          <w:bCs/>
          <w:sz w:val="21"/>
          <w:szCs w:val="21"/>
          <w:u w:val="single"/>
          <w:lang w:val="en-IN"/>
        </w:rPr>
        <w:t xml:space="preserve"> </w:t>
      </w:r>
    </w:p>
    <w:p w14:paraId="057174A4" w14:textId="4E442BE1" w:rsidR="00667C61" w:rsidRPr="004123D6" w:rsidRDefault="00667C61" w:rsidP="00667C61">
      <w:pPr>
        <w:tabs>
          <w:tab w:val="left" w:pos="567"/>
        </w:tabs>
        <w:adjustRightInd w:val="0"/>
        <w:spacing w:line="276" w:lineRule="auto"/>
        <w:ind w:left="709" w:hanging="709"/>
        <w:jc w:val="both"/>
        <w:rPr>
          <w:rFonts w:ascii="Verdana" w:hAnsi="Verdana" w:cs="Arial"/>
          <w:b/>
          <w:bCs/>
          <w:sz w:val="21"/>
          <w:szCs w:val="21"/>
          <w:u w:val="single"/>
          <w:lang w:val="en-IN"/>
        </w:rPr>
      </w:pPr>
      <w:r w:rsidRPr="004123D6">
        <w:rPr>
          <w:rFonts w:ascii="Verdana" w:hAnsi="Verdana" w:cs="Arial"/>
          <w:b/>
          <w:sz w:val="21"/>
          <w:szCs w:val="21"/>
        </w:rPr>
        <w:t>Ref</w:t>
      </w:r>
      <w:r>
        <w:rPr>
          <w:rFonts w:ascii="Verdana" w:hAnsi="Verdana" w:cs="Arial"/>
          <w:sz w:val="21"/>
          <w:szCs w:val="21"/>
          <w:lang w:val="en-IN"/>
        </w:rPr>
        <w:t>:</w:t>
      </w:r>
      <w:r>
        <w:rPr>
          <w:rFonts w:ascii="Verdana" w:hAnsi="Verdana" w:cs="Arial"/>
          <w:sz w:val="21"/>
          <w:szCs w:val="21"/>
          <w:lang w:val="en-IN"/>
        </w:rPr>
        <w:tab/>
      </w:r>
      <w:r>
        <w:rPr>
          <w:rFonts w:ascii="Verdana" w:hAnsi="Verdana" w:cs="Arial"/>
          <w:sz w:val="21"/>
          <w:szCs w:val="21"/>
          <w:lang w:val="en-IN"/>
        </w:rPr>
        <w:tab/>
      </w:r>
      <w:r w:rsidR="00B12984">
        <w:rPr>
          <w:rFonts w:ascii="Verdana" w:hAnsi="Verdana" w:cs="Arial"/>
          <w:sz w:val="21"/>
          <w:szCs w:val="21"/>
          <w:lang w:val="en-IN"/>
        </w:rPr>
        <w:t xml:space="preserve">Hon’ble GERC </w:t>
      </w:r>
      <w:r w:rsidRPr="004123D6">
        <w:rPr>
          <w:rFonts w:ascii="Verdana" w:hAnsi="Verdana" w:cs="Arial"/>
          <w:sz w:val="21"/>
          <w:szCs w:val="21"/>
          <w:lang w:val="en-IN"/>
        </w:rPr>
        <w:t xml:space="preserve">E-mail dtd. </w:t>
      </w:r>
      <w:r w:rsidR="00B12984">
        <w:rPr>
          <w:rFonts w:ascii="Verdana" w:hAnsi="Verdana" w:cs="Arial"/>
          <w:sz w:val="21"/>
          <w:szCs w:val="21"/>
          <w:lang w:val="en-IN"/>
        </w:rPr>
        <w:t>15-12</w:t>
      </w:r>
      <w:r w:rsidRPr="004123D6">
        <w:rPr>
          <w:rFonts w:ascii="Verdana" w:hAnsi="Verdana" w:cs="Arial"/>
          <w:sz w:val="21"/>
          <w:szCs w:val="21"/>
          <w:lang w:val="en-IN"/>
        </w:rPr>
        <w:t>-2021</w:t>
      </w:r>
    </w:p>
    <w:p w14:paraId="6C947026" w14:textId="1A62556C" w:rsidR="00667C61" w:rsidRDefault="00667C61" w:rsidP="00667C61">
      <w:pPr>
        <w:tabs>
          <w:tab w:val="left" w:pos="567"/>
        </w:tabs>
        <w:adjustRightInd w:val="0"/>
        <w:spacing w:line="276" w:lineRule="auto"/>
        <w:ind w:left="709" w:hanging="709"/>
        <w:jc w:val="both"/>
        <w:rPr>
          <w:rFonts w:ascii="Verdana" w:hAnsi="Verdana" w:cs="Arial"/>
          <w:b/>
          <w:bCs/>
          <w:sz w:val="21"/>
          <w:szCs w:val="21"/>
          <w:u w:val="single"/>
        </w:rPr>
      </w:pPr>
    </w:p>
    <w:p w14:paraId="4973CECD" w14:textId="58F81223" w:rsidR="00B12984" w:rsidRPr="00B12984" w:rsidRDefault="00B12984" w:rsidP="00667C61">
      <w:pPr>
        <w:tabs>
          <w:tab w:val="left" w:pos="567"/>
        </w:tabs>
        <w:adjustRightInd w:val="0"/>
        <w:spacing w:line="276" w:lineRule="auto"/>
        <w:ind w:left="709" w:hanging="709"/>
        <w:jc w:val="both"/>
        <w:rPr>
          <w:rFonts w:ascii="Verdana" w:hAnsi="Verdana" w:cs="Arial"/>
          <w:sz w:val="21"/>
          <w:szCs w:val="21"/>
        </w:rPr>
      </w:pPr>
      <w:r w:rsidRPr="00B12984">
        <w:rPr>
          <w:rFonts w:ascii="Verdana" w:hAnsi="Verdana" w:cs="Arial"/>
          <w:sz w:val="21"/>
          <w:szCs w:val="21"/>
        </w:rPr>
        <w:t>Respected sir,</w:t>
      </w:r>
    </w:p>
    <w:p w14:paraId="159F40F7" w14:textId="01A7F8FD" w:rsidR="00667C61" w:rsidRPr="004123D6" w:rsidRDefault="00667C61" w:rsidP="00667C61">
      <w:pPr>
        <w:tabs>
          <w:tab w:val="left" w:pos="567"/>
        </w:tabs>
        <w:adjustRightInd w:val="0"/>
        <w:spacing w:line="276" w:lineRule="auto"/>
        <w:jc w:val="both"/>
        <w:rPr>
          <w:rFonts w:ascii="Verdana" w:hAnsi="Verdana" w:cstheme="minorHAnsi"/>
          <w:sz w:val="21"/>
          <w:szCs w:val="21"/>
        </w:rPr>
      </w:pPr>
      <w:r w:rsidRPr="004123D6">
        <w:rPr>
          <w:rFonts w:ascii="Verdana" w:hAnsi="Verdana" w:cstheme="minorHAnsi"/>
          <w:sz w:val="21"/>
          <w:szCs w:val="21"/>
        </w:rPr>
        <w:t xml:space="preserve">The pointwise compliances to the </w:t>
      </w:r>
      <w:r w:rsidRPr="004123D6">
        <w:rPr>
          <w:rFonts w:ascii="Verdana" w:hAnsi="Verdana" w:cstheme="minorHAnsi"/>
          <w:sz w:val="21"/>
          <w:szCs w:val="21"/>
          <w:lang w:val="en-IN"/>
        </w:rPr>
        <w:t xml:space="preserve">Additional details in GETCO’s Petition No. </w:t>
      </w:r>
      <w:r w:rsidR="00B12984">
        <w:rPr>
          <w:rFonts w:ascii="Verdana" w:hAnsi="Verdana" w:cs="Arial"/>
          <w:sz w:val="21"/>
          <w:szCs w:val="21"/>
          <w:lang w:val="en-IN"/>
        </w:rPr>
        <w:t>2026</w:t>
      </w:r>
      <w:r w:rsidR="00B12984" w:rsidRPr="004123D6">
        <w:rPr>
          <w:rFonts w:ascii="Verdana" w:hAnsi="Verdana" w:cs="Arial"/>
          <w:sz w:val="21"/>
          <w:szCs w:val="21"/>
          <w:lang w:val="en-IN"/>
        </w:rPr>
        <w:t xml:space="preserve"> of 202</w:t>
      </w:r>
      <w:r w:rsidR="00B12984">
        <w:rPr>
          <w:rFonts w:ascii="Verdana" w:hAnsi="Verdana" w:cs="Arial"/>
          <w:sz w:val="21"/>
          <w:szCs w:val="21"/>
          <w:lang w:val="en-IN"/>
        </w:rPr>
        <w:t>1 for True up of FY 20</w:t>
      </w:r>
      <w:r w:rsidR="00B12984" w:rsidRPr="004123D6">
        <w:rPr>
          <w:rFonts w:ascii="Verdana" w:hAnsi="Verdana" w:cs="Arial"/>
          <w:sz w:val="21"/>
          <w:szCs w:val="21"/>
          <w:lang w:val="en-IN"/>
        </w:rPr>
        <w:t>20</w:t>
      </w:r>
      <w:r w:rsidR="00B12984">
        <w:rPr>
          <w:rFonts w:ascii="Verdana" w:hAnsi="Verdana" w:cs="Arial"/>
          <w:sz w:val="21"/>
          <w:szCs w:val="21"/>
          <w:lang w:val="en-IN"/>
        </w:rPr>
        <w:t>-21</w:t>
      </w:r>
      <w:r w:rsidR="00B12984" w:rsidRPr="004123D6">
        <w:rPr>
          <w:rFonts w:ascii="Verdana" w:hAnsi="Verdana" w:cs="Arial"/>
          <w:sz w:val="21"/>
          <w:szCs w:val="21"/>
          <w:lang w:val="en-IN"/>
        </w:rPr>
        <w:t xml:space="preserve"> and Determination of Tariff for FY 2022</w:t>
      </w:r>
      <w:r w:rsidR="00B12984">
        <w:rPr>
          <w:rFonts w:ascii="Verdana" w:hAnsi="Verdana" w:cs="Arial"/>
          <w:sz w:val="21"/>
          <w:szCs w:val="21"/>
          <w:lang w:val="en-IN"/>
        </w:rPr>
        <w:t>-23</w:t>
      </w:r>
      <w:r w:rsidRPr="004123D6">
        <w:rPr>
          <w:rFonts w:ascii="Verdana" w:hAnsi="Verdana" w:cstheme="minorHAnsi"/>
          <w:sz w:val="21"/>
          <w:szCs w:val="21"/>
          <w:lang w:val="en-IN"/>
        </w:rPr>
        <w:t xml:space="preserve"> is as follows:</w:t>
      </w:r>
    </w:p>
    <w:p w14:paraId="3604B52A" w14:textId="77777777" w:rsidR="00B12984" w:rsidRDefault="00B12984" w:rsidP="00E040DC">
      <w:pPr>
        <w:autoSpaceDE w:val="0"/>
        <w:autoSpaceDN w:val="0"/>
        <w:adjustRightInd w:val="0"/>
        <w:spacing w:line="276" w:lineRule="auto"/>
        <w:rPr>
          <w:rFonts w:ascii="Verdana" w:hAnsi="Verdana" w:cstheme="minorHAnsi"/>
          <w:b/>
          <w:bCs/>
          <w:sz w:val="20"/>
          <w:szCs w:val="20"/>
          <w:lang w:val="en-GB"/>
        </w:rPr>
      </w:pPr>
    </w:p>
    <w:p w14:paraId="57912408" w14:textId="3F297F48" w:rsidR="00C44224" w:rsidRPr="003D5A39" w:rsidRDefault="003D5A39" w:rsidP="00E040DC">
      <w:pPr>
        <w:autoSpaceDE w:val="0"/>
        <w:autoSpaceDN w:val="0"/>
        <w:adjustRightInd w:val="0"/>
        <w:spacing w:line="276" w:lineRule="auto"/>
        <w:rPr>
          <w:rFonts w:ascii="Verdana" w:hAnsi="Verdana" w:cstheme="minorHAnsi"/>
          <w:b/>
          <w:bCs/>
          <w:i/>
          <w:iCs/>
          <w:color w:val="000000"/>
          <w:sz w:val="20"/>
          <w:szCs w:val="20"/>
        </w:rPr>
      </w:pPr>
      <w:r w:rsidRPr="003D5A39">
        <w:rPr>
          <w:rFonts w:ascii="Verdana" w:hAnsi="Verdana" w:cstheme="minorHAnsi"/>
          <w:b/>
          <w:bCs/>
          <w:sz w:val="20"/>
          <w:szCs w:val="20"/>
          <w:lang w:val="en-GB"/>
        </w:rPr>
        <w:t xml:space="preserve">A. </w:t>
      </w:r>
      <w:r w:rsidR="002F7A98" w:rsidRPr="003D5A39">
        <w:rPr>
          <w:rFonts w:ascii="Verdana" w:hAnsi="Verdana" w:cstheme="minorHAnsi"/>
          <w:b/>
          <w:bCs/>
          <w:sz w:val="20"/>
          <w:szCs w:val="20"/>
          <w:lang w:val="en-GB"/>
        </w:rPr>
        <w:t>True-Up FY 20</w:t>
      </w:r>
      <w:r w:rsidR="002462BC" w:rsidRPr="003D5A39">
        <w:rPr>
          <w:rFonts w:ascii="Verdana" w:hAnsi="Verdana" w:cstheme="minorHAnsi"/>
          <w:b/>
          <w:bCs/>
          <w:sz w:val="20"/>
          <w:szCs w:val="20"/>
          <w:lang w:val="en-GB"/>
        </w:rPr>
        <w:t>20</w:t>
      </w:r>
      <w:r w:rsidR="002F7A98" w:rsidRPr="003D5A39">
        <w:rPr>
          <w:rFonts w:ascii="Verdana" w:hAnsi="Verdana" w:cstheme="minorHAnsi"/>
          <w:b/>
          <w:bCs/>
          <w:sz w:val="20"/>
          <w:szCs w:val="20"/>
          <w:lang w:val="en-GB"/>
        </w:rPr>
        <w:t>-21</w:t>
      </w:r>
      <w:r w:rsidR="002462BC" w:rsidRPr="003D5A39">
        <w:rPr>
          <w:rFonts w:ascii="Verdana" w:hAnsi="Verdana" w:cstheme="minorHAnsi"/>
          <w:b/>
          <w:bCs/>
          <w:sz w:val="20"/>
          <w:szCs w:val="20"/>
          <w:lang w:val="en-GB"/>
        </w:rPr>
        <w:t xml:space="preserve"> </w:t>
      </w:r>
    </w:p>
    <w:p w14:paraId="76202949" w14:textId="77777777" w:rsidR="002378F9" w:rsidRPr="000A76BD" w:rsidRDefault="002378F9" w:rsidP="00E040DC">
      <w:pPr>
        <w:tabs>
          <w:tab w:val="left" w:pos="1800"/>
        </w:tabs>
        <w:spacing w:line="276" w:lineRule="auto"/>
        <w:ind w:right="513"/>
        <w:jc w:val="center"/>
        <w:rPr>
          <w:rFonts w:ascii="Verdana" w:hAnsi="Verdana" w:cstheme="minorHAnsi"/>
          <w:b/>
          <w:bCs/>
          <w:sz w:val="20"/>
          <w:szCs w:val="20"/>
          <w:u w:val="single"/>
        </w:rPr>
      </w:pPr>
    </w:p>
    <w:p w14:paraId="4ADCC251" w14:textId="4C60E928" w:rsidR="0015212F" w:rsidRPr="000A76BD" w:rsidRDefault="002E4658" w:rsidP="005A28F0">
      <w:pPr>
        <w:pStyle w:val="ListParagraph"/>
        <w:numPr>
          <w:ilvl w:val="0"/>
          <w:numId w:val="1"/>
        </w:numPr>
        <w:autoSpaceDE w:val="0"/>
        <w:autoSpaceDN w:val="0"/>
        <w:adjustRightInd w:val="0"/>
        <w:spacing w:after="240" w:line="276" w:lineRule="auto"/>
        <w:ind w:left="426"/>
        <w:jc w:val="both"/>
        <w:rPr>
          <w:rFonts w:ascii="Verdana" w:hAnsi="Verdana" w:cstheme="minorHAnsi"/>
          <w:bCs/>
          <w:color w:val="000000"/>
          <w:sz w:val="20"/>
          <w:szCs w:val="20"/>
        </w:rPr>
      </w:pPr>
      <w:r w:rsidRPr="000A76BD">
        <w:rPr>
          <w:rFonts w:ascii="Verdana" w:hAnsi="Verdana" w:cstheme="minorHAnsi"/>
          <w:bCs/>
          <w:color w:val="000000"/>
          <w:sz w:val="20"/>
          <w:szCs w:val="20"/>
        </w:rPr>
        <w:t>A revised excel sheet format to be provided with proper linkage within the Formats rather than linking all the figures (including summation) with some external file.</w:t>
      </w:r>
    </w:p>
    <w:p w14:paraId="12176D61" w14:textId="72132887" w:rsidR="00F718F3" w:rsidRPr="000A76BD" w:rsidRDefault="002378F9" w:rsidP="002E4658">
      <w:pPr>
        <w:autoSpaceDE w:val="0"/>
        <w:autoSpaceDN w:val="0"/>
        <w:adjustRightInd w:val="0"/>
        <w:spacing w:after="240" w:line="276" w:lineRule="auto"/>
        <w:ind w:left="426"/>
        <w:jc w:val="both"/>
        <w:rPr>
          <w:rFonts w:ascii="Verdana" w:hAnsi="Verdana" w:cstheme="minorHAnsi"/>
          <w:b/>
          <w:color w:val="000000"/>
          <w:sz w:val="20"/>
          <w:szCs w:val="20"/>
        </w:rPr>
      </w:pPr>
      <w:r w:rsidRPr="000A76BD">
        <w:rPr>
          <w:rFonts w:ascii="Verdana" w:hAnsi="Verdana" w:cstheme="minorHAnsi"/>
          <w:b/>
          <w:color w:val="000000"/>
          <w:sz w:val="20"/>
          <w:szCs w:val="20"/>
        </w:rPr>
        <w:t>Compliance:-</w:t>
      </w:r>
      <w:r w:rsidR="00F0656C" w:rsidRPr="000A76BD">
        <w:rPr>
          <w:rFonts w:ascii="Verdana" w:hAnsi="Verdana" w:cstheme="minorHAnsi"/>
          <w:b/>
          <w:color w:val="000000"/>
          <w:sz w:val="20"/>
          <w:szCs w:val="20"/>
        </w:rPr>
        <w:t xml:space="preserve"> </w:t>
      </w:r>
      <w:r w:rsidR="002462BC" w:rsidRPr="000A76BD">
        <w:rPr>
          <w:rFonts w:ascii="Verdana" w:hAnsi="Verdana" w:cstheme="minorHAnsi"/>
          <w:color w:val="000000"/>
          <w:sz w:val="20"/>
          <w:szCs w:val="20"/>
        </w:rPr>
        <w:t xml:space="preserve">The </w:t>
      </w:r>
      <w:r w:rsidR="003A7FF8" w:rsidRPr="000A76BD">
        <w:rPr>
          <w:rFonts w:ascii="Verdana" w:hAnsi="Verdana" w:cstheme="minorHAnsi"/>
          <w:color w:val="000000"/>
          <w:sz w:val="20"/>
          <w:szCs w:val="20"/>
        </w:rPr>
        <w:t xml:space="preserve">excel sheet with proper linkage with the formats is provided vide mail dated </w:t>
      </w:r>
      <w:r w:rsidR="00776A67">
        <w:rPr>
          <w:rFonts w:ascii="Verdana" w:hAnsi="Verdana" w:cstheme="minorHAnsi"/>
          <w:color w:val="000000"/>
          <w:sz w:val="20"/>
          <w:szCs w:val="20"/>
        </w:rPr>
        <w:t>03-12-2021.</w:t>
      </w:r>
    </w:p>
    <w:p w14:paraId="50BBCBB2" w14:textId="371181E3" w:rsidR="00710B04" w:rsidRPr="000A76BD" w:rsidRDefault="002E4658" w:rsidP="005A28F0">
      <w:pPr>
        <w:pStyle w:val="ListParagraph"/>
        <w:numPr>
          <w:ilvl w:val="0"/>
          <w:numId w:val="1"/>
        </w:numPr>
        <w:autoSpaceDE w:val="0"/>
        <w:autoSpaceDN w:val="0"/>
        <w:adjustRightInd w:val="0"/>
        <w:spacing w:after="240" w:line="276" w:lineRule="auto"/>
        <w:ind w:left="426"/>
        <w:jc w:val="both"/>
        <w:rPr>
          <w:rFonts w:ascii="Verdana" w:hAnsi="Verdana" w:cstheme="minorHAnsi"/>
          <w:color w:val="000000"/>
          <w:sz w:val="20"/>
          <w:szCs w:val="20"/>
        </w:rPr>
      </w:pPr>
      <w:r w:rsidRPr="000A76BD">
        <w:rPr>
          <w:rFonts w:ascii="Verdana" w:hAnsi="Verdana" w:cstheme="minorHAnsi"/>
          <w:color w:val="000000"/>
          <w:sz w:val="20"/>
          <w:szCs w:val="20"/>
        </w:rPr>
        <w:t>GETCO to provide the excel file providing the calculation as submitted in the Petition as it does not include the calculation of incentive and sharing of efficiency gains/(losses).</w:t>
      </w:r>
    </w:p>
    <w:p w14:paraId="4F82552A" w14:textId="0F6146DB" w:rsidR="003A2D10" w:rsidRPr="000A76BD" w:rsidRDefault="00710B04" w:rsidP="00A55A57">
      <w:pPr>
        <w:autoSpaceDE w:val="0"/>
        <w:autoSpaceDN w:val="0"/>
        <w:adjustRightInd w:val="0"/>
        <w:spacing w:after="240" w:line="276" w:lineRule="auto"/>
        <w:ind w:left="426"/>
        <w:jc w:val="both"/>
        <w:rPr>
          <w:rFonts w:ascii="Verdana" w:hAnsi="Verdana" w:cstheme="minorHAnsi"/>
          <w:b/>
          <w:color w:val="000000"/>
          <w:sz w:val="20"/>
          <w:szCs w:val="20"/>
        </w:rPr>
      </w:pPr>
      <w:r w:rsidRPr="000A76BD">
        <w:rPr>
          <w:rFonts w:ascii="Verdana" w:hAnsi="Verdana" w:cstheme="minorHAnsi"/>
          <w:b/>
          <w:color w:val="000000"/>
          <w:sz w:val="20"/>
          <w:szCs w:val="20"/>
        </w:rPr>
        <w:t>Compliance:-</w:t>
      </w:r>
      <w:r w:rsidR="003A2D10" w:rsidRPr="000A76BD">
        <w:rPr>
          <w:rFonts w:ascii="Verdana" w:hAnsi="Verdana" w:cstheme="minorHAnsi"/>
          <w:sz w:val="20"/>
          <w:szCs w:val="20"/>
        </w:rPr>
        <w:t xml:space="preserve"> </w:t>
      </w:r>
      <w:r w:rsidR="007F5377" w:rsidRPr="000A76BD">
        <w:rPr>
          <w:rFonts w:ascii="Verdana" w:hAnsi="Verdana" w:cstheme="minorHAnsi"/>
          <w:sz w:val="20"/>
          <w:szCs w:val="20"/>
        </w:rPr>
        <w:t>E</w:t>
      </w:r>
      <w:r w:rsidR="003A7FF8" w:rsidRPr="000A76BD">
        <w:rPr>
          <w:rFonts w:ascii="Verdana" w:hAnsi="Verdana" w:cstheme="minorHAnsi"/>
          <w:sz w:val="20"/>
          <w:szCs w:val="20"/>
        </w:rPr>
        <w:t xml:space="preserve">xcel file providing the calculation as submitted in the Petition of incentive and sharing of efficiency gains/(losses) </w:t>
      </w:r>
      <w:r w:rsidR="003A2D10" w:rsidRPr="000A76BD">
        <w:rPr>
          <w:rFonts w:ascii="Verdana" w:hAnsi="Verdana" w:cstheme="minorHAnsi"/>
          <w:color w:val="000000"/>
          <w:sz w:val="20"/>
          <w:szCs w:val="20"/>
        </w:rPr>
        <w:t xml:space="preserve">is </w:t>
      </w:r>
      <w:r w:rsidR="00F378CA" w:rsidRPr="000A76BD">
        <w:rPr>
          <w:rFonts w:ascii="Verdana" w:hAnsi="Verdana" w:cstheme="minorHAnsi"/>
          <w:color w:val="000000"/>
          <w:sz w:val="20"/>
          <w:szCs w:val="20"/>
        </w:rPr>
        <w:t xml:space="preserve">provided </w:t>
      </w:r>
      <w:r w:rsidR="00F378CA" w:rsidRPr="008B0EE9">
        <w:rPr>
          <w:rFonts w:ascii="Verdana" w:hAnsi="Verdana" w:cstheme="minorHAnsi"/>
          <w:color w:val="000000"/>
          <w:sz w:val="20"/>
          <w:szCs w:val="20"/>
        </w:rPr>
        <w:t>as an</w:t>
      </w:r>
      <w:r w:rsidR="003A2D10" w:rsidRPr="008B0EE9">
        <w:rPr>
          <w:rFonts w:ascii="Verdana" w:hAnsi="Verdana" w:cstheme="minorHAnsi"/>
          <w:b/>
          <w:color w:val="000000"/>
          <w:sz w:val="20"/>
          <w:szCs w:val="20"/>
        </w:rPr>
        <w:t xml:space="preserve"> Annexure</w:t>
      </w:r>
      <w:r w:rsidR="003A7FF8" w:rsidRPr="008B0EE9">
        <w:rPr>
          <w:rFonts w:ascii="Verdana" w:hAnsi="Verdana" w:cstheme="minorHAnsi"/>
          <w:b/>
          <w:color w:val="000000"/>
          <w:sz w:val="20"/>
          <w:szCs w:val="20"/>
        </w:rPr>
        <w:t>-</w:t>
      </w:r>
      <w:r w:rsidR="000105B1" w:rsidRPr="008B0EE9">
        <w:rPr>
          <w:rFonts w:ascii="Verdana" w:hAnsi="Verdana" w:cstheme="minorHAnsi"/>
          <w:b/>
          <w:color w:val="000000"/>
          <w:sz w:val="20"/>
          <w:szCs w:val="20"/>
        </w:rPr>
        <w:t>A</w:t>
      </w:r>
      <w:r w:rsidR="00C767B6" w:rsidRPr="008B0EE9">
        <w:rPr>
          <w:rFonts w:ascii="Verdana" w:hAnsi="Verdana" w:cstheme="minorHAnsi"/>
          <w:b/>
          <w:color w:val="000000"/>
          <w:sz w:val="20"/>
          <w:szCs w:val="20"/>
        </w:rPr>
        <w:t>.</w:t>
      </w:r>
      <w:r w:rsidR="003A2D10" w:rsidRPr="000A76BD">
        <w:rPr>
          <w:rFonts w:ascii="Verdana" w:hAnsi="Verdana" w:cstheme="minorHAnsi"/>
          <w:b/>
          <w:color w:val="000000"/>
          <w:sz w:val="20"/>
          <w:szCs w:val="20"/>
        </w:rPr>
        <w:t xml:space="preserve"> </w:t>
      </w:r>
    </w:p>
    <w:p w14:paraId="30A5D980" w14:textId="6110A41E" w:rsidR="00710B04" w:rsidRPr="000A76BD" w:rsidRDefault="004B72DC" w:rsidP="005A28F0">
      <w:pPr>
        <w:pStyle w:val="ListParagraph"/>
        <w:numPr>
          <w:ilvl w:val="0"/>
          <w:numId w:val="1"/>
        </w:numPr>
        <w:autoSpaceDE w:val="0"/>
        <w:autoSpaceDN w:val="0"/>
        <w:adjustRightInd w:val="0"/>
        <w:spacing w:after="240" w:line="276" w:lineRule="auto"/>
        <w:ind w:left="426"/>
        <w:jc w:val="both"/>
        <w:rPr>
          <w:rFonts w:ascii="Verdana" w:hAnsi="Verdana" w:cstheme="minorHAnsi"/>
          <w:bCs/>
          <w:color w:val="000000"/>
          <w:sz w:val="20"/>
          <w:szCs w:val="20"/>
        </w:rPr>
      </w:pPr>
      <w:r w:rsidRPr="000A76BD">
        <w:rPr>
          <w:rFonts w:ascii="Verdana" w:hAnsi="Verdana" w:cstheme="minorHAnsi"/>
          <w:bCs/>
          <w:color w:val="000000"/>
          <w:sz w:val="20"/>
          <w:szCs w:val="20"/>
        </w:rPr>
        <w:t>GETCO should submit the reconciliation of all the ARR expenses submitted in Petition for Transmission and SLDC vis-à-vis expenses reported in Audited Accounts for FY 2020-21 in the following format:</w:t>
      </w:r>
    </w:p>
    <w:p w14:paraId="79602CF7" w14:textId="10D85CA1" w:rsidR="00A55A57" w:rsidRPr="000A76BD" w:rsidRDefault="00710B04" w:rsidP="00A55A57">
      <w:pPr>
        <w:autoSpaceDE w:val="0"/>
        <w:autoSpaceDN w:val="0"/>
        <w:adjustRightInd w:val="0"/>
        <w:spacing w:after="240" w:line="276" w:lineRule="auto"/>
        <w:ind w:left="426"/>
        <w:jc w:val="both"/>
        <w:rPr>
          <w:rFonts w:ascii="Verdana" w:hAnsi="Verdana" w:cstheme="minorHAnsi"/>
          <w:b/>
          <w:color w:val="000000"/>
          <w:sz w:val="20"/>
          <w:szCs w:val="20"/>
        </w:rPr>
      </w:pPr>
      <w:r w:rsidRPr="000A76BD">
        <w:rPr>
          <w:rFonts w:ascii="Verdana" w:hAnsi="Verdana" w:cstheme="minorHAnsi"/>
          <w:b/>
          <w:color w:val="000000"/>
          <w:sz w:val="20"/>
          <w:szCs w:val="20"/>
        </w:rPr>
        <w:t xml:space="preserve">Compliance:- </w:t>
      </w:r>
    </w:p>
    <w:tbl>
      <w:tblPr>
        <w:tblStyle w:val="TableGrid"/>
        <w:tblW w:w="9474" w:type="dxa"/>
        <w:tblInd w:w="426" w:type="dxa"/>
        <w:tblLayout w:type="fixed"/>
        <w:tblLook w:val="04A0" w:firstRow="1" w:lastRow="0" w:firstColumn="1" w:lastColumn="0" w:noHBand="0" w:noVBand="1"/>
      </w:tblPr>
      <w:tblGrid>
        <w:gridCol w:w="1523"/>
        <w:gridCol w:w="1471"/>
        <w:gridCol w:w="1924"/>
        <w:gridCol w:w="1022"/>
        <w:gridCol w:w="900"/>
        <w:gridCol w:w="1145"/>
        <w:gridCol w:w="1489"/>
      </w:tblGrid>
      <w:tr w:rsidR="00B73D81" w:rsidRPr="000A76BD" w14:paraId="7E6A033D" w14:textId="77777777" w:rsidTr="00BA6725">
        <w:trPr>
          <w:trHeight w:val="80"/>
        </w:trPr>
        <w:tc>
          <w:tcPr>
            <w:tcW w:w="9474" w:type="dxa"/>
            <w:gridSpan w:val="7"/>
            <w:tcBorders>
              <w:top w:val="nil"/>
              <w:left w:val="nil"/>
              <w:right w:val="nil"/>
            </w:tcBorders>
            <w:shd w:val="clear" w:color="auto" w:fill="auto"/>
          </w:tcPr>
          <w:p w14:paraId="7A5A89EB" w14:textId="0BF2F0E3" w:rsidR="00B73D81" w:rsidRPr="000A76BD" w:rsidRDefault="00B73D81" w:rsidP="00B73D81">
            <w:pPr>
              <w:autoSpaceDE w:val="0"/>
              <w:autoSpaceDN w:val="0"/>
              <w:adjustRightInd w:val="0"/>
              <w:spacing w:line="276" w:lineRule="auto"/>
              <w:jc w:val="right"/>
              <w:rPr>
                <w:rFonts w:ascii="Verdana" w:hAnsi="Verdana" w:cstheme="minorHAnsi"/>
                <w:b/>
                <w:color w:val="000000"/>
                <w:sz w:val="20"/>
                <w:szCs w:val="20"/>
              </w:rPr>
            </w:pPr>
            <w:r w:rsidRPr="000A76BD">
              <w:rPr>
                <w:rFonts w:ascii="Verdana" w:hAnsi="Verdana" w:cstheme="minorHAnsi"/>
                <w:b/>
                <w:color w:val="000000"/>
                <w:sz w:val="20"/>
                <w:szCs w:val="20"/>
              </w:rPr>
              <w:t>Rs. Crore</w:t>
            </w:r>
          </w:p>
        </w:tc>
      </w:tr>
      <w:tr w:rsidR="00304B52" w:rsidRPr="000A76BD" w14:paraId="083A9E00" w14:textId="77777777" w:rsidTr="00BA6725">
        <w:trPr>
          <w:trHeight w:val="845"/>
        </w:trPr>
        <w:tc>
          <w:tcPr>
            <w:tcW w:w="1523" w:type="dxa"/>
            <w:shd w:val="clear" w:color="auto" w:fill="DAEEF3" w:themeFill="accent5" w:themeFillTint="33"/>
          </w:tcPr>
          <w:p w14:paraId="26EB811B" w14:textId="318D21F9" w:rsidR="009C40E0" w:rsidRPr="000A76BD" w:rsidRDefault="009C40E0" w:rsidP="009C40E0">
            <w:pPr>
              <w:autoSpaceDE w:val="0"/>
              <w:autoSpaceDN w:val="0"/>
              <w:adjustRightInd w:val="0"/>
              <w:spacing w:line="276" w:lineRule="auto"/>
              <w:jc w:val="center"/>
              <w:rPr>
                <w:rFonts w:ascii="Verdana" w:hAnsi="Verdana" w:cstheme="minorHAnsi"/>
                <w:b/>
                <w:color w:val="000000"/>
                <w:sz w:val="20"/>
                <w:szCs w:val="20"/>
              </w:rPr>
            </w:pPr>
            <w:r w:rsidRPr="000A76BD">
              <w:rPr>
                <w:rFonts w:ascii="Verdana" w:hAnsi="Verdana" w:cstheme="minorHAnsi"/>
                <w:b/>
                <w:color w:val="000000"/>
                <w:sz w:val="20"/>
                <w:szCs w:val="20"/>
              </w:rPr>
              <w:t>Particulars</w:t>
            </w:r>
          </w:p>
        </w:tc>
        <w:tc>
          <w:tcPr>
            <w:tcW w:w="1471" w:type="dxa"/>
            <w:shd w:val="clear" w:color="auto" w:fill="DAEEF3" w:themeFill="accent5" w:themeFillTint="33"/>
          </w:tcPr>
          <w:p w14:paraId="33C49D7C" w14:textId="13F096D8" w:rsidR="009C40E0" w:rsidRPr="000A76BD" w:rsidRDefault="009C40E0" w:rsidP="009C40E0">
            <w:pPr>
              <w:autoSpaceDE w:val="0"/>
              <w:autoSpaceDN w:val="0"/>
              <w:adjustRightInd w:val="0"/>
              <w:spacing w:line="276" w:lineRule="auto"/>
              <w:jc w:val="center"/>
              <w:rPr>
                <w:rFonts w:ascii="Verdana" w:hAnsi="Verdana" w:cstheme="minorHAnsi"/>
                <w:b/>
                <w:color w:val="000000"/>
                <w:sz w:val="20"/>
                <w:szCs w:val="20"/>
              </w:rPr>
            </w:pPr>
            <w:r w:rsidRPr="000A76BD">
              <w:rPr>
                <w:rFonts w:ascii="Verdana" w:hAnsi="Verdana" w:cstheme="minorHAnsi"/>
                <w:b/>
                <w:color w:val="000000"/>
                <w:sz w:val="20"/>
                <w:szCs w:val="20"/>
              </w:rPr>
              <w:t>Amount in Audited Accounts</w:t>
            </w:r>
          </w:p>
        </w:tc>
        <w:tc>
          <w:tcPr>
            <w:tcW w:w="1924" w:type="dxa"/>
            <w:shd w:val="clear" w:color="auto" w:fill="DAEEF3" w:themeFill="accent5" w:themeFillTint="33"/>
          </w:tcPr>
          <w:p w14:paraId="18DA6C20" w14:textId="20965F75" w:rsidR="009C40E0" w:rsidRPr="000A76BD" w:rsidRDefault="009C40E0" w:rsidP="009C40E0">
            <w:pPr>
              <w:autoSpaceDE w:val="0"/>
              <w:autoSpaceDN w:val="0"/>
              <w:adjustRightInd w:val="0"/>
              <w:spacing w:line="276" w:lineRule="auto"/>
              <w:jc w:val="center"/>
              <w:rPr>
                <w:rFonts w:ascii="Verdana" w:hAnsi="Verdana" w:cstheme="minorHAnsi"/>
                <w:b/>
                <w:color w:val="000000"/>
                <w:sz w:val="20"/>
                <w:szCs w:val="20"/>
              </w:rPr>
            </w:pPr>
            <w:r w:rsidRPr="000A76BD">
              <w:rPr>
                <w:rFonts w:ascii="Verdana" w:hAnsi="Verdana" w:cstheme="minorHAnsi"/>
                <w:b/>
                <w:color w:val="000000"/>
                <w:sz w:val="20"/>
                <w:szCs w:val="20"/>
              </w:rPr>
              <w:t>Transmission</w:t>
            </w:r>
          </w:p>
        </w:tc>
        <w:tc>
          <w:tcPr>
            <w:tcW w:w="1022" w:type="dxa"/>
            <w:shd w:val="clear" w:color="auto" w:fill="DAEEF3" w:themeFill="accent5" w:themeFillTint="33"/>
          </w:tcPr>
          <w:p w14:paraId="0E72C572" w14:textId="28A6BD9F" w:rsidR="009C40E0" w:rsidRPr="000A76BD" w:rsidRDefault="009C40E0" w:rsidP="009C40E0">
            <w:pPr>
              <w:autoSpaceDE w:val="0"/>
              <w:autoSpaceDN w:val="0"/>
              <w:adjustRightInd w:val="0"/>
              <w:spacing w:line="276" w:lineRule="auto"/>
              <w:jc w:val="center"/>
              <w:rPr>
                <w:rFonts w:ascii="Verdana" w:hAnsi="Verdana" w:cstheme="minorHAnsi"/>
                <w:b/>
                <w:color w:val="000000"/>
                <w:sz w:val="20"/>
                <w:szCs w:val="20"/>
              </w:rPr>
            </w:pPr>
            <w:r w:rsidRPr="000A76BD">
              <w:rPr>
                <w:rFonts w:ascii="Verdana" w:hAnsi="Verdana" w:cstheme="minorHAnsi"/>
                <w:b/>
                <w:color w:val="000000"/>
                <w:sz w:val="20"/>
                <w:szCs w:val="20"/>
              </w:rPr>
              <w:t>SLDC</w:t>
            </w:r>
          </w:p>
        </w:tc>
        <w:tc>
          <w:tcPr>
            <w:tcW w:w="900" w:type="dxa"/>
            <w:shd w:val="clear" w:color="auto" w:fill="DAEEF3" w:themeFill="accent5" w:themeFillTint="33"/>
          </w:tcPr>
          <w:p w14:paraId="640D5445" w14:textId="600903B2" w:rsidR="009C40E0" w:rsidRPr="000A76BD" w:rsidRDefault="009C40E0" w:rsidP="009C40E0">
            <w:pPr>
              <w:autoSpaceDE w:val="0"/>
              <w:autoSpaceDN w:val="0"/>
              <w:adjustRightInd w:val="0"/>
              <w:spacing w:line="276" w:lineRule="auto"/>
              <w:jc w:val="center"/>
              <w:rPr>
                <w:rFonts w:ascii="Verdana" w:hAnsi="Verdana" w:cstheme="minorHAnsi"/>
                <w:b/>
                <w:color w:val="000000"/>
                <w:sz w:val="20"/>
                <w:szCs w:val="20"/>
              </w:rPr>
            </w:pPr>
            <w:r w:rsidRPr="000A76BD">
              <w:rPr>
                <w:rFonts w:ascii="Verdana" w:hAnsi="Verdana" w:cstheme="minorHAnsi"/>
                <w:b/>
                <w:color w:val="000000"/>
                <w:sz w:val="20"/>
                <w:szCs w:val="20"/>
              </w:rPr>
              <w:t>Other, if any</w:t>
            </w:r>
          </w:p>
        </w:tc>
        <w:tc>
          <w:tcPr>
            <w:tcW w:w="1145" w:type="dxa"/>
            <w:shd w:val="clear" w:color="auto" w:fill="DAEEF3" w:themeFill="accent5" w:themeFillTint="33"/>
          </w:tcPr>
          <w:p w14:paraId="6E66BB32" w14:textId="6D13745B" w:rsidR="009C40E0" w:rsidRPr="000A76BD" w:rsidRDefault="009C40E0" w:rsidP="009C40E0">
            <w:pPr>
              <w:autoSpaceDE w:val="0"/>
              <w:autoSpaceDN w:val="0"/>
              <w:adjustRightInd w:val="0"/>
              <w:spacing w:line="276" w:lineRule="auto"/>
              <w:jc w:val="center"/>
              <w:rPr>
                <w:rFonts w:ascii="Verdana" w:hAnsi="Verdana" w:cstheme="minorHAnsi"/>
                <w:b/>
                <w:color w:val="000000"/>
                <w:sz w:val="20"/>
                <w:szCs w:val="20"/>
              </w:rPr>
            </w:pPr>
            <w:r w:rsidRPr="000A76BD">
              <w:rPr>
                <w:rFonts w:ascii="Verdana" w:hAnsi="Verdana" w:cstheme="minorHAnsi"/>
                <w:b/>
                <w:color w:val="000000"/>
                <w:sz w:val="20"/>
                <w:szCs w:val="20"/>
              </w:rPr>
              <w:t>Total</w:t>
            </w:r>
          </w:p>
        </w:tc>
        <w:tc>
          <w:tcPr>
            <w:tcW w:w="1489" w:type="dxa"/>
            <w:shd w:val="clear" w:color="auto" w:fill="DAEEF3" w:themeFill="accent5" w:themeFillTint="33"/>
          </w:tcPr>
          <w:p w14:paraId="76286F16" w14:textId="00FA9CED" w:rsidR="009C40E0" w:rsidRPr="000A76BD" w:rsidRDefault="009C40E0" w:rsidP="006C6B79">
            <w:pPr>
              <w:autoSpaceDE w:val="0"/>
              <w:autoSpaceDN w:val="0"/>
              <w:adjustRightInd w:val="0"/>
              <w:spacing w:line="276" w:lineRule="auto"/>
              <w:jc w:val="center"/>
              <w:rPr>
                <w:rFonts w:ascii="Verdana" w:hAnsi="Verdana" w:cstheme="minorHAnsi"/>
                <w:b/>
                <w:color w:val="000000"/>
                <w:sz w:val="20"/>
                <w:szCs w:val="20"/>
              </w:rPr>
            </w:pPr>
            <w:r w:rsidRPr="000A76BD">
              <w:rPr>
                <w:rFonts w:ascii="Verdana" w:hAnsi="Verdana" w:cstheme="minorHAnsi"/>
                <w:b/>
                <w:color w:val="000000"/>
                <w:sz w:val="20"/>
                <w:szCs w:val="20"/>
              </w:rPr>
              <w:t>Remarks (if any)</w:t>
            </w:r>
          </w:p>
        </w:tc>
      </w:tr>
      <w:tr w:rsidR="00304B52" w:rsidRPr="000A76BD" w14:paraId="43821A44" w14:textId="77777777" w:rsidTr="00BA6725">
        <w:tc>
          <w:tcPr>
            <w:tcW w:w="1523" w:type="dxa"/>
          </w:tcPr>
          <w:p w14:paraId="4BCC14FB" w14:textId="51A9C758" w:rsidR="009C40E0" w:rsidRPr="000A76BD" w:rsidRDefault="006A605A" w:rsidP="009C40E0">
            <w:pPr>
              <w:autoSpaceDE w:val="0"/>
              <w:autoSpaceDN w:val="0"/>
              <w:adjustRightInd w:val="0"/>
              <w:spacing w:line="276" w:lineRule="auto"/>
              <w:jc w:val="both"/>
              <w:rPr>
                <w:rFonts w:ascii="Verdana" w:hAnsi="Verdana" w:cstheme="minorHAnsi"/>
                <w:bCs/>
                <w:color w:val="000000"/>
                <w:sz w:val="20"/>
                <w:szCs w:val="20"/>
              </w:rPr>
            </w:pPr>
            <w:r w:rsidRPr="000A76BD">
              <w:rPr>
                <w:rFonts w:ascii="Verdana" w:hAnsi="Verdana" w:cstheme="minorHAnsi"/>
                <w:bCs/>
                <w:color w:val="000000"/>
                <w:sz w:val="20"/>
                <w:szCs w:val="20"/>
              </w:rPr>
              <w:t>Gross Fixed Asset – Opening</w:t>
            </w:r>
          </w:p>
        </w:tc>
        <w:tc>
          <w:tcPr>
            <w:tcW w:w="1471" w:type="dxa"/>
          </w:tcPr>
          <w:p w14:paraId="6F4DB6C0" w14:textId="39493DAD" w:rsidR="009C40E0" w:rsidRPr="000A76BD" w:rsidRDefault="00757D83" w:rsidP="00AB50F4">
            <w:pPr>
              <w:autoSpaceDE w:val="0"/>
              <w:autoSpaceDN w:val="0"/>
              <w:adjustRightInd w:val="0"/>
              <w:spacing w:line="276" w:lineRule="auto"/>
              <w:jc w:val="right"/>
              <w:rPr>
                <w:rFonts w:ascii="Verdana" w:hAnsi="Verdana" w:cstheme="minorHAnsi"/>
                <w:bCs/>
                <w:color w:val="000000"/>
                <w:sz w:val="20"/>
                <w:szCs w:val="20"/>
              </w:rPr>
            </w:pPr>
            <w:commentRangeStart w:id="0"/>
            <w:r w:rsidRPr="000A76BD">
              <w:rPr>
                <w:rFonts w:ascii="Verdana" w:hAnsi="Verdana" w:cstheme="minorHAnsi"/>
                <w:bCs/>
                <w:color w:val="000000"/>
                <w:sz w:val="20"/>
                <w:szCs w:val="20"/>
              </w:rPr>
              <w:t>23409.8</w:t>
            </w:r>
            <w:r w:rsidR="00AB50F4" w:rsidRPr="000A76BD">
              <w:rPr>
                <w:rFonts w:ascii="Verdana" w:hAnsi="Verdana" w:cstheme="minorHAnsi"/>
                <w:bCs/>
                <w:color w:val="000000"/>
                <w:sz w:val="20"/>
                <w:szCs w:val="20"/>
              </w:rPr>
              <w:t>8</w:t>
            </w:r>
            <w:commentRangeEnd w:id="0"/>
            <w:r w:rsidR="00D67019" w:rsidRPr="000A76BD">
              <w:rPr>
                <w:rStyle w:val="CommentReference"/>
                <w:rFonts w:ascii="Verdana" w:hAnsi="Verdana" w:cstheme="minorHAnsi"/>
                <w:sz w:val="20"/>
                <w:szCs w:val="20"/>
                <w:lang w:bidi="ar-SA"/>
              </w:rPr>
              <w:commentReference w:id="0"/>
            </w:r>
          </w:p>
        </w:tc>
        <w:tc>
          <w:tcPr>
            <w:tcW w:w="1924" w:type="dxa"/>
          </w:tcPr>
          <w:p w14:paraId="1368CE3A" w14:textId="002D80B6" w:rsidR="009C40E0" w:rsidRPr="000A76BD" w:rsidRDefault="00AB50F4" w:rsidP="00AB50F4">
            <w:pPr>
              <w:autoSpaceDE w:val="0"/>
              <w:autoSpaceDN w:val="0"/>
              <w:adjustRightInd w:val="0"/>
              <w:spacing w:line="276" w:lineRule="auto"/>
              <w:jc w:val="right"/>
              <w:rPr>
                <w:rFonts w:ascii="Verdana" w:hAnsi="Verdana" w:cstheme="minorHAnsi"/>
                <w:bCs/>
                <w:color w:val="000000"/>
                <w:sz w:val="20"/>
                <w:szCs w:val="20"/>
              </w:rPr>
            </w:pPr>
            <w:r w:rsidRPr="000A76BD">
              <w:rPr>
                <w:rFonts w:ascii="Verdana" w:hAnsi="Verdana" w:cstheme="minorHAnsi"/>
                <w:bCs/>
                <w:color w:val="000000"/>
                <w:sz w:val="20"/>
                <w:szCs w:val="20"/>
              </w:rPr>
              <w:t>27523.86</w:t>
            </w:r>
          </w:p>
        </w:tc>
        <w:tc>
          <w:tcPr>
            <w:tcW w:w="1022" w:type="dxa"/>
          </w:tcPr>
          <w:p w14:paraId="36BC3EE5" w14:textId="13F4FE48" w:rsidR="009C40E0" w:rsidRPr="000A76BD" w:rsidRDefault="00AB50F4" w:rsidP="00AB50F4">
            <w:pPr>
              <w:autoSpaceDE w:val="0"/>
              <w:autoSpaceDN w:val="0"/>
              <w:adjustRightInd w:val="0"/>
              <w:spacing w:line="276" w:lineRule="auto"/>
              <w:jc w:val="right"/>
              <w:rPr>
                <w:rFonts w:ascii="Verdana" w:hAnsi="Verdana" w:cstheme="minorHAnsi"/>
                <w:bCs/>
                <w:color w:val="000000"/>
                <w:sz w:val="20"/>
                <w:szCs w:val="20"/>
              </w:rPr>
            </w:pPr>
            <w:r w:rsidRPr="000A76BD">
              <w:rPr>
                <w:rFonts w:ascii="Verdana" w:hAnsi="Verdana" w:cstheme="minorHAnsi"/>
                <w:bCs/>
                <w:color w:val="000000"/>
                <w:sz w:val="20"/>
                <w:szCs w:val="20"/>
              </w:rPr>
              <w:t>2608.44</w:t>
            </w:r>
          </w:p>
        </w:tc>
        <w:tc>
          <w:tcPr>
            <w:tcW w:w="900" w:type="dxa"/>
          </w:tcPr>
          <w:p w14:paraId="6EC59707" w14:textId="77777777" w:rsidR="009C40E0" w:rsidRPr="000A76BD" w:rsidRDefault="009C40E0" w:rsidP="00AB50F4">
            <w:pPr>
              <w:autoSpaceDE w:val="0"/>
              <w:autoSpaceDN w:val="0"/>
              <w:adjustRightInd w:val="0"/>
              <w:spacing w:line="276" w:lineRule="auto"/>
              <w:jc w:val="right"/>
              <w:rPr>
                <w:rFonts w:ascii="Verdana" w:hAnsi="Verdana" w:cstheme="minorHAnsi"/>
                <w:bCs/>
                <w:color w:val="000000"/>
                <w:sz w:val="20"/>
                <w:szCs w:val="20"/>
              </w:rPr>
            </w:pPr>
          </w:p>
        </w:tc>
        <w:tc>
          <w:tcPr>
            <w:tcW w:w="1145" w:type="dxa"/>
          </w:tcPr>
          <w:p w14:paraId="2D3FDE75" w14:textId="0B282CC1" w:rsidR="009C40E0" w:rsidRPr="000A76BD" w:rsidRDefault="00304B52" w:rsidP="00AB50F4">
            <w:pPr>
              <w:autoSpaceDE w:val="0"/>
              <w:autoSpaceDN w:val="0"/>
              <w:adjustRightInd w:val="0"/>
              <w:spacing w:line="276" w:lineRule="auto"/>
              <w:jc w:val="right"/>
              <w:rPr>
                <w:rFonts w:ascii="Verdana" w:hAnsi="Verdana" w:cstheme="minorHAnsi"/>
                <w:bCs/>
                <w:color w:val="000000"/>
                <w:sz w:val="20"/>
                <w:szCs w:val="20"/>
              </w:rPr>
            </w:pPr>
            <w:r w:rsidRPr="000A76BD">
              <w:rPr>
                <w:rFonts w:ascii="Verdana" w:hAnsi="Verdana" w:cstheme="minorHAnsi"/>
                <w:bCs/>
                <w:color w:val="000000"/>
                <w:sz w:val="20"/>
                <w:szCs w:val="20"/>
              </w:rPr>
              <w:t>30132.30</w:t>
            </w:r>
          </w:p>
        </w:tc>
        <w:tc>
          <w:tcPr>
            <w:tcW w:w="1489" w:type="dxa"/>
          </w:tcPr>
          <w:p w14:paraId="0645EC2C" w14:textId="1C4D48FB" w:rsidR="009C40E0" w:rsidRPr="000A76BD" w:rsidRDefault="00AB50F4" w:rsidP="006C6B79">
            <w:pPr>
              <w:autoSpaceDE w:val="0"/>
              <w:autoSpaceDN w:val="0"/>
              <w:adjustRightInd w:val="0"/>
              <w:spacing w:line="276" w:lineRule="auto"/>
              <w:jc w:val="both"/>
              <w:rPr>
                <w:rFonts w:ascii="Verdana" w:hAnsi="Verdana" w:cstheme="minorHAnsi"/>
                <w:bCs/>
                <w:color w:val="000000"/>
                <w:sz w:val="20"/>
                <w:szCs w:val="20"/>
              </w:rPr>
            </w:pPr>
            <w:r w:rsidRPr="000A76BD">
              <w:rPr>
                <w:rFonts w:ascii="Verdana" w:hAnsi="Verdana" w:cstheme="minorHAnsi"/>
                <w:bCs/>
                <w:color w:val="000000"/>
                <w:sz w:val="20"/>
                <w:szCs w:val="20"/>
              </w:rPr>
              <w:t xml:space="preserve">GFA in annual accounts is as per IND-As </w:t>
            </w:r>
            <w:r w:rsidR="00304B52" w:rsidRPr="000A76BD">
              <w:rPr>
                <w:rFonts w:ascii="Verdana" w:hAnsi="Verdana" w:cstheme="minorHAnsi"/>
                <w:bCs/>
                <w:color w:val="000000"/>
                <w:sz w:val="20"/>
                <w:szCs w:val="20"/>
              </w:rPr>
              <w:t>whereas</w:t>
            </w:r>
            <w:r w:rsidRPr="000A76BD">
              <w:rPr>
                <w:rFonts w:ascii="Verdana" w:hAnsi="Verdana" w:cstheme="minorHAnsi"/>
                <w:bCs/>
                <w:color w:val="000000"/>
                <w:sz w:val="20"/>
                <w:szCs w:val="20"/>
              </w:rPr>
              <w:t xml:space="preserve"> in Petition, opening GFA for </w:t>
            </w:r>
            <w:r w:rsidRPr="000A76BD">
              <w:rPr>
                <w:rFonts w:ascii="Verdana" w:hAnsi="Verdana" w:cstheme="minorHAnsi"/>
                <w:bCs/>
                <w:color w:val="000000"/>
                <w:sz w:val="20"/>
                <w:szCs w:val="20"/>
              </w:rPr>
              <w:lastRenderedPageBreak/>
              <w:t>transmission and SLDC is considered same as closing GFA of FY 2019-20.</w:t>
            </w:r>
          </w:p>
        </w:tc>
      </w:tr>
      <w:tr w:rsidR="00304B52" w:rsidRPr="000A76BD" w14:paraId="5E3854F7" w14:textId="77777777" w:rsidTr="00BA6725">
        <w:tc>
          <w:tcPr>
            <w:tcW w:w="1523" w:type="dxa"/>
          </w:tcPr>
          <w:p w14:paraId="71368B13" w14:textId="66BBB4F5" w:rsidR="009C40E0" w:rsidRPr="000A76BD" w:rsidRDefault="006A605A" w:rsidP="009C40E0">
            <w:pPr>
              <w:autoSpaceDE w:val="0"/>
              <w:autoSpaceDN w:val="0"/>
              <w:adjustRightInd w:val="0"/>
              <w:spacing w:line="276" w:lineRule="auto"/>
              <w:jc w:val="both"/>
              <w:rPr>
                <w:rFonts w:ascii="Verdana" w:hAnsi="Verdana" w:cstheme="minorHAnsi"/>
                <w:bCs/>
                <w:color w:val="000000"/>
                <w:sz w:val="20"/>
                <w:szCs w:val="20"/>
              </w:rPr>
            </w:pPr>
            <w:r w:rsidRPr="000A76BD">
              <w:rPr>
                <w:rFonts w:ascii="Verdana" w:hAnsi="Verdana" w:cstheme="minorHAnsi"/>
                <w:bCs/>
                <w:color w:val="000000"/>
                <w:sz w:val="20"/>
                <w:szCs w:val="20"/>
              </w:rPr>
              <w:lastRenderedPageBreak/>
              <w:t>Capitalization</w:t>
            </w:r>
          </w:p>
        </w:tc>
        <w:tc>
          <w:tcPr>
            <w:tcW w:w="1471" w:type="dxa"/>
          </w:tcPr>
          <w:p w14:paraId="54825914" w14:textId="1BE36CC7" w:rsidR="009C40E0" w:rsidRPr="000A76BD" w:rsidRDefault="00D67019" w:rsidP="00AB50F4">
            <w:pPr>
              <w:autoSpaceDE w:val="0"/>
              <w:autoSpaceDN w:val="0"/>
              <w:adjustRightInd w:val="0"/>
              <w:spacing w:line="276" w:lineRule="auto"/>
              <w:jc w:val="right"/>
              <w:rPr>
                <w:rFonts w:ascii="Verdana" w:hAnsi="Verdana" w:cstheme="minorHAnsi"/>
                <w:bCs/>
                <w:color w:val="000000"/>
                <w:sz w:val="20"/>
                <w:szCs w:val="20"/>
              </w:rPr>
            </w:pPr>
            <w:r w:rsidRPr="000A76BD">
              <w:rPr>
                <w:rFonts w:ascii="Verdana" w:hAnsi="Verdana" w:cstheme="minorHAnsi"/>
                <w:bCs/>
                <w:color w:val="000000"/>
                <w:sz w:val="20"/>
                <w:szCs w:val="20"/>
              </w:rPr>
              <w:t>1858.94</w:t>
            </w:r>
          </w:p>
        </w:tc>
        <w:tc>
          <w:tcPr>
            <w:tcW w:w="1924" w:type="dxa"/>
          </w:tcPr>
          <w:p w14:paraId="27A033CD" w14:textId="3EFB93F2" w:rsidR="009C40E0" w:rsidRPr="000A76BD" w:rsidRDefault="00A631F6" w:rsidP="00AB50F4">
            <w:pPr>
              <w:autoSpaceDE w:val="0"/>
              <w:autoSpaceDN w:val="0"/>
              <w:adjustRightInd w:val="0"/>
              <w:spacing w:line="276" w:lineRule="auto"/>
              <w:jc w:val="right"/>
              <w:rPr>
                <w:rFonts w:ascii="Verdana" w:hAnsi="Verdana" w:cstheme="minorHAnsi"/>
                <w:bCs/>
                <w:color w:val="000000"/>
                <w:sz w:val="20"/>
                <w:szCs w:val="20"/>
              </w:rPr>
            </w:pPr>
            <w:r w:rsidRPr="000A76BD">
              <w:rPr>
                <w:rFonts w:ascii="Verdana" w:hAnsi="Verdana" w:cstheme="minorHAnsi"/>
                <w:bCs/>
                <w:color w:val="000000"/>
                <w:sz w:val="20"/>
                <w:szCs w:val="20"/>
              </w:rPr>
              <w:t>1860.48</w:t>
            </w:r>
          </w:p>
        </w:tc>
        <w:tc>
          <w:tcPr>
            <w:tcW w:w="1022" w:type="dxa"/>
          </w:tcPr>
          <w:p w14:paraId="47F009A7" w14:textId="09F13F58" w:rsidR="009C40E0" w:rsidRPr="000A76BD" w:rsidRDefault="00D67019" w:rsidP="00AB50F4">
            <w:pPr>
              <w:autoSpaceDE w:val="0"/>
              <w:autoSpaceDN w:val="0"/>
              <w:adjustRightInd w:val="0"/>
              <w:spacing w:line="276" w:lineRule="auto"/>
              <w:jc w:val="right"/>
              <w:rPr>
                <w:rFonts w:ascii="Verdana" w:hAnsi="Verdana" w:cstheme="minorHAnsi"/>
                <w:bCs/>
                <w:color w:val="000000"/>
                <w:sz w:val="20"/>
                <w:szCs w:val="20"/>
              </w:rPr>
            </w:pPr>
            <w:r w:rsidRPr="000A76BD">
              <w:rPr>
                <w:rFonts w:ascii="Verdana" w:hAnsi="Verdana" w:cstheme="minorHAnsi"/>
                <w:bCs/>
                <w:color w:val="000000"/>
                <w:sz w:val="20"/>
                <w:szCs w:val="20"/>
              </w:rPr>
              <w:t>3.17</w:t>
            </w:r>
          </w:p>
        </w:tc>
        <w:tc>
          <w:tcPr>
            <w:tcW w:w="900" w:type="dxa"/>
          </w:tcPr>
          <w:p w14:paraId="5EAF1EC3" w14:textId="28651B01" w:rsidR="009C40E0" w:rsidRPr="000A76BD" w:rsidRDefault="00A631F6" w:rsidP="00AB50F4">
            <w:pPr>
              <w:autoSpaceDE w:val="0"/>
              <w:autoSpaceDN w:val="0"/>
              <w:adjustRightInd w:val="0"/>
              <w:spacing w:line="276" w:lineRule="auto"/>
              <w:jc w:val="right"/>
              <w:rPr>
                <w:rFonts w:ascii="Verdana" w:hAnsi="Verdana" w:cstheme="minorHAnsi"/>
                <w:bCs/>
                <w:color w:val="000000"/>
                <w:sz w:val="20"/>
                <w:szCs w:val="20"/>
              </w:rPr>
            </w:pPr>
            <w:r w:rsidRPr="000A76BD">
              <w:rPr>
                <w:rFonts w:ascii="Verdana" w:hAnsi="Verdana" w:cstheme="minorHAnsi"/>
                <w:bCs/>
                <w:color w:val="000000"/>
                <w:sz w:val="20"/>
                <w:szCs w:val="20"/>
              </w:rPr>
              <w:t>-</w:t>
            </w:r>
          </w:p>
        </w:tc>
        <w:tc>
          <w:tcPr>
            <w:tcW w:w="1145" w:type="dxa"/>
          </w:tcPr>
          <w:p w14:paraId="7F3C0989" w14:textId="4221DE97" w:rsidR="009C40E0" w:rsidRPr="000A76BD" w:rsidRDefault="00A631F6" w:rsidP="00AB50F4">
            <w:pPr>
              <w:autoSpaceDE w:val="0"/>
              <w:autoSpaceDN w:val="0"/>
              <w:adjustRightInd w:val="0"/>
              <w:spacing w:line="276" w:lineRule="auto"/>
              <w:jc w:val="right"/>
              <w:rPr>
                <w:rFonts w:ascii="Verdana" w:hAnsi="Verdana" w:cstheme="minorHAnsi"/>
                <w:bCs/>
                <w:color w:val="000000"/>
                <w:sz w:val="20"/>
                <w:szCs w:val="20"/>
              </w:rPr>
            </w:pPr>
            <w:r w:rsidRPr="000A76BD">
              <w:rPr>
                <w:rFonts w:ascii="Verdana" w:hAnsi="Verdana" w:cstheme="minorHAnsi"/>
                <w:bCs/>
                <w:color w:val="000000"/>
                <w:sz w:val="20"/>
                <w:szCs w:val="20"/>
              </w:rPr>
              <w:t>1863.65</w:t>
            </w:r>
          </w:p>
        </w:tc>
        <w:tc>
          <w:tcPr>
            <w:tcW w:w="1489" w:type="dxa"/>
          </w:tcPr>
          <w:p w14:paraId="3D46BFC9" w14:textId="2F7D948E" w:rsidR="009C40E0" w:rsidRPr="000A76BD" w:rsidRDefault="00304C5D" w:rsidP="006C6B79">
            <w:pPr>
              <w:autoSpaceDE w:val="0"/>
              <w:autoSpaceDN w:val="0"/>
              <w:adjustRightInd w:val="0"/>
              <w:spacing w:line="276" w:lineRule="auto"/>
              <w:jc w:val="both"/>
              <w:rPr>
                <w:rFonts w:ascii="Verdana" w:hAnsi="Verdana" w:cstheme="minorHAnsi"/>
                <w:bCs/>
                <w:color w:val="000000"/>
                <w:sz w:val="20"/>
                <w:szCs w:val="20"/>
              </w:rPr>
            </w:pPr>
            <w:r w:rsidRPr="000A76BD">
              <w:rPr>
                <w:rFonts w:ascii="Verdana" w:hAnsi="Verdana" w:cstheme="minorHAnsi"/>
                <w:bCs/>
                <w:color w:val="000000"/>
                <w:sz w:val="20"/>
                <w:szCs w:val="20"/>
              </w:rPr>
              <w:t>Past disapproval of Rs. 4.71 Crore is added as part of transmission capitalization</w:t>
            </w:r>
            <w:r w:rsidR="006C6B79" w:rsidRPr="000A76BD">
              <w:rPr>
                <w:rFonts w:ascii="Verdana" w:hAnsi="Verdana" w:cstheme="minorHAnsi"/>
                <w:bCs/>
                <w:color w:val="000000"/>
                <w:sz w:val="20"/>
                <w:szCs w:val="20"/>
              </w:rPr>
              <w:t xml:space="preserve"> for FY 2020-21 as assets are not capitalized.</w:t>
            </w:r>
          </w:p>
        </w:tc>
      </w:tr>
      <w:tr w:rsidR="00304B52" w:rsidRPr="000A76BD" w14:paraId="0F179463" w14:textId="77777777" w:rsidTr="00BA6725">
        <w:tc>
          <w:tcPr>
            <w:tcW w:w="1523" w:type="dxa"/>
          </w:tcPr>
          <w:p w14:paraId="3220647E" w14:textId="066F005C" w:rsidR="009C40E0" w:rsidRPr="000A76BD" w:rsidRDefault="006A605A" w:rsidP="009C40E0">
            <w:pPr>
              <w:autoSpaceDE w:val="0"/>
              <w:autoSpaceDN w:val="0"/>
              <w:adjustRightInd w:val="0"/>
              <w:spacing w:line="276" w:lineRule="auto"/>
              <w:jc w:val="both"/>
              <w:rPr>
                <w:rFonts w:ascii="Verdana" w:hAnsi="Verdana" w:cstheme="minorHAnsi"/>
                <w:bCs/>
                <w:color w:val="000000"/>
                <w:sz w:val="20"/>
                <w:szCs w:val="20"/>
              </w:rPr>
            </w:pPr>
            <w:r w:rsidRPr="000A76BD">
              <w:rPr>
                <w:rFonts w:ascii="Verdana" w:hAnsi="Verdana" w:cstheme="minorHAnsi"/>
                <w:bCs/>
                <w:color w:val="000000"/>
                <w:sz w:val="20"/>
                <w:szCs w:val="20"/>
              </w:rPr>
              <w:t>Deduction in GFA</w:t>
            </w:r>
          </w:p>
        </w:tc>
        <w:tc>
          <w:tcPr>
            <w:tcW w:w="1471" w:type="dxa"/>
          </w:tcPr>
          <w:p w14:paraId="1FBC0AAB" w14:textId="1926B284" w:rsidR="009C40E0" w:rsidRPr="000A76BD" w:rsidRDefault="00D67019" w:rsidP="00AB50F4">
            <w:pPr>
              <w:autoSpaceDE w:val="0"/>
              <w:autoSpaceDN w:val="0"/>
              <w:adjustRightInd w:val="0"/>
              <w:spacing w:line="276" w:lineRule="auto"/>
              <w:jc w:val="right"/>
              <w:rPr>
                <w:rFonts w:ascii="Verdana" w:hAnsi="Verdana" w:cstheme="minorHAnsi"/>
                <w:bCs/>
                <w:color w:val="000000"/>
                <w:sz w:val="20"/>
                <w:szCs w:val="20"/>
              </w:rPr>
            </w:pPr>
            <w:r w:rsidRPr="000A76BD">
              <w:rPr>
                <w:rFonts w:ascii="Verdana" w:hAnsi="Verdana" w:cstheme="minorHAnsi"/>
                <w:bCs/>
                <w:color w:val="000000"/>
                <w:sz w:val="20"/>
                <w:szCs w:val="20"/>
              </w:rPr>
              <w:t>28.97</w:t>
            </w:r>
          </w:p>
        </w:tc>
        <w:tc>
          <w:tcPr>
            <w:tcW w:w="1924" w:type="dxa"/>
          </w:tcPr>
          <w:p w14:paraId="0BF2143F" w14:textId="2BB940F1" w:rsidR="009C40E0" w:rsidRPr="000A76BD" w:rsidRDefault="00304C5D" w:rsidP="00AB50F4">
            <w:pPr>
              <w:autoSpaceDE w:val="0"/>
              <w:autoSpaceDN w:val="0"/>
              <w:adjustRightInd w:val="0"/>
              <w:spacing w:line="276" w:lineRule="auto"/>
              <w:jc w:val="right"/>
              <w:rPr>
                <w:rFonts w:ascii="Verdana" w:hAnsi="Verdana" w:cstheme="minorHAnsi"/>
                <w:bCs/>
                <w:color w:val="000000"/>
                <w:sz w:val="20"/>
                <w:szCs w:val="20"/>
              </w:rPr>
            </w:pPr>
            <w:r w:rsidRPr="000A76BD">
              <w:rPr>
                <w:rFonts w:ascii="Verdana" w:hAnsi="Verdana" w:cstheme="minorHAnsi"/>
                <w:bCs/>
                <w:color w:val="000000"/>
                <w:sz w:val="20"/>
                <w:szCs w:val="20"/>
              </w:rPr>
              <w:t>29.55</w:t>
            </w:r>
          </w:p>
        </w:tc>
        <w:tc>
          <w:tcPr>
            <w:tcW w:w="1022" w:type="dxa"/>
          </w:tcPr>
          <w:p w14:paraId="60FF6B5C" w14:textId="214DF0C1" w:rsidR="009C40E0" w:rsidRPr="000A76BD" w:rsidRDefault="00D67019" w:rsidP="00AB50F4">
            <w:pPr>
              <w:autoSpaceDE w:val="0"/>
              <w:autoSpaceDN w:val="0"/>
              <w:adjustRightInd w:val="0"/>
              <w:spacing w:line="276" w:lineRule="auto"/>
              <w:jc w:val="right"/>
              <w:rPr>
                <w:rFonts w:ascii="Verdana" w:hAnsi="Verdana" w:cstheme="minorHAnsi"/>
                <w:bCs/>
                <w:color w:val="000000"/>
                <w:sz w:val="20"/>
                <w:szCs w:val="20"/>
              </w:rPr>
            </w:pPr>
            <w:r w:rsidRPr="000A76BD">
              <w:rPr>
                <w:rFonts w:ascii="Verdana" w:hAnsi="Verdana" w:cstheme="minorHAnsi"/>
                <w:bCs/>
                <w:color w:val="000000"/>
                <w:sz w:val="20"/>
                <w:szCs w:val="20"/>
              </w:rPr>
              <w:t>(0.58)</w:t>
            </w:r>
          </w:p>
        </w:tc>
        <w:tc>
          <w:tcPr>
            <w:tcW w:w="900" w:type="dxa"/>
          </w:tcPr>
          <w:p w14:paraId="41C68449" w14:textId="49C9B3A1" w:rsidR="009C40E0" w:rsidRPr="000A76BD" w:rsidRDefault="00A631F6" w:rsidP="00AB50F4">
            <w:pPr>
              <w:autoSpaceDE w:val="0"/>
              <w:autoSpaceDN w:val="0"/>
              <w:adjustRightInd w:val="0"/>
              <w:spacing w:line="276" w:lineRule="auto"/>
              <w:jc w:val="right"/>
              <w:rPr>
                <w:rFonts w:ascii="Verdana" w:hAnsi="Verdana" w:cstheme="minorHAnsi"/>
                <w:bCs/>
                <w:color w:val="000000"/>
                <w:sz w:val="20"/>
                <w:szCs w:val="20"/>
              </w:rPr>
            </w:pPr>
            <w:r w:rsidRPr="000A76BD">
              <w:rPr>
                <w:rFonts w:ascii="Verdana" w:hAnsi="Verdana" w:cstheme="minorHAnsi"/>
                <w:bCs/>
                <w:color w:val="000000"/>
                <w:sz w:val="20"/>
                <w:szCs w:val="20"/>
              </w:rPr>
              <w:t>-</w:t>
            </w:r>
          </w:p>
        </w:tc>
        <w:tc>
          <w:tcPr>
            <w:tcW w:w="1145" w:type="dxa"/>
          </w:tcPr>
          <w:p w14:paraId="77CDB284" w14:textId="1521AC24" w:rsidR="009C40E0" w:rsidRPr="000A76BD" w:rsidRDefault="00D67019" w:rsidP="00AB50F4">
            <w:pPr>
              <w:autoSpaceDE w:val="0"/>
              <w:autoSpaceDN w:val="0"/>
              <w:adjustRightInd w:val="0"/>
              <w:spacing w:line="276" w:lineRule="auto"/>
              <w:jc w:val="right"/>
              <w:rPr>
                <w:rFonts w:ascii="Verdana" w:hAnsi="Verdana" w:cstheme="minorHAnsi"/>
                <w:bCs/>
                <w:color w:val="000000"/>
                <w:sz w:val="20"/>
                <w:szCs w:val="20"/>
              </w:rPr>
            </w:pPr>
            <w:r w:rsidRPr="000A76BD">
              <w:rPr>
                <w:rFonts w:ascii="Verdana" w:hAnsi="Verdana" w:cstheme="minorHAnsi"/>
                <w:bCs/>
                <w:color w:val="000000"/>
                <w:sz w:val="20"/>
                <w:szCs w:val="20"/>
              </w:rPr>
              <w:t>28.97</w:t>
            </w:r>
          </w:p>
        </w:tc>
        <w:tc>
          <w:tcPr>
            <w:tcW w:w="1489" w:type="dxa"/>
          </w:tcPr>
          <w:p w14:paraId="29467587" w14:textId="77777777" w:rsidR="009C40E0" w:rsidRPr="000A76BD" w:rsidRDefault="009C40E0" w:rsidP="006C6B79">
            <w:pPr>
              <w:autoSpaceDE w:val="0"/>
              <w:autoSpaceDN w:val="0"/>
              <w:adjustRightInd w:val="0"/>
              <w:spacing w:line="276" w:lineRule="auto"/>
              <w:jc w:val="both"/>
              <w:rPr>
                <w:rFonts w:ascii="Verdana" w:hAnsi="Verdana" w:cstheme="minorHAnsi"/>
                <w:bCs/>
                <w:color w:val="000000"/>
                <w:sz w:val="20"/>
                <w:szCs w:val="20"/>
              </w:rPr>
            </w:pPr>
          </w:p>
        </w:tc>
      </w:tr>
      <w:tr w:rsidR="00304B52" w:rsidRPr="000A76BD" w14:paraId="67F313CD" w14:textId="77777777" w:rsidTr="00BA6725">
        <w:tc>
          <w:tcPr>
            <w:tcW w:w="1523" w:type="dxa"/>
          </w:tcPr>
          <w:p w14:paraId="16A4535D" w14:textId="73A40F72" w:rsidR="009C40E0" w:rsidRPr="000A76BD" w:rsidRDefault="006A605A" w:rsidP="009C40E0">
            <w:pPr>
              <w:autoSpaceDE w:val="0"/>
              <w:autoSpaceDN w:val="0"/>
              <w:adjustRightInd w:val="0"/>
              <w:spacing w:line="276" w:lineRule="auto"/>
              <w:jc w:val="both"/>
              <w:rPr>
                <w:rFonts w:ascii="Verdana" w:hAnsi="Verdana" w:cstheme="minorHAnsi"/>
                <w:bCs/>
                <w:color w:val="000000"/>
                <w:sz w:val="20"/>
                <w:szCs w:val="20"/>
              </w:rPr>
            </w:pPr>
            <w:r w:rsidRPr="000A76BD">
              <w:rPr>
                <w:rFonts w:ascii="Verdana" w:hAnsi="Verdana" w:cstheme="minorHAnsi"/>
                <w:bCs/>
                <w:color w:val="000000"/>
                <w:sz w:val="20"/>
                <w:szCs w:val="20"/>
              </w:rPr>
              <w:t>CWIP</w:t>
            </w:r>
          </w:p>
        </w:tc>
        <w:tc>
          <w:tcPr>
            <w:tcW w:w="1471" w:type="dxa"/>
          </w:tcPr>
          <w:p w14:paraId="391ECF82" w14:textId="242D0EDD" w:rsidR="009C40E0" w:rsidRPr="000A76BD" w:rsidRDefault="00A631F6" w:rsidP="00AB50F4">
            <w:pPr>
              <w:autoSpaceDE w:val="0"/>
              <w:autoSpaceDN w:val="0"/>
              <w:adjustRightInd w:val="0"/>
              <w:spacing w:line="276" w:lineRule="auto"/>
              <w:jc w:val="right"/>
              <w:rPr>
                <w:rFonts w:ascii="Verdana" w:hAnsi="Verdana" w:cstheme="minorHAnsi"/>
                <w:bCs/>
                <w:color w:val="000000"/>
                <w:sz w:val="20"/>
                <w:szCs w:val="20"/>
              </w:rPr>
            </w:pPr>
            <w:r w:rsidRPr="000A76BD">
              <w:rPr>
                <w:rFonts w:ascii="Verdana" w:hAnsi="Verdana" w:cstheme="minorHAnsi"/>
                <w:bCs/>
                <w:color w:val="000000"/>
                <w:sz w:val="20"/>
                <w:szCs w:val="20"/>
              </w:rPr>
              <w:t>5959.31</w:t>
            </w:r>
          </w:p>
        </w:tc>
        <w:tc>
          <w:tcPr>
            <w:tcW w:w="1924" w:type="dxa"/>
          </w:tcPr>
          <w:p w14:paraId="6E0B74F5" w14:textId="74DD29B7" w:rsidR="009C40E0" w:rsidRPr="000A76BD" w:rsidRDefault="00A631F6" w:rsidP="00AB50F4">
            <w:pPr>
              <w:autoSpaceDE w:val="0"/>
              <w:autoSpaceDN w:val="0"/>
              <w:adjustRightInd w:val="0"/>
              <w:spacing w:line="276" w:lineRule="auto"/>
              <w:jc w:val="right"/>
              <w:rPr>
                <w:rFonts w:ascii="Verdana" w:hAnsi="Verdana" w:cstheme="minorHAnsi"/>
                <w:bCs/>
                <w:color w:val="000000"/>
                <w:sz w:val="20"/>
                <w:szCs w:val="20"/>
              </w:rPr>
            </w:pPr>
            <w:r w:rsidRPr="000A76BD">
              <w:rPr>
                <w:rFonts w:ascii="Verdana" w:hAnsi="Verdana" w:cstheme="minorHAnsi"/>
                <w:bCs/>
                <w:color w:val="000000"/>
                <w:sz w:val="20"/>
                <w:szCs w:val="20"/>
              </w:rPr>
              <w:t>5959.31</w:t>
            </w:r>
          </w:p>
        </w:tc>
        <w:tc>
          <w:tcPr>
            <w:tcW w:w="1022" w:type="dxa"/>
          </w:tcPr>
          <w:p w14:paraId="4892C6D3" w14:textId="63964C36" w:rsidR="009C40E0" w:rsidRPr="000A76BD" w:rsidRDefault="00A631F6" w:rsidP="00AB50F4">
            <w:pPr>
              <w:autoSpaceDE w:val="0"/>
              <w:autoSpaceDN w:val="0"/>
              <w:adjustRightInd w:val="0"/>
              <w:spacing w:line="276" w:lineRule="auto"/>
              <w:jc w:val="right"/>
              <w:rPr>
                <w:rFonts w:ascii="Verdana" w:hAnsi="Verdana" w:cstheme="minorHAnsi"/>
                <w:bCs/>
                <w:color w:val="000000"/>
                <w:sz w:val="20"/>
                <w:szCs w:val="20"/>
              </w:rPr>
            </w:pPr>
            <w:r w:rsidRPr="000A76BD">
              <w:rPr>
                <w:rFonts w:ascii="Verdana" w:hAnsi="Verdana" w:cstheme="minorHAnsi"/>
                <w:bCs/>
                <w:color w:val="000000"/>
                <w:sz w:val="20"/>
                <w:szCs w:val="20"/>
              </w:rPr>
              <w:t>-</w:t>
            </w:r>
          </w:p>
        </w:tc>
        <w:tc>
          <w:tcPr>
            <w:tcW w:w="900" w:type="dxa"/>
          </w:tcPr>
          <w:p w14:paraId="41E2752D" w14:textId="17F6A1D7" w:rsidR="009C40E0" w:rsidRPr="000A76BD" w:rsidRDefault="00A631F6" w:rsidP="00AB50F4">
            <w:pPr>
              <w:autoSpaceDE w:val="0"/>
              <w:autoSpaceDN w:val="0"/>
              <w:adjustRightInd w:val="0"/>
              <w:spacing w:line="276" w:lineRule="auto"/>
              <w:jc w:val="right"/>
              <w:rPr>
                <w:rFonts w:ascii="Verdana" w:hAnsi="Verdana" w:cstheme="minorHAnsi"/>
                <w:bCs/>
                <w:color w:val="000000"/>
                <w:sz w:val="20"/>
                <w:szCs w:val="20"/>
              </w:rPr>
            </w:pPr>
            <w:r w:rsidRPr="000A76BD">
              <w:rPr>
                <w:rFonts w:ascii="Verdana" w:hAnsi="Verdana" w:cstheme="minorHAnsi"/>
                <w:bCs/>
                <w:color w:val="000000"/>
                <w:sz w:val="20"/>
                <w:szCs w:val="20"/>
              </w:rPr>
              <w:t>-</w:t>
            </w:r>
          </w:p>
        </w:tc>
        <w:tc>
          <w:tcPr>
            <w:tcW w:w="1145" w:type="dxa"/>
          </w:tcPr>
          <w:p w14:paraId="27B62819" w14:textId="275141AC" w:rsidR="009C40E0" w:rsidRPr="000A76BD" w:rsidRDefault="00A631F6" w:rsidP="00AB50F4">
            <w:pPr>
              <w:autoSpaceDE w:val="0"/>
              <w:autoSpaceDN w:val="0"/>
              <w:adjustRightInd w:val="0"/>
              <w:spacing w:line="276" w:lineRule="auto"/>
              <w:jc w:val="right"/>
              <w:rPr>
                <w:rFonts w:ascii="Verdana" w:hAnsi="Verdana" w:cstheme="minorHAnsi"/>
                <w:bCs/>
                <w:color w:val="000000"/>
                <w:sz w:val="20"/>
                <w:szCs w:val="20"/>
              </w:rPr>
            </w:pPr>
            <w:r w:rsidRPr="000A76BD">
              <w:rPr>
                <w:rFonts w:ascii="Verdana" w:hAnsi="Verdana" w:cstheme="minorHAnsi"/>
                <w:bCs/>
                <w:color w:val="000000"/>
                <w:sz w:val="20"/>
                <w:szCs w:val="20"/>
              </w:rPr>
              <w:t>5959.31</w:t>
            </w:r>
          </w:p>
        </w:tc>
        <w:tc>
          <w:tcPr>
            <w:tcW w:w="1489" w:type="dxa"/>
          </w:tcPr>
          <w:p w14:paraId="122D1E60" w14:textId="77777777" w:rsidR="009C40E0" w:rsidRPr="000A76BD" w:rsidRDefault="009C40E0" w:rsidP="006C6B79">
            <w:pPr>
              <w:autoSpaceDE w:val="0"/>
              <w:autoSpaceDN w:val="0"/>
              <w:adjustRightInd w:val="0"/>
              <w:spacing w:line="276" w:lineRule="auto"/>
              <w:jc w:val="both"/>
              <w:rPr>
                <w:rFonts w:ascii="Verdana" w:hAnsi="Verdana" w:cstheme="minorHAnsi"/>
                <w:bCs/>
                <w:color w:val="000000"/>
                <w:sz w:val="20"/>
                <w:szCs w:val="20"/>
              </w:rPr>
            </w:pPr>
          </w:p>
        </w:tc>
      </w:tr>
      <w:tr w:rsidR="00304B52" w:rsidRPr="000A76BD" w14:paraId="550B85F7" w14:textId="77777777" w:rsidTr="00BA6725">
        <w:tc>
          <w:tcPr>
            <w:tcW w:w="1523" w:type="dxa"/>
          </w:tcPr>
          <w:p w14:paraId="734B91E3" w14:textId="36569F32" w:rsidR="009C40E0" w:rsidRPr="000A76BD" w:rsidRDefault="006A605A" w:rsidP="009C40E0">
            <w:pPr>
              <w:autoSpaceDE w:val="0"/>
              <w:autoSpaceDN w:val="0"/>
              <w:adjustRightInd w:val="0"/>
              <w:spacing w:line="276" w:lineRule="auto"/>
              <w:jc w:val="both"/>
              <w:rPr>
                <w:rFonts w:ascii="Verdana" w:hAnsi="Verdana" w:cstheme="minorHAnsi"/>
                <w:bCs/>
                <w:color w:val="000000"/>
                <w:sz w:val="20"/>
                <w:szCs w:val="20"/>
              </w:rPr>
            </w:pPr>
            <w:r w:rsidRPr="000A76BD">
              <w:rPr>
                <w:rFonts w:ascii="Verdana" w:hAnsi="Verdana" w:cstheme="minorHAnsi"/>
                <w:bCs/>
                <w:color w:val="000000"/>
                <w:sz w:val="20"/>
                <w:szCs w:val="20"/>
              </w:rPr>
              <w:t>Grant Consumer/ Consumer Contribution</w:t>
            </w:r>
          </w:p>
        </w:tc>
        <w:tc>
          <w:tcPr>
            <w:tcW w:w="1471" w:type="dxa"/>
          </w:tcPr>
          <w:p w14:paraId="35289951" w14:textId="55E32F26" w:rsidR="009C40E0" w:rsidRPr="000A76BD" w:rsidRDefault="00A631F6" w:rsidP="00AB50F4">
            <w:pPr>
              <w:autoSpaceDE w:val="0"/>
              <w:autoSpaceDN w:val="0"/>
              <w:adjustRightInd w:val="0"/>
              <w:spacing w:line="276" w:lineRule="auto"/>
              <w:jc w:val="right"/>
              <w:rPr>
                <w:rFonts w:ascii="Verdana" w:hAnsi="Verdana" w:cstheme="minorHAnsi"/>
                <w:bCs/>
                <w:color w:val="000000"/>
                <w:sz w:val="20"/>
                <w:szCs w:val="20"/>
              </w:rPr>
            </w:pPr>
            <w:r w:rsidRPr="000A76BD">
              <w:rPr>
                <w:rFonts w:ascii="Verdana" w:hAnsi="Verdana" w:cstheme="minorHAnsi"/>
                <w:bCs/>
                <w:color w:val="000000"/>
                <w:sz w:val="20"/>
                <w:szCs w:val="20"/>
              </w:rPr>
              <w:t>432.12</w:t>
            </w:r>
          </w:p>
        </w:tc>
        <w:tc>
          <w:tcPr>
            <w:tcW w:w="1924" w:type="dxa"/>
          </w:tcPr>
          <w:p w14:paraId="718E88F9" w14:textId="28DD6BB5" w:rsidR="009C40E0" w:rsidRPr="000A76BD" w:rsidRDefault="00A631F6" w:rsidP="00AB50F4">
            <w:pPr>
              <w:autoSpaceDE w:val="0"/>
              <w:autoSpaceDN w:val="0"/>
              <w:adjustRightInd w:val="0"/>
              <w:spacing w:line="276" w:lineRule="auto"/>
              <w:jc w:val="right"/>
              <w:rPr>
                <w:rFonts w:ascii="Verdana" w:hAnsi="Verdana" w:cstheme="minorHAnsi"/>
                <w:bCs/>
                <w:color w:val="000000"/>
                <w:sz w:val="20"/>
                <w:szCs w:val="20"/>
              </w:rPr>
            </w:pPr>
            <w:r w:rsidRPr="000A76BD">
              <w:rPr>
                <w:rFonts w:ascii="Verdana" w:hAnsi="Verdana" w:cstheme="minorHAnsi"/>
                <w:bCs/>
                <w:color w:val="000000"/>
                <w:sz w:val="20"/>
                <w:szCs w:val="20"/>
              </w:rPr>
              <w:t>432.12</w:t>
            </w:r>
          </w:p>
        </w:tc>
        <w:tc>
          <w:tcPr>
            <w:tcW w:w="1022" w:type="dxa"/>
          </w:tcPr>
          <w:p w14:paraId="04299C6A" w14:textId="5179C449" w:rsidR="009C40E0" w:rsidRPr="000A76BD" w:rsidRDefault="00A631F6" w:rsidP="00AB50F4">
            <w:pPr>
              <w:autoSpaceDE w:val="0"/>
              <w:autoSpaceDN w:val="0"/>
              <w:adjustRightInd w:val="0"/>
              <w:spacing w:line="276" w:lineRule="auto"/>
              <w:jc w:val="right"/>
              <w:rPr>
                <w:rFonts w:ascii="Verdana" w:hAnsi="Verdana" w:cstheme="minorHAnsi"/>
                <w:bCs/>
                <w:color w:val="000000"/>
                <w:sz w:val="20"/>
                <w:szCs w:val="20"/>
              </w:rPr>
            </w:pPr>
            <w:r w:rsidRPr="000A76BD">
              <w:rPr>
                <w:rFonts w:ascii="Verdana" w:hAnsi="Verdana" w:cstheme="minorHAnsi"/>
                <w:bCs/>
                <w:color w:val="000000"/>
                <w:sz w:val="20"/>
                <w:szCs w:val="20"/>
              </w:rPr>
              <w:t>-</w:t>
            </w:r>
          </w:p>
        </w:tc>
        <w:tc>
          <w:tcPr>
            <w:tcW w:w="900" w:type="dxa"/>
          </w:tcPr>
          <w:p w14:paraId="4B624DF9" w14:textId="476C13F0" w:rsidR="009C40E0" w:rsidRPr="000A76BD" w:rsidRDefault="00A631F6" w:rsidP="00AB50F4">
            <w:pPr>
              <w:autoSpaceDE w:val="0"/>
              <w:autoSpaceDN w:val="0"/>
              <w:adjustRightInd w:val="0"/>
              <w:spacing w:line="276" w:lineRule="auto"/>
              <w:jc w:val="right"/>
              <w:rPr>
                <w:rFonts w:ascii="Verdana" w:hAnsi="Verdana" w:cstheme="minorHAnsi"/>
                <w:bCs/>
                <w:color w:val="000000"/>
                <w:sz w:val="20"/>
                <w:szCs w:val="20"/>
              </w:rPr>
            </w:pPr>
            <w:r w:rsidRPr="000A76BD">
              <w:rPr>
                <w:rFonts w:ascii="Verdana" w:hAnsi="Verdana" w:cstheme="minorHAnsi"/>
                <w:bCs/>
                <w:color w:val="000000"/>
                <w:sz w:val="20"/>
                <w:szCs w:val="20"/>
              </w:rPr>
              <w:t>-</w:t>
            </w:r>
          </w:p>
        </w:tc>
        <w:tc>
          <w:tcPr>
            <w:tcW w:w="1145" w:type="dxa"/>
          </w:tcPr>
          <w:p w14:paraId="15561D88" w14:textId="512DCBDD" w:rsidR="009C40E0" w:rsidRPr="000A76BD" w:rsidRDefault="00A631F6" w:rsidP="00AB50F4">
            <w:pPr>
              <w:autoSpaceDE w:val="0"/>
              <w:autoSpaceDN w:val="0"/>
              <w:adjustRightInd w:val="0"/>
              <w:spacing w:line="276" w:lineRule="auto"/>
              <w:jc w:val="right"/>
              <w:rPr>
                <w:rFonts w:ascii="Verdana" w:hAnsi="Verdana" w:cstheme="minorHAnsi"/>
                <w:bCs/>
                <w:color w:val="000000"/>
                <w:sz w:val="20"/>
                <w:szCs w:val="20"/>
              </w:rPr>
            </w:pPr>
            <w:r w:rsidRPr="000A76BD">
              <w:rPr>
                <w:rFonts w:ascii="Verdana" w:hAnsi="Verdana" w:cstheme="minorHAnsi"/>
                <w:bCs/>
                <w:color w:val="000000"/>
                <w:sz w:val="20"/>
                <w:szCs w:val="20"/>
              </w:rPr>
              <w:t>432.12</w:t>
            </w:r>
          </w:p>
        </w:tc>
        <w:tc>
          <w:tcPr>
            <w:tcW w:w="1489" w:type="dxa"/>
          </w:tcPr>
          <w:p w14:paraId="23B7963E" w14:textId="77777777" w:rsidR="009C40E0" w:rsidRPr="000A76BD" w:rsidRDefault="009C40E0" w:rsidP="006C6B79">
            <w:pPr>
              <w:autoSpaceDE w:val="0"/>
              <w:autoSpaceDN w:val="0"/>
              <w:adjustRightInd w:val="0"/>
              <w:spacing w:line="276" w:lineRule="auto"/>
              <w:jc w:val="both"/>
              <w:rPr>
                <w:rFonts w:ascii="Verdana" w:hAnsi="Verdana" w:cstheme="minorHAnsi"/>
                <w:bCs/>
                <w:color w:val="000000"/>
                <w:sz w:val="20"/>
                <w:szCs w:val="20"/>
              </w:rPr>
            </w:pPr>
          </w:p>
        </w:tc>
      </w:tr>
      <w:tr w:rsidR="00304B52" w:rsidRPr="000A76BD" w14:paraId="5F2CE346" w14:textId="77777777" w:rsidTr="00BA6725">
        <w:tc>
          <w:tcPr>
            <w:tcW w:w="1523" w:type="dxa"/>
          </w:tcPr>
          <w:p w14:paraId="361F2C79" w14:textId="3299E05E" w:rsidR="009C40E0" w:rsidRPr="008B0EE9" w:rsidRDefault="006A605A" w:rsidP="009C40E0">
            <w:pPr>
              <w:autoSpaceDE w:val="0"/>
              <w:autoSpaceDN w:val="0"/>
              <w:adjustRightInd w:val="0"/>
              <w:spacing w:line="276" w:lineRule="auto"/>
              <w:jc w:val="both"/>
              <w:rPr>
                <w:rFonts w:ascii="Verdana" w:hAnsi="Verdana" w:cstheme="minorHAnsi"/>
                <w:bCs/>
                <w:color w:val="000000"/>
                <w:sz w:val="20"/>
                <w:szCs w:val="20"/>
              </w:rPr>
            </w:pPr>
            <w:r w:rsidRPr="008B0EE9">
              <w:rPr>
                <w:rFonts w:ascii="Verdana" w:hAnsi="Verdana" w:cstheme="minorHAnsi"/>
                <w:bCs/>
                <w:color w:val="000000"/>
                <w:sz w:val="20"/>
                <w:szCs w:val="20"/>
              </w:rPr>
              <w:t>Depreciation</w:t>
            </w:r>
          </w:p>
        </w:tc>
        <w:tc>
          <w:tcPr>
            <w:tcW w:w="1471" w:type="dxa"/>
          </w:tcPr>
          <w:p w14:paraId="64F9EC55" w14:textId="4E8291FD" w:rsidR="009C40E0" w:rsidRPr="008B0EE9" w:rsidRDefault="00A1615C" w:rsidP="00AB50F4">
            <w:pPr>
              <w:autoSpaceDE w:val="0"/>
              <w:autoSpaceDN w:val="0"/>
              <w:adjustRightInd w:val="0"/>
              <w:spacing w:line="276" w:lineRule="auto"/>
              <w:jc w:val="right"/>
              <w:rPr>
                <w:rFonts w:ascii="Verdana" w:hAnsi="Verdana" w:cstheme="minorHAnsi"/>
                <w:bCs/>
                <w:color w:val="000000"/>
                <w:sz w:val="20"/>
                <w:szCs w:val="20"/>
              </w:rPr>
            </w:pPr>
            <w:r w:rsidRPr="008B0EE9">
              <w:rPr>
                <w:rFonts w:ascii="Verdana" w:hAnsi="Verdana" w:cstheme="minorHAnsi"/>
                <w:bCs/>
                <w:color w:val="000000"/>
                <w:sz w:val="20"/>
                <w:szCs w:val="20"/>
              </w:rPr>
              <w:t>1193.14</w:t>
            </w:r>
          </w:p>
        </w:tc>
        <w:tc>
          <w:tcPr>
            <w:tcW w:w="1924" w:type="dxa"/>
          </w:tcPr>
          <w:p w14:paraId="62EC5291" w14:textId="6FFDEB33" w:rsidR="009C40E0" w:rsidRPr="000A76BD" w:rsidRDefault="00A1615C" w:rsidP="00AB50F4">
            <w:pPr>
              <w:autoSpaceDE w:val="0"/>
              <w:autoSpaceDN w:val="0"/>
              <w:adjustRightInd w:val="0"/>
              <w:spacing w:line="276" w:lineRule="auto"/>
              <w:jc w:val="right"/>
              <w:rPr>
                <w:rFonts w:ascii="Verdana" w:hAnsi="Verdana" w:cstheme="minorHAnsi"/>
                <w:bCs/>
                <w:color w:val="000000"/>
                <w:sz w:val="20"/>
                <w:szCs w:val="20"/>
              </w:rPr>
            </w:pPr>
            <w:r w:rsidRPr="000A76BD">
              <w:rPr>
                <w:rFonts w:ascii="Verdana" w:hAnsi="Verdana" w:cstheme="minorHAnsi"/>
                <w:bCs/>
                <w:color w:val="000000"/>
                <w:sz w:val="20"/>
                <w:szCs w:val="20"/>
              </w:rPr>
              <w:t>1189.71</w:t>
            </w:r>
          </w:p>
        </w:tc>
        <w:tc>
          <w:tcPr>
            <w:tcW w:w="1022" w:type="dxa"/>
          </w:tcPr>
          <w:p w14:paraId="1F286EC7" w14:textId="09E7C3FF" w:rsidR="009C40E0" w:rsidRPr="000A76BD" w:rsidRDefault="00A1615C" w:rsidP="00AB50F4">
            <w:pPr>
              <w:autoSpaceDE w:val="0"/>
              <w:autoSpaceDN w:val="0"/>
              <w:adjustRightInd w:val="0"/>
              <w:spacing w:line="276" w:lineRule="auto"/>
              <w:jc w:val="right"/>
              <w:rPr>
                <w:rFonts w:ascii="Verdana" w:hAnsi="Verdana" w:cstheme="minorHAnsi"/>
                <w:bCs/>
                <w:color w:val="000000"/>
                <w:sz w:val="20"/>
                <w:szCs w:val="20"/>
              </w:rPr>
            </w:pPr>
            <w:r w:rsidRPr="000A76BD">
              <w:rPr>
                <w:rFonts w:ascii="Verdana" w:hAnsi="Verdana" w:cstheme="minorHAnsi"/>
                <w:bCs/>
                <w:color w:val="000000"/>
                <w:sz w:val="20"/>
                <w:szCs w:val="20"/>
              </w:rPr>
              <w:t>3.43</w:t>
            </w:r>
          </w:p>
        </w:tc>
        <w:tc>
          <w:tcPr>
            <w:tcW w:w="900" w:type="dxa"/>
          </w:tcPr>
          <w:p w14:paraId="6D2E838F" w14:textId="7B3507C6" w:rsidR="009C40E0" w:rsidRPr="000A76BD" w:rsidRDefault="00A1615C" w:rsidP="00AB50F4">
            <w:pPr>
              <w:autoSpaceDE w:val="0"/>
              <w:autoSpaceDN w:val="0"/>
              <w:adjustRightInd w:val="0"/>
              <w:spacing w:line="276" w:lineRule="auto"/>
              <w:jc w:val="right"/>
              <w:rPr>
                <w:rFonts w:ascii="Verdana" w:hAnsi="Verdana" w:cstheme="minorHAnsi"/>
                <w:bCs/>
                <w:color w:val="000000"/>
                <w:sz w:val="20"/>
                <w:szCs w:val="20"/>
              </w:rPr>
            </w:pPr>
            <w:r w:rsidRPr="000A76BD">
              <w:rPr>
                <w:rFonts w:ascii="Verdana" w:hAnsi="Verdana" w:cstheme="minorHAnsi"/>
                <w:bCs/>
                <w:color w:val="000000"/>
                <w:sz w:val="20"/>
                <w:szCs w:val="20"/>
              </w:rPr>
              <w:t>-</w:t>
            </w:r>
          </w:p>
        </w:tc>
        <w:tc>
          <w:tcPr>
            <w:tcW w:w="1145" w:type="dxa"/>
          </w:tcPr>
          <w:p w14:paraId="2C79F8CA" w14:textId="3AB9ADA8" w:rsidR="009C40E0" w:rsidRPr="000A76BD" w:rsidRDefault="00A1615C" w:rsidP="00AB50F4">
            <w:pPr>
              <w:autoSpaceDE w:val="0"/>
              <w:autoSpaceDN w:val="0"/>
              <w:adjustRightInd w:val="0"/>
              <w:spacing w:line="276" w:lineRule="auto"/>
              <w:jc w:val="right"/>
              <w:rPr>
                <w:rFonts w:ascii="Verdana" w:hAnsi="Verdana" w:cstheme="minorHAnsi"/>
                <w:bCs/>
                <w:color w:val="000000"/>
                <w:sz w:val="20"/>
                <w:szCs w:val="20"/>
              </w:rPr>
            </w:pPr>
            <w:r w:rsidRPr="000A76BD">
              <w:rPr>
                <w:rFonts w:ascii="Verdana" w:hAnsi="Verdana" w:cstheme="minorHAnsi"/>
                <w:bCs/>
                <w:color w:val="000000"/>
                <w:sz w:val="20"/>
                <w:szCs w:val="20"/>
              </w:rPr>
              <w:t>1193.14</w:t>
            </w:r>
          </w:p>
        </w:tc>
        <w:tc>
          <w:tcPr>
            <w:tcW w:w="1489" w:type="dxa"/>
          </w:tcPr>
          <w:p w14:paraId="5E4A3054" w14:textId="77777777" w:rsidR="009C40E0" w:rsidRPr="000A76BD" w:rsidRDefault="009C40E0" w:rsidP="006C6B79">
            <w:pPr>
              <w:autoSpaceDE w:val="0"/>
              <w:autoSpaceDN w:val="0"/>
              <w:adjustRightInd w:val="0"/>
              <w:spacing w:line="276" w:lineRule="auto"/>
              <w:jc w:val="both"/>
              <w:rPr>
                <w:rFonts w:ascii="Verdana" w:hAnsi="Verdana" w:cstheme="minorHAnsi"/>
                <w:bCs/>
                <w:color w:val="000000"/>
                <w:sz w:val="20"/>
                <w:szCs w:val="20"/>
              </w:rPr>
            </w:pPr>
          </w:p>
        </w:tc>
      </w:tr>
      <w:tr w:rsidR="009D7AA5" w:rsidRPr="000A76BD" w14:paraId="67F3482C" w14:textId="77777777" w:rsidTr="00BA6725">
        <w:tc>
          <w:tcPr>
            <w:tcW w:w="1523" w:type="dxa"/>
          </w:tcPr>
          <w:p w14:paraId="5817EFB0" w14:textId="26A08226" w:rsidR="009D7AA5" w:rsidRPr="008B0EE9" w:rsidRDefault="009D7AA5" w:rsidP="009D7AA5">
            <w:pPr>
              <w:autoSpaceDE w:val="0"/>
              <w:autoSpaceDN w:val="0"/>
              <w:adjustRightInd w:val="0"/>
              <w:spacing w:line="276" w:lineRule="auto"/>
              <w:jc w:val="both"/>
              <w:rPr>
                <w:rFonts w:ascii="Verdana" w:hAnsi="Verdana" w:cstheme="minorHAnsi"/>
                <w:bCs/>
                <w:color w:val="000000"/>
                <w:sz w:val="20"/>
                <w:szCs w:val="20"/>
              </w:rPr>
            </w:pPr>
            <w:r w:rsidRPr="008B0EE9">
              <w:rPr>
                <w:rFonts w:ascii="Verdana" w:hAnsi="Verdana" w:cstheme="minorHAnsi"/>
                <w:bCs/>
                <w:color w:val="000000"/>
                <w:sz w:val="20"/>
                <w:szCs w:val="20"/>
              </w:rPr>
              <w:t>Outstanding Loan</w:t>
            </w:r>
          </w:p>
        </w:tc>
        <w:tc>
          <w:tcPr>
            <w:tcW w:w="1471" w:type="dxa"/>
          </w:tcPr>
          <w:p w14:paraId="29530510" w14:textId="28C6A939" w:rsidR="009D7AA5" w:rsidRPr="009D7AA5" w:rsidRDefault="009D7AA5" w:rsidP="009D7AA5">
            <w:pPr>
              <w:autoSpaceDE w:val="0"/>
              <w:autoSpaceDN w:val="0"/>
              <w:adjustRightInd w:val="0"/>
              <w:spacing w:line="276" w:lineRule="auto"/>
              <w:jc w:val="right"/>
              <w:rPr>
                <w:rFonts w:ascii="Verdana" w:hAnsi="Verdana" w:cstheme="minorHAnsi"/>
                <w:bCs/>
                <w:color w:val="000000"/>
                <w:sz w:val="20"/>
                <w:szCs w:val="20"/>
              </w:rPr>
            </w:pPr>
            <w:r w:rsidRPr="009D7AA5">
              <w:rPr>
                <w:rFonts w:ascii="Verdana" w:hAnsi="Verdana" w:cs="Calibri"/>
                <w:color w:val="000000"/>
                <w:sz w:val="20"/>
                <w:szCs w:val="20"/>
              </w:rPr>
              <w:t>6265.62</w:t>
            </w:r>
          </w:p>
        </w:tc>
        <w:tc>
          <w:tcPr>
            <w:tcW w:w="1924" w:type="dxa"/>
          </w:tcPr>
          <w:p w14:paraId="70F5ED48" w14:textId="6856C8CB" w:rsidR="009D7AA5" w:rsidRPr="009D7AA5" w:rsidRDefault="009D7AA5" w:rsidP="009D7AA5">
            <w:pPr>
              <w:autoSpaceDE w:val="0"/>
              <w:autoSpaceDN w:val="0"/>
              <w:adjustRightInd w:val="0"/>
              <w:spacing w:line="276" w:lineRule="auto"/>
              <w:jc w:val="right"/>
              <w:rPr>
                <w:rFonts w:ascii="Verdana" w:hAnsi="Verdana" w:cstheme="minorHAnsi"/>
                <w:bCs/>
                <w:color w:val="000000"/>
                <w:sz w:val="20"/>
                <w:szCs w:val="20"/>
                <w:highlight w:val="yellow"/>
              </w:rPr>
            </w:pPr>
            <w:r w:rsidRPr="009D7AA5">
              <w:rPr>
                <w:rFonts w:ascii="Verdana" w:hAnsi="Verdana" w:cs="Calibri"/>
                <w:color w:val="000000"/>
                <w:sz w:val="20"/>
                <w:szCs w:val="20"/>
              </w:rPr>
              <w:t>7003.04</w:t>
            </w:r>
          </w:p>
        </w:tc>
        <w:tc>
          <w:tcPr>
            <w:tcW w:w="1022" w:type="dxa"/>
          </w:tcPr>
          <w:p w14:paraId="259CE562" w14:textId="646212D3" w:rsidR="009D7AA5" w:rsidRPr="009D7AA5" w:rsidRDefault="009D7AA5" w:rsidP="009D7AA5">
            <w:pPr>
              <w:autoSpaceDE w:val="0"/>
              <w:autoSpaceDN w:val="0"/>
              <w:adjustRightInd w:val="0"/>
              <w:spacing w:line="276" w:lineRule="auto"/>
              <w:jc w:val="right"/>
              <w:rPr>
                <w:rFonts w:ascii="Verdana" w:hAnsi="Verdana" w:cstheme="minorHAnsi"/>
                <w:bCs/>
                <w:color w:val="000000"/>
                <w:sz w:val="20"/>
                <w:szCs w:val="20"/>
                <w:highlight w:val="yellow"/>
              </w:rPr>
            </w:pPr>
            <w:r w:rsidRPr="009D7AA5">
              <w:rPr>
                <w:rFonts w:ascii="Verdana" w:hAnsi="Verdana" w:cs="Calibri"/>
                <w:color w:val="000000"/>
                <w:sz w:val="20"/>
                <w:szCs w:val="20"/>
              </w:rPr>
              <w:t>-</w:t>
            </w:r>
          </w:p>
        </w:tc>
        <w:tc>
          <w:tcPr>
            <w:tcW w:w="900" w:type="dxa"/>
          </w:tcPr>
          <w:p w14:paraId="0F18AEC1" w14:textId="217904E4" w:rsidR="009D7AA5" w:rsidRPr="009D7AA5" w:rsidRDefault="009D7AA5" w:rsidP="009D7AA5">
            <w:pPr>
              <w:autoSpaceDE w:val="0"/>
              <w:autoSpaceDN w:val="0"/>
              <w:adjustRightInd w:val="0"/>
              <w:spacing w:line="276" w:lineRule="auto"/>
              <w:jc w:val="right"/>
              <w:rPr>
                <w:rFonts w:ascii="Verdana" w:hAnsi="Verdana" w:cstheme="minorHAnsi"/>
                <w:bCs/>
                <w:color w:val="000000"/>
                <w:sz w:val="20"/>
                <w:szCs w:val="20"/>
                <w:highlight w:val="yellow"/>
              </w:rPr>
            </w:pPr>
            <w:r w:rsidRPr="009D7AA5">
              <w:rPr>
                <w:rFonts w:ascii="Verdana" w:hAnsi="Verdana" w:cs="Calibri"/>
                <w:color w:val="000000"/>
                <w:sz w:val="20"/>
                <w:szCs w:val="20"/>
              </w:rPr>
              <w:t>-</w:t>
            </w:r>
          </w:p>
        </w:tc>
        <w:tc>
          <w:tcPr>
            <w:tcW w:w="1145" w:type="dxa"/>
          </w:tcPr>
          <w:p w14:paraId="40F4E6E6" w14:textId="3ABD694F" w:rsidR="009D7AA5" w:rsidRPr="009D7AA5" w:rsidRDefault="009D7AA5" w:rsidP="009D7AA5">
            <w:pPr>
              <w:autoSpaceDE w:val="0"/>
              <w:autoSpaceDN w:val="0"/>
              <w:adjustRightInd w:val="0"/>
              <w:spacing w:line="276" w:lineRule="auto"/>
              <w:jc w:val="right"/>
              <w:rPr>
                <w:rFonts w:ascii="Verdana" w:hAnsi="Verdana" w:cstheme="minorHAnsi"/>
                <w:bCs/>
                <w:color w:val="000000"/>
                <w:sz w:val="20"/>
                <w:szCs w:val="20"/>
                <w:highlight w:val="yellow"/>
              </w:rPr>
            </w:pPr>
            <w:r w:rsidRPr="009D7AA5">
              <w:rPr>
                <w:rFonts w:ascii="Verdana" w:hAnsi="Verdana" w:cs="Calibri"/>
                <w:color w:val="000000"/>
                <w:sz w:val="20"/>
                <w:szCs w:val="20"/>
              </w:rPr>
              <w:t>7003.04</w:t>
            </w:r>
          </w:p>
        </w:tc>
        <w:tc>
          <w:tcPr>
            <w:tcW w:w="1489" w:type="dxa"/>
          </w:tcPr>
          <w:p w14:paraId="0E4AD5A8" w14:textId="0F7DC44F" w:rsidR="009D7AA5" w:rsidRPr="009D7AA5" w:rsidRDefault="009D7AA5" w:rsidP="009D7AA5">
            <w:pPr>
              <w:autoSpaceDE w:val="0"/>
              <w:autoSpaceDN w:val="0"/>
              <w:adjustRightInd w:val="0"/>
              <w:spacing w:line="276" w:lineRule="auto"/>
              <w:jc w:val="both"/>
              <w:rPr>
                <w:rFonts w:ascii="Verdana" w:hAnsi="Verdana" w:cstheme="minorHAnsi"/>
                <w:bCs/>
                <w:color w:val="000000"/>
                <w:sz w:val="20"/>
                <w:szCs w:val="20"/>
                <w:highlight w:val="yellow"/>
              </w:rPr>
            </w:pPr>
            <w:r w:rsidRPr="009D7AA5">
              <w:rPr>
                <w:rFonts w:ascii="Verdana" w:hAnsi="Verdana" w:cs="Calibri"/>
                <w:color w:val="000000"/>
                <w:sz w:val="20"/>
                <w:szCs w:val="20"/>
              </w:rPr>
              <w:t>Outstanding loans shown for transmission and SLDC is as per normative outstanding loan as per Regulatory purpose whereas in annual accounts, it is actual outstanding loan and hence it will not match.</w:t>
            </w:r>
          </w:p>
        </w:tc>
      </w:tr>
      <w:tr w:rsidR="00304B52" w:rsidRPr="000A76BD" w14:paraId="59840D95" w14:textId="77777777" w:rsidTr="00BA6725">
        <w:tc>
          <w:tcPr>
            <w:tcW w:w="1523" w:type="dxa"/>
          </w:tcPr>
          <w:p w14:paraId="0A1ED731" w14:textId="0BAECE36" w:rsidR="006A605A" w:rsidRPr="000A76BD" w:rsidRDefault="006A605A" w:rsidP="009C40E0">
            <w:pPr>
              <w:autoSpaceDE w:val="0"/>
              <w:autoSpaceDN w:val="0"/>
              <w:adjustRightInd w:val="0"/>
              <w:spacing w:line="276" w:lineRule="auto"/>
              <w:jc w:val="both"/>
              <w:rPr>
                <w:rFonts w:ascii="Verdana" w:hAnsi="Verdana" w:cstheme="minorHAnsi"/>
                <w:bCs/>
                <w:color w:val="000000"/>
                <w:sz w:val="20"/>
                <w:szCs w:val="20"/>
              </w:rPr>
            </w:pPr>
            <w:r w:rsidRPr="000A76BD">
              <w:rPr>
                <w:rFonts w:ascii="Verdana" w:hAnsi="Verdana" w:cstheme="minorHAnsi"/>
                <w:bCs/>
                <w:color w:val="000000"/>
                <w:sz w:val="20"/>
                <w:szCs w:val="20"/>
              </w:rPr>
              <w:t>Interest Charges</w:t>
            </w:r>
          </w:p>
        </w:tc>
        <w:tc>
          <w:tcPr>
            <w:tcW w:w="1471" w:type="dxa"/>
          </w:tcPr>
          <w:p w14:paraId="5C32321D" w14:textId="1C4AED07" w:rsidR="006A605A" w:rsidRPr="000A76BD" w:rsidRDefault="0071696F" w:rsidP="00AB50F4">
            <w:pPr>
              <w:autoSpaceDE w:val="0"/>
              <w:autoSpaceDN w:val="0"/>
              <w:adjustRightInd w:val="0"/>
              <w:spacing w:line="276" w:lineRule="auto"/>
              <w:jc w:val="right"/>
              <w:rPr>
                <w:rFonts w:ascii="Verdana" w:hAnsi="Verdana" w:cstheme="minorHAnsi"/>
                <w:bCs/>
                <w:color w:val="000000"/>
                <w:sz w:val="20"/>
                <w:szCs w:val="20"/>
              </w:rPr>
            </w:pPr>
            <w:r w:rsidRPr="000A76BD">
              <w:rPr>
                <w:rFonts w:ascii="Verdana" w:hAnsi="Verdana" w:cstheme="minorHAnsi"/>
                <w:bCs/>
                <w:color w:val="000000"/>
                <w:sz w:val="20"/>
                <w:szCs w:val="20"/>
              </w:rPr>
              <w:t>375.04</w:t>
            </w:r>
          </w:p>
        </w:tc>
        <w:tc>
          <w:tcPr>
            <w:tcW w:w="1924" w:type="dxa"/>
          </w:tcPr>
          <w:p w14:paraId="0CB96F09" w14:textId="4D199414" w:rsidR="006A605A" w:rsidRPr="000A76BD" w:rsidRDefault="0071696F" w:rsidP="00AB50F4">
            <w:pPr>
              <w:autoSpaceDE w:val="0"/>
              <w:autoSpaceDN w:val="0"/>
              <w:adjustRightInd w:val="0"/>
              <w:spacing w:line="276" w:lineRule="auto"/>
              <w:jc w:val="right"/>
              <w:rPr>
                <w:rFonts w:ascii="Verdana" w:hAnsi="Verdana" w:cstheme="minorHAnsi"/>
                <w:bCs/>
                <w:color w:val="000000"/>
                <w:sz w:val="20"/>
                <w:szCs w:val="20"/>
              </w:rPr>
            </w:pPr>
            <w:r w:rsidRPr="000A76BD">
              <w:rPr>
                <w:rFonts w:ascii="Verdana" w:hAnsi="Verdana" w:cstheme="minorHAnsi"/>
                <w:bCs/>
                <w:color w:val="000000"/>
                <w:sz w:val="20"/>
                <w:szCs w:val="20"/>
              </w:rPr>
              <w:t>506.10</w:t>
            </w:r>
          </w:p>
        </w:tc>
        <w:tc>
          <w:tcPr>
            <w:tcW w:w="1022" w:type="dxa"/>
          </w:tcPr>
          <w:p w14:paraId="40E56058" w14:textId="313D6460" w:rsidR="006A605A" w:rsidRPr="000A76BD" w:rsidRDefault="0071696F" w:rsidP="00AB50F4">
            <w:pPr>
              <w:autoSpaceDE w:val="0"/>
              <w:autoSpaceDN w:val="0"/>
              <w:adjustRightInd w:val="0"/>
              <w:spacing w:line="276" w:lineRule="auto"/>
              <w:jc w:val="right"/>
              <w:rPr>
                <w:rFonts w:ascii="Verdana" w:hAnsi="Verdana" w:cstheme="minorHAnsi"/>
                <w:bCs/>
                <w:color w:val="000000"/>
                <w:sz w:val="20"/>
                <w:szCs w:val="20"/>
              </w:rPr>
            </w:pPr>
            <w:r w:rsidRPr="000A76BD">
              <w:rPr>
                <w:rFonts w:ascii="Verdana" w:hAnsi="Verdana" w:cstheme="minorHAnsi"/>
                <w:bCs/>
                <w:color w:val="000000"/>
                <w:sz w:val="20"/>
                <w:szCs w:val="20"/>
              </w:rPr>
              <w:t>0.02</w:t>
            </w:r>
          </w:p>
        </w:tc>
        <w:tc>
          <w:tcPr>
            <w:tcW w:w="900" w:type="dxa"/>
          </w:tcPr>
          <w:p w14:paraId="3AADF306" w14:textId="1B4073B8" w:rsidR="006A605A" w:rsidRPr="000A76BD" w:rsidRDefault="0071696F" w:rsidP="00AB50F4">
            <w:pPr>
              <w:autoSpaceDE w:val="0"/>
              <w:autoSpaceDN w:val="0"/>
              <w:adjustRightInd w:val="0"/>
              <w:spacing w:line="276" w:lineRule="auto"/>
              <w:jc w:val="right"/>
              <w:rPr>
                <w:rFonts w:ascii="Verdana" w:hAnsi="Verdana" w:cstheme="minorHAnsi"/>
                <w:bCs/>
                <w:color w:val="000000"/>
                <w:sz w:val="20"/>
                <w:szCs w:val="20"/>
              </w:rPr>
            </w:pPr>
            <w:r w:rsidRPr="000A76BD">
              <w:rPr>
                <w:rFonts w:ascii="Verdana" w:hAnsi="Verdana" w:cstheme="minorHAnsi"/>
                <w:bCs/>
                <w:color w:val="000000"/>
                <w:sz w:val="20"/>
                <w:szCs w:val="20"/>
              </w:rPr>
              <w:t>-</w:t>
            </w:r>
          </w:p>
        </w:tc>
        <w:tc>
          <w:tcPr>
            <w:tcW w:w="1145" w:type="dxa"/>
          </w:tcPr>
          <w:p w14:paraId="3E510BF7" w14:textId="3D6A5E6B" w:rsidR="006A605A" w:rsidRPr="000A76BD" w:rsidRDefault="0071696F" w:rsidP="00AB50F4">
            <w:pPr>
              <w:autoSpaceDE w:val="0"/>
              <w:autoSpaceDN w:val="0"/>
              <w:adjustRightInd w:val="0"/>
              <w:spacing w:line="276" w:lineRule="auto"/>
              <w:jc w:val="right"/>
              <w:rPr>
                <w:rFonts w:ascii="Verdana" w:hAnsi="Verdana" w:cstheme="minorHAnsi"/>
                <w:bCs/>
                <w:color w:val="000000"/>
                <w:sz w:val="20"/>
                <w:szCs w:val="20"/>
              </w:rPr>
            </w:pPr>
            <w:r w:rsidRPr="000A76BD">
              <w:rPr>
                <w:rFonts w:ascii="Verdana" w:hAnsi="Verdana" w:cstheme="minorHAnsi"/>
                <w:bCs/>
                <w:color w:val="000000"/>
                <w:sz w:val="20"/>
                <w:szCs w:val="20"/>
              </w:rPr>
              <w:t>506.11</w:t>
            </w:r>
          </w:p>
        </w:tc>
        <w:tc>
          <w:tcPr>
            <w:tcW w:w="1489" w:type="dxa"/>
          </w:tcPr>
          <w:p w14:paraId="4644D3F4" w14:textId="090BB7AC" w:rsidR="006A605A" w:rsidRPr="000A76BD" w:rsidRDefault="0071696F" w:rsidP="006C6B79">
            <w:pPr>
              <w:autoSpaceDE w:val="0"/>
              <w:autoSpaceDN w:val="0"/>
              <w:adjustRightInd w:val="0"/>
              <w:spacing w:line="276" w:lineRule="auto"/>
              <w:jc w:val="both"/>
              <w:rPr>
                <w:rFonts w:ascii="Verdana" w:hAnsi="Verdana" w:cstheme="minorHAnsi"/>
                <w:bCs/>
                <w:color w:val="000000"/>
                <w:sz w:val="20"/>
                <w:szCs w:val="20"/>
              </w:rPr>
            </w:pPr>
            <w:r w:rsidRPr="000A76BD">
              <w:rPr>
                <w:rFonts w:ascii="Verdana" w:hAnsi="Verdana" w:cstheme="minorHAnsi"/>
                <w:bCs/>
                <w:color w:val="000000"/>
                <w:sz w:val="20"/>
                <w:szCs w:val="20"/>
              </w:rPr>
              <w:t xml:space="preserve">GETCO has claimed interest on normative </w:t>
            </w:r>
            <w:r w:rsidR="002F7811" w:rsidRPr="000A76BD">
              <w:rPr>
                <w:rFonts w:ascii="Verdana" w:hAnsi="Verdana" w:cstheme="minorHAnsi"/>
                <w:bCs/>
                <w:color w:val="000000"/>
                <w:sz w:val="20"/>
                <w:szCs w:val="20"/>
              </w:rPr>
              <w:t xml:space="preserve">long-term </w:t>
            </w:r>
            <w:r w:rsidRPr="000A76BD">
              <w:rPr>
                <w:rFonts w:ascii="Verdana" w:hAnsi="Verdana" w:cstheme="minorHAnsi"/>
                <w:bCs/>
                <w:color w:val="000000"/>
                <w:sz w:val="20"/>
                <w:szCs w:val="20"/>
              </w:rPr>
              <w:t xml:space="preserve">loan hence it </w:t>
            </w:r>
            <w:r w:rsidRPr="000A76BD">
              <w:rPr>
                <w:rFonts w:ascii="Verdana" w:hAnsi="Verdana" w:cstheme="minorHAnsi"/>
                <w:bCs/>
                <w:color w:val="000000"/>
                <w:sz w:val="20"/>
                <w:szCs w:val="20"/>
              </w:rPr>
              <w:lastRenderedPageBreak/>
              <w:t>will not match with annual accounts.</w:t>
            </w:r>
          </w:p>
        </w:tc>
      </w:tr>
      <w:tr w:rsidR="00304B52" w:rsidRPr="000A76BD" w14:paraId="68881D03" w14:textId="77777777" w:rsidTr="00BA6725">
        <w:tc>
          <w:tcPr>
            <w:tcW w:w="1523" w:type="dxa"/>
          </w:tcPr>
          <w:p w14:paraId="0B4AB114" w14:textId="0A8FE477" w:rsidR="006A605A" w:rsidRPr="000A76BD" w:rsidRDefault="006A605A" w:rsidP="009C40E0">
            <w:pPr>
              <w:autoSpaceDE w:val="0"/>
              <w:autoSpaceDN w:val="0"/>
              <w:adjustRightInd w:val="0"/>
              <w:spacing w:line="276" w:lineRule="auto"/>
              <w:jc w:val="both"/>
              <w:rPr>
                <w:rFonts w:ascii="Verdana" w:hAnsi="Verdana" w:cstheme="minorHAnsi"/>
                <w:bCs/>
                <w:color w:val="000000"/>
                <w:sz w:val="20"/>
                <w:szCs w:val="20"/>
              </w:rPr>
            </w:pPr>
            <w:r w:rsidRPr="000A76BD">
              <w:rPr>
                <w:rFonts w:ascii="Verdana" w:hAnsi="Verdana" w:cstheme="minorHAnsi"/>
                <w:bCs/>
                <w:color w:val="000000"/>
                <w:sz w:val="20"/>
                <w:szCs w:val="20"/>
              </w:rPr>
              <w:lastRenderedPageBreak/>
              <w:t>Employee Expenses</w:t>
            </w:r>
          </w:p>
        </w:tc>
        <w:tc>
          <w:tcPr>
            <w:tcW w:w="1471" w:type="dxa"/>
          </w:tcPr>
          <w:p w14:paraId="4B77FD6B" w14:textId="7322D9CF" w:rsidR="006A605A" w:rsidRPr="000A76BD" w:rsidRDefault="00F95E16" w:rsidP="00AB50F4">
            <w:pPr>
              <w:autoSpaceDE w:val="0"/>
              <w:autoSpaceDN w:val="0"/>
              <w:adjustRightInd w:val="0"/>
              <w:spacing w:line="276" w:lineRule="auto"/>
              <w:jc w:val="right"/>
              <w:rPr>
                <w:rFonts w:ascii="Verdana" w:hAnsi="Verdana" w:cstheme="minorHAnsi"/>
                <w:bCs/>
                <w:color w:val="000000"/>
                <w:sz w:val="20"/>
                <w:szCs w:val="20"/>
              </w:rPr>
            </w:pPr>
            <w:r w:rsidRPr="000A76BD">
              <w:rPr>
                <w:rFonts w:ascii="Verdana" w:hAnsi="Verdana" w:cstheme="minorHAnsi"/>
                <w:bCs/>
                <w:color w:val="000000"/>
                <w:sz w:val="20"/>
                <w:szCs w:val="20"/>
              </w:rPr>
              <w:t>Rs. 1025.69 Crore (Rs. 1008.51 Crore employee benefit expenses + Rs. 17.18 Crore OCI)</w:t>
            </w:r>
          </w:p>
        </w:tc>
        <w:tc>
          <w:tcPr>
            <w:tcW w:w="1924" w:type="dxa"/>
          </w:tcPr>
          <w:p w14:paraId="5541D1B4" w14:textId="18CEA129" w:rsidR="006A605A" w:rsidRPr="000A76BD" w:rsidRDefault="00F95E16" w:rsidP="00AB50F4">
            <w:pPr>
              <w:autoSpaceDE w:val="0"/>
              <w:autoSpaceDN w:val="0"/>
              <w:adjustRightInd w:val="0"/>
              <w:spacing w:line="276" w:lineRule="auto"/>
              <w:jc w:val="right"/>
              <w:rPr>
                <w:rFonts w:ascii="Verdana" w:hAnsi="Verdana" w:cstheme="minorHAnsi"/>
                <w:bCs/>
                <w:color w:val="000000"/>
                <w:sz w:val="20"/>
                <w:szCs w:val="20"/>
              </w:rPr>
            </w:pPr>
            <w:r w:rsidRPr="000A76BD">
              <w:rPr>
                <w:rFonts w:ascii="Verdana" w:hAnsi="Verdana" w:cstheme="minorHAnsi"/>
                <w:bCs/>
                <w:color w:val="000000"/>
                <w:sz w:val="20"/>
                <w:szCs w:val="20"/>
              </w:rPr>
              <w:t>954.68</w:t>
            </w:r>
          </w:p>
        </w:tc>
        <w:tc>
          <w:tcPr>
            <w:tcW w:w="1022" w:type="dxa"/>
          </w:tcPr>
          <w:p w14:paraId="5916CC71" w14:textId="270378CF" w:rsidR="006A605A" w:rsidRPr="000A76BD" w:rsidRDefault="00F95E16" w:rsidP="00AB50F4">
            <w:pPr>
              <w:autoSpaceDE w:val="0"/>
              <w:autoSpaceDN w:val="0"/>
              <w:adjustRightInd w:val="0"/>
              <w:spacing w:line="276" w:lineRule="auto"/>
              <w:jc w:val="right"/>
              <w:rPr>
                <w:rFonts w:ascii="Verdana" w:hAnsi="Verdana" w:cstheme="minorHAnsi"/>
                <w:bCs/>
                <w:color w:val="000000"/>
                <w:sz w:val="20"/>
                <w:szCs w:val="20"/>
              </w:rPr>
            </w:pPr>
            <w:r w:rsidRPr="000A76BD">
              <w:rPr>
                <w:rFonts w:ascii="Verdana" w:hAnsi="Verdana" w:cstheme="minorHAnsi"/>
                <w:bCs/>
                <w:color w:val="000000"/>
                <w:sz w:val="20"/>
                <w:szCs w:val="20"/>
              </w:rPr>
              <w:t>16.59</w:t>
            </w:r>
          </w:p>
        </w:tc>
        <w:tc>
          <w:tcPr>
            <w:tcW w:w="900" w:type="dxa"/>
          </w:tcPr>
          <w:p w14:paraId="5AADF406" w14:textId="4B3E63C8" w:rsidR="006A605A" w:rsidRPr="000A76BD" w:rsidRDefault="00F95E16" w:rsidP="00AB50F4">
            <w:pPr>
              <w:autoSpaceDE w:val="0"/>
              <w:autoSpaceDN w:val="0"/>
              <w:adjustRightInd w:val="0"/>
              <w:spacing w:line="276" w:lineRule="auto"/>
              <w:jc w:val="right"/>
              <w:rPr>
                <w:rFonts w:ascii="Verdana" w:hAnsi="Verdana" w:cstheme="minorHAnsi"/>
                <w:bCs/>
                <w:color w:val="000000"/>
                <w:sz w:val="20"/>
                <w:szCs w:val="20"/>
              </w:rPr>
            </w:pPr>
            <w:r w:rsidRPr="000A76BD">
              <w:rPr>
                <w:rFonts w:ascii="Verdana" w:hAnsi="Verdana" w:cstheme="minorHAnsi"/>
                <w:bCs/>
                <w:color w:val="000000"/>
                <w:sz w:val="20"/>
                <w:szCs w:val="20"/>
              </w:rPr>
              <w:t>-</w:t>
            </w:r>
          </w:p>
        </w:tc>
        <w:tc>
          <w:tcPr>
            <w:tcW w:w="1145" w:type="dxa"/>
          </w:tcPr>
          <w:p w14:paraId="5E777660" w14:textId="0601E088" w:rsidR="006A605A" w:rsidRPr="000A76BD" w:rsidRDefault="00F95E16" w:rsidP="00AB50F4">
            <w:pPr>
              <w:autoSpaceDE w:val="0"/>
              <w:autoSpaceDN w:val="0"/>
              <w:adjustRightInd w:val="0"/>
              <w:spacing w:line="276" w:lineRule="auto"/>
              <w:jc w:val="right"/>
              <w:rPr>
                <w:rFonts w:ascii="Verdana" w:hAnsi="Verdana" w:cstheme="minorHAnsi"/>
                <w:bCs/>
                <w:color w:val="000000"/>
                <w:sz w:val="20"/>
                <w:szCs w:val="20"/>
              </w:rPr>
            </w:pPr>
            <w:r w:rsidRPr="000A76BD">
              <w:rPr>
                <w:rFonts w:ascii="Verdana" w:hAnsi="Verdana" w:cstheme="minorHAnsi"/>
                <w:bCs/>
                <w:color w:val="000000"/>
                <w:sz w:val="20"/>
                <w:szCs w:val="20"/>
              </w:rPr>
              <w:t>971.27</w:t>
            </w:r>
          </w:p>
        </w:tc>
        <w:tc>
          <w:tcPr>
            <w:tcW w:w="1489" w:type="dxa"/>
          </w:tcPr>
          <w:p w14:paraId="280525CE" w14:textId="33D0F3D0" w:rsidR="006A605A" w:rsidRPr="000A76BD" w:rsidRDefault="00F95E16" w:rsidP="006C6B79">
            <w:pPr>
              <w:autoSpaceDE w:val="0"/>
              <w:autoSpaceDN w:val="0"/>
              <w:adjustRightInd w:val="0"/>
              <w:spacing w:line="276" w:lineRule="auto"/>
              <w:jc w:val="both"/>
              <w:rPr>
                <w:rFonts w:ascii="Verdana" w:hAnsi="Verdana" w:cstheme="minorHAnsi"/>
                <w:bCs/>
                <w:color w:val="000000"/>
                <w:sz w:val="20"/>
                <w:szCs w:val="20"/>
              </w:rPr>
            </w:pPr>
            <w:r w:rsidRPr="000A76BD">
              <w:rPr>
                <w:rFonts w:ascii="Verdana" w:hAnsi="Verdana" w:cstheme="minorHAnsi"/>
                <w:bCs/>
                <w:color w:val="000000"/>
                <w:sz w:val="20"/>
                <w:szCs w:val="20"/>
              </w:rPr>
              <w:t>Provision made for 7</w:t>
            </w:r>
            <w:r w:rsidRPr="000A76BD">
              <w:rPr>
                <w:rFonts w:ascii="Verdana" w:hAnsi="Verdana" w:cstheme="minorHAnsi"/>
                <w:bCs/>
                <w:color w:val="000000"/>
                <w:sz w:val="20"/>
                <w:szCs w:val="20"/>
                <w:vertAlign w:val="superscript"/>
              </w:rPr>
              <w:t>th</w:t>
            </w:r>
            <w:r w:rsidRPr="000A76BD">
              <w:rPr>
                <w:rFonts w:ascii="Verdana" w:hAnsi="Verdana" w:cstheme="minorHAnsi"/>
                <w:bCs/>
                <w:color w:val="000000"/>
                <w:sz w:val="20"/>
                <w:szCs w:val="20"/>
              </w:rPr>
              <w:t xml:space="preserve"> pay commission of Rs. 54.41 Crore is not claimed as part of Petition.</w:t>
            </w:r>
          </w:p>
        </w:tc>
      </w:tr>
      <w:tr w:rsidR="00304B52" w:rsidRPr="000A76BD" w14:paraId="11FFC39B" w14:textId="77777777" w:rsidTr="00BA6725">
        <w:tc>
          <w:tcPr>
            <w:tcW w:w="1523" w:type="dxa"/>
          </w:tcPr>
          <w:p w14:paraId="69A83E64" w14:textId="2AC010A3" w:rsidR="006A605A" w:rsidRPr="000A76BD" w:rsidRDefault="006A605A" w:rsidP="009C40E0">
            <w:pPr>
              <w:autoSpaceDE w:val="0"/>
              <w:autoSpaceDN w:val="0"/>
              <w:adjustRightInd w:val="0"/>
              <w:spacing w:line="276" w:lineRule="auto"/>
              <w:jc w:val="both"/>
              <w:rPr>
                <w:rFonts w:ascii="Verdana" w:hAnsi="Verdana" w:cstheme="minorHAnsi"/>
                <w:bCs/>
                <w:color w:val="000000"/>
                <w:sz w:val="20"/>
                <w:szCs w:val="20"/>
              </w:rPr>
            </w:pPr>
            <w:r w:rsidRPr="000A76BD">
              <w:rPr>
                <w:rFonts w:ascii="Verdana" w:hAnsi="Verdana" w:cstheme="minorHAnsi"/>
                <w:bCs/>
                <w:color w:val="000000"/>
                <w:sz w:val="20"/>
                <w:szCs w:val="20"/>
              </w:rPr>
              <w:t>Expenses capitalized</w:t>
            </w:r>
          </w:p>
        </w:tc>
        <w:tc>
          <w:tcPr>
            <w:tcW w:w="1471" w:type="dxa"/>
          </w:tcPr>
          <w:p w14:paraId="766E69F3" w14:textId="40CB02DB" w:rsidR="006A605A" w:rsidRPr="000A76BD" w:rsidRDefault="00304C5D" w:rsidP="00AB50F4">
            <w:pPr>
              <w:autoSpaceDE w:val="0"/>
              <w:autoSpaceDN w:val="0"/>
              <w:adjustRightInd w:val="0"/>
              <w:spacing w:line="276" w:lineRule="auto"/>
              <w:jc w:val="right"/>
              <w:rPr>
                <w:rFonts w:ascii="Verdana" w:hAnsi="Verdana" w:cstheme="minorHAnsi"/>
                <w:bCs/>
                <w:color w:val="000000"/>
                <w:sz w:val="20"/>
                <w:szCs w:val="20"/>
              </w:rPr>
            </w:pPr>
            <w:r w:rsidRPr="000A76BD">
              <w:rPr>
                <w:rFonts w:ascii="Verdana" w:hAnsi="Verdana" w:cstheme="minorHAnsi"/>
                <w:bCs/>
                <w:color w:val="000000"/>
                <w:sz w:val="20"/>
                <w:szCs w:val="20"/>
              </w:rPr>
              <w:t>213.84</w:t>
            </w:r>
          </w:p>
        </w:tc>
        <w:tc>
          <w:tcPr>
            <w:tcW w:w="1924" w:type="dxa"/>
          </w:tcPr>
          <w:p w14:paraId="04E39780" w14:textId="2ACBF221" w:rsidR="006A605A" w:rsidRPr="000A76BD" w:rsidRDefault="00304C5D" w:rsidP="00AB50F4">
            <w:pPr>
              <w:autoSpaceDE w:val="0"/>
              <w:autoSpaceDN w:val="0"/>
              <w:adjustRightInd w:val="0"/>
              <w:spacing w:line="276" w:lineRule="auto"/>
              <w:jc w:val="right"/>
              <w:rPr>
                <w:rFonts w:ascii="Verdana" w:hAnsi="Verdana" w:cstheme="minorHAnsi"/>
                <w:bCs/>
                <w:color w:val="000000"/>
                <w:sz w:val="20"/>
                <w:szCs w:val="20"/>
              </w:rPr>
            </w:pPr>
            <w:r w:rsidRPr="000A76BD">
              <w:rPr>
                <w:rFonts w:ascii="Verdana" w:hAnsi="Verdana" w:cstheme="minorHAnsi"/>
                <w:bCs/>
                <w:color w:val="000000"/>
                <w:sz w:val="20"/>
                <w:szCs w:val="20"/>
              </w:rPr>
              <w:t>213.84</w:t>
            </w:r>
          </w:p>
        </w:tc>
        <w:tc>
          <w:tcPr>
            <w:tcW w:w="1022" w:type="dxa"/>
          </w:tcPr>
          <w:p w14:paraId="2A37C5AB" w14:textId="3196D227" w:rsidR="006A605A" w:rsidRPr="000A76BD" w:rsidRDefault="00304C5D" w:rsidP="00AB50F4">
            <w:pPr>
              <w:autoSpaceDE w:val="0"/>
              <w:autoSpaceDN w:val="0"/>
              <w:adjustRightInd w:val="0"/>
              <w:spacing w:line="276" w:lineRule="auto"/>
              <w:jc w:val="right"/>
              <w:rPr>
                <w:rFonts w:ascii="Verdana" w:hAnsi="Verdana" w:cstheme="minorHAnsi"/>
                <w:bCs/>
                <w:color w:val="000000"/>
                <w:sz w:val="20"/>
                <w:szCs w:val="20"/>
              </w:rPr>
            </w:pPr>
            <w:r w:rsidRPr="000A76BD">
              <w:rPr>
                <w:rFonts w:ascii="Verdana" w:hAnsi="Verdana" w:cstheme="minorHAnsi"/>
                <w:bCs/>
                <w:color w:val="000000"/>
                <w:sz w:val="20"/>
                <w:szCs w:val="20"/>
              </w:rPr>
              <w:t>-</w:t>
            </w:r>
          </w:p>
        </w:tc>
        <w:tc>
          <w:tcPr>
            <w:tcW w:w="900" w:type="dxa"/>
          </w:tcPr>
          <w:p w14:paraId="38A7057E" w14:textId="0208E36F" w:rsidR="006A605A" w:rsidRPr="000A76BD" w:rsidRDefault="00304C5D" w:rsidP="00AB50F4">
            <w:pPr>
              <w:autoSpaceDE w:val="0"/>
              <w:autoSpaceDN w:val="0"/>
              <w:adjustRightInd w:val="0"/>
              <w:spacing w:line="276" w:lineRule="auto"/>
              <w:jc w:val="right"/>
              <w:rPr>
                <w:rFonts w:ascii="Verdana" w:hAnsi="Verdana" w:cstheme="minorHAnsi"/>
                <w:bCs/>
                <w:color w:val="000000"/>
                <w:sz w:val="20"/>
                <w:szCs w:val="20"/>
              </w:rPr>
            </w:pPr>
            <w:r w:rsidRPr="000A76BD">
              <w:rPr>
                <w:rFonts w:ascii="Verdana" w:hAnsi="Verdana" w:cstheme="minorHAnsi"/>
                <w:bCs/>
                <w:color w:val="000000"/>
                <w:sz w:val="20"/>
                <w:szCs w:val="20"/>
              </w:rPr>
              <w:t>-</w:t>
            </w:r>
          </w:p>
        </w:tc>
        <w:tc>
          <w:tcPr>
            <w:tcW w:w="1145" w:type="dxa"/>
          </w:tcPr>
          <w:p w14:paraId="7A8A7A7A" w14:textId="48C03F3C" w:rsidR="006A605A" w:rsidRPr="000A76BD" w:rsidRDefault="00304C5D" w:rsidP="00AB50F4">
            <w:pPr>
              <w:autoSpaceDE w:val="0"/>
              <w:autoSpaceDN w:val="0"/>
              <w:adjustRightInd w:val="0"/>
              <w:spacing w:line="276" w:lineRule="auto"/>
              <w:jc w:val="right"/>
              <w:rPr>
                <w:rFonts w:ascii="Verdana" w:hAnsi="Verdana" w:cstheme="minorHAnsi"/>
                <w:bCs/>
                <w:color w:val="000000"/>
                <w:sz w:val="20"/>
                <w:szCs w:val="20"/>
              </w:rPr>
            </w:pPr>
            <w:r w:rsidRPr="000A76BD">
              <w:rPr>
                <w:rFonts w:ascii="Verdana" w:hAnsi="Verdana" w:cstheme="minorHAnsi"/>
                <w:bCs/>
                <w:color w:val="000000"/>
                <w:sz w:val="20"/>
                <w:szCs w:val="20"/>
              </w:rPr>
              <w:t>213.84</w:t>
            </w:r>
          </w:p>
        </w:tc>
        <w:tc>
          <w:tcPr>
            <w:tcW w:w="1489" w:type="dxa"/>
          </w:tcPr>
          <w:p w14:paraId="2D899401" w14:textId="0729EB09" w:rsidR="006A605A" w:rsidRPr="000A76BD" w:rsidRDefault="00304C5D" w:rsidP="006C6B79">
            <w:pPr>
              <w:autoSpaceDE w:val="0"/>
              <w:autoSpaceDN w:val="0"/>
              <w:adjustRightInd w:val="0"/>
              <w:spacing w:line="276" w:lineRule="auto"/>
              <w:jc w:val="both"/>
              <w:rPr>
                <w:rFonts w:ascii="Verdana" w:hAnsi="Verdana" w:cstheme="minorHAnsi"/>
                <w:bCs/>
                <w:color w:val="000000"/>
                <w:sz w:val="20"/>
                <w:szCs w:val="20"/>
              </w:rPr>
            </w:pPr>
            <w:r w:rsidRPr="000A76BD">
              <w:rPr>
                <w:rFonts w:ascii="Verdana" w:hAnsi="Verdana" w:cstheme="minorHAnsi"/>
                <w:bCs/>
                <w:color w:val="000000"/>
                <w:sz w:val="20"/>
                <w:szCs w:val="20"/>
              </w:rPr>
              <w:t>Employe</w:t>
            </w:r>
            <w:r w:rsidR="00A1615C" w:rsidRPr="000A76BD">
              <w:rPr>
                <w:rFonts w:ascii="Verdana" w:hAnsi="Verdana" w:cstheme="minorHAnsi"/>
                <w:bCs/>
                <w:color w:val="000000"/>
                <w:sz w:val="20"/>
                <w:szCs w:val="20"/>
              </w:rPr>
              <w:t>e Expenses and A&amp;G expenses capitalized are considered</w:t>
            </w:r>
          </w:p>
        </w:tc>
      </w:tr>
      <w:tr w:rsidR="00304B52" w:rsidRPr="000A76BD" w14:paraId="0AB9C5EF" w14:textId="77777777" w:rsidTr="00BA6725">
        <w:tc>
          <w:tcPr>
            <w:tcW w:w="1523" w:type="dxa"/>
          </w:tcPr>
          <w:p w14:paraId="4C9DDABF" w14:textId="539A01C0" w:rsidR="006A605A" w:rsidRPr="000A76BD" w:rsidRDefault="006A605A" w:rsidP="009C40E0">
            <w:pPr>
              <w:autoSpaceDE w:val="0"/>
              <w:autoSpaceDN w:val="0"/>
              <w:adjustRightInd w:val="0"/>
              <w:spacing w:line="276" w:lineRule="auto"/>
              <w:jc w:val="both"/>
              <w:rPr>
                <w:rFonts w:ascii="Verdana" w:hAnsi="Verdana" w:cstheme="minorHAnsi"/>
                <w:bCs/>
                <w:color w:val="000000"/>
                <w:sz w:val="20"/>
                <w:szCs w:val="20"/>
              </w:rPr>
            </w:pPr>
            <w:r w:rsidRPr="000A76BD">
              <w:rPr>
                <w:rFonts w:ascii="Verdana" w:hAnsi="Verdana" w:cstheme="minorHAnsi"/>
                <w:bCs/>
                <w:color w:val="000000"/>
                <w:sz w:val="20"/>
                <w:szCs w:val="20"/>
              </w:rPr>
              <w:t>Other Income/ Non-Tariff Income</w:t>
            </w:r>
          </w:p>
        </w:tc>
        <w:tc>
          <w:tcPr>
            <w:tcW w:w="1471" w:type="dxa"/>
          </w:tcPr>
          <w:p w14:paraId="5EDD9E43" w14:textId="2917F683" w:rsidR="006A605A" w:rsidRPr="000A76BD" w:rsidRDefault="00971FBF" w:rsidP="00AB50F4">
            <w:pPr>
              <w:autoSpaceDE w:val="0"/>
              <w:autoSpaceDN w:val="0"/>
              <w:adjustRightInd w:val="0"/>
              <w:spacing w:line="276" w:lineRule="auto"/>
              <w:jc w:val="right"/>
              <w:rPr>
                <w:rFonts w:ascii="Verdana" w:hAnsi="Verdana" w:cstheme="minorHAnsi"/>
                <w:bCs/>
                <w:color w:val="000000"/>
                <w:sz w:val="20"/>
                <w:szCs w:val="20"/>
              </w:rPr>
            </w:pPr>
            <w:r w:rsidRPr="000A76BD">
              <w:rPr>
                <w:rFonts w:ascii="Verdana" w:hAnsi="Verdana" w:cstheme="minorHAnsi"/>
                <w:bCs/>
                <w:color w:val="000000"/>
                <w:sz w:val="20"/>
                <w:szCs w:val="20"/>
              </w:rPr>
              <w:t>506.95</w:t>
            </w:r>
          </w:p>
        </w:tc>
        <w:tc>
          <w:tcPr>
            <w:tcW w:w="1924" w:type="dxa"/>
          </w:tcPr>
          <w:p w14:paraId="770D581D" w14:textId="5FB7BAB2" w:rsidR="006A605A" w:rsidRPr="000A76BD" w:rsidRDefault="00971FBF" w:rsidP="00AB50F4">
            <w:pPr>
              <w:autoSpaceDE w:val="0"/>
              <w:autoSpaceDN w:val="0"/>
              <w:adjustRightInd w:val="0"/>
              <w:spacing w:line="276" w:lineRule="auto"/>
              <w:jc w:val="right"/>
              <w:rPr>
                <w:rFonts w:ascii="Verdana" w:hAnsi="Verdana" w:cstheme="minorHAnsi"/>
                <w:bCs/>
                <w:color w:val="000000"/>
                <w:sz w:val="20"/>
                <w:szCs w:val="20"/>
              </w:rPr>
            </w:pPr>
            <w:r w:rsidRPr="000A76BD">
              <w:rPr>
                <w:rFonts w:ascii="Verdana" w:hAnsi="Verdana" w:cstheme="minorHAnsi"/>
                <w:bCs/>
                <w:color w:val="000000"/>
                <w:sz w:val="20"/>
                <w:szCs w:val="20"/>
              </w:rPr>
              <w:t>70.31</w:t>
            </w:r>
          </w:p>
        </w:tc>
        <w:tc>
          <w:tcPr>
            <w:tcW w:w="1022" w:type="dxa"/>
          </w:tcPr>
          <w:p w14:paraId="55FA4054" w14:textId="79261423" w:rsidR="006A605A" w:rsidRPr="000A76BD" w:rsidRDefault="00971FBF" w:rsidP="00AB50F4">
            <w:pPr>
              <w:autoSpaceDE w:val="0"/>
              <w:autoSpaceDN w:val="0"/>
              <w:adjustRightInd w:val="0"/>
              <w:spacing w:line="276" w:lineRule="auto"/>
              <w:jc w:val="right"/>
              <w:rPr>
                <w:rFonts w:ascii="Verdana" w:hAnsi="Verdana" w:cstheme="minorHAnsi"/>
                <w:bCs/>
                <w:color w:val="000000"/>
                <w:sz w:val="20"/>
                <w:szCs w:val="20"/>
              </w:rPr>
            </w:pPr>
            <w:r w:rsidRPr="000A76BD">
              <w:rPr>
                <w:rFonts w:ascii="Verdana" w:hAnsi="Verdana" w:cstheme="minorHAnsi"/>
                <w:bCs/>
                <w:color w:val="000000"/>
                <w:sz w:val="20"/>
                <w:szCs w:val="20"/>
              </w:rPr>
              <w:t>9.80</w:t>
            </w:r>
          </w:p>
        </w:tc>
        <w:tc>
          <w:tcPr>
            <w:tcW w:w="900" w:type="dxa"/>
          </w:tcPr>
          <w:p w14:paraId="7C82B0A7" w14:textId="77777777" w:rsidR="006A605A" w:rsidRPr="000A76BD" w:rsidRDefault="006A605A" w:rsidP="00AB50F4">
            <w:pPr>
              <w:autoSpaceDE w:val="0"/>
              <w:autoSpaceDN w:val="0"/>
              <w:adjustRightInd w:val="0"/>
              <w:spacing w:line="276" w:lineRule="auto"/>
              <w:jc w:val="right"/>
              <w:rPr>
                <w:rFonts w:ascii="Verdana" w:hAnsi="Verdana" w:cstheme="minorHAnsi"/>
                <w:bCs/>
                <w:color w:val="000000"/>
                <w:sz w:val="20"/>
                <w:szCs w:val="20"/>
              </w:rPr>
            </w:pPr>
          </w:p>
        </w:tc>
        <w:tc>
          <w:tcPr>
            <w:tcW w:w="1145" w:type="dxa"/>
          </w:tcPr>
          <w:p w14:paraId="3CBFE437" w14:textId="2A501C4F" w:rsidR="006A605A" w:rsidRPr="000A76BD" w:rsidRDefault="00971FBF" w:rsidP="00AB50F4">
            <w:pPr>
              <w:autoSpaceDE w:val="0"/>
              <w:autoSpaceDN w:val="0"/>
              <w:adjustRightInd w:val="0"/>
              <w:spacing w:line="276" w:lineRule="auto"/>
              <w:jc w:val="right"/>
              <w:rPr>
                <w:rFonts w:ascii="Verdana" w:hAnsi="Verdana" w:cstheme="minorHAnsi"/>
                <w:bCs/>
                <w:color w:val="000000"/>
                <w:sz w:val="20"/>
                <w:szCs w:val="20"/>
              </w:rPr>
            </w:pPr>
            <w:r w:rsidRPr="000A76BD">
              <w:rPr>
                <w:rFonts w:ascii="Verdana" w:hAnsi="Verdana" w:cstheme="minorHAnsi"/>
                <w:bCs/>
                <w:color w:val="000000"/>
                <w:sz w:val="20"/>
                <w:szCs w:val="20"/>
              </w:rPr>
              <w:t>80.11</w:t>
            </w:r>
          </w:p>
        </w:tc>
        <w:tc>
          <w:tcPr>
            <w:tcW w:w="1489" w:type="dxa"/>
          </w:tcPr>
          <w:p w14:paraId="719A8375" w14:textId="77777777" w:rsidR="006C6B79" w:rsidRPr="000A76BD" w:rsidRDefault="006C6B79" w:rsidP="005A28F0">
            <w:pPr>
              <w:pStyle w:val="ListParagraph"/>
              <w:numPr>
                <w:ilvl w:val="0"/>
                <w:numId w:val="2"/>
              </w:numPr>
              <w:autoSpaceDE w:val="0"/>
              <w:autoSpaceDN w:val="0"/>
              <w:adjustRightInd w:val="0"/>
              <w:spacing w:line="276" w:lineRule="auto"/>
              <w:ind w:left="98" w:hanging="142"/>
              <w:jc w:val="both"/>
              <w:rPr>
                <w:rFonts w:ascii="Verdana" w:hAnsi="Verdana" w:cstheme="minorHAnsi"/>
                <w:bCs/>
                <w:color w:val="000000"/>
                <w:sz w:val="20"/>
                <w:szCs w:val="20"/>
              </w:rPr>
            </w:pPr>
            <w:r w:rsidRPr="000A76BD">
              <w:rPr>
                <w:rFonts w:ascii="Verdana" w:hAnsi="Verdana" w:cstheme="minorHAnsi"/>
                <w:bCs/>
                <w:color w:val="000000"/>
                <w:sz w:val="20"/>
                <w:szCs w:val="20"/>
              </w:rPr>
              <w:t>Rs. 2.66 Crore of interest on staff loan and advances is not offered as other income.</w:t>
            </w:r>
          </w:p>
          <w:p w14:paraId="28A2DB0A" w14:textId="46E2C3B9" w:rsidR="006A605A" w:rsidRPr="000A76BD" w:rsidRDefault="006C6B79" w:rsidP="005A28F0">
            <w:pPr>
              <w:pStyle w:val="ListParagraph"/>
              <w:numPr>
                <w:ilvl w:val="0"/>
                <w:numId w:val="2"/>
              </w:numPr>
              <w:autoSpaceDE w:val="0"/>
              <w:autoSpaceDN w:val="0"/>
              <w:adjustRightInd w:val="0"/>
              <w:spacing w:line="276" w:lineRule="auto"/>
              <w:ind w:left="98" w:hanging="142"/>
              <w:jc w:val="both"/>
              <w:rPr>
                <w:rFonts w:ascii="Verdana" w:hAnsi="Verdana" w:cstheme="minorHAnsi"/>
                <w:bCs/>
                <w:color w:val="000000"/>
                <w:sz w:val="20"/>
                <w:szCs w:val="20"/>
              </w:rPr>
            </w:pPr>
            <w:r w:rsidRPr="000A76BD">
              <w:rPr>
                <w:rFonts w:ascii="Verdana" w:hAnsi="Verdana" w:cstheme="minorHAnsi"/>
                <w:bCs/>
                <w:color w:val="000000"/>
                <w:sz w:val="20"/>
                <w:szCs w:val="20"/>
              </w:rPr>
              <w:t xml:space="preserve">Rs. 424.17 Crore of reversal of grant &amp; consumer contribution is reduced from other income; </w:t>
            </w:r>
          </w:p>
        </w:tc>
      </w:tr>
    </w:tbl>
    <w:p w14:paraId="57663ACB" w14:textId="77777777" w:rsidR="009C40E0" w:rsidRPr="000A76BD" w:rsidRDefault="009C40E0" w:rsidP="00A55A57">
      <w:pPr>
        <w:autoSpaceDE w:val="0"/>
        <w:autoSpaceDN w:val="0"/>
        <w:adjustRightInd w:val="0"/>
        <w:spacing w:after="240" w:line="276" w:lineRule="auto"/>
        <w:ind w:left="426"/>
        <w:jc w:val="both"/>
        <w:rPr>
          <w:rFonts w:ascii="Verdana" w:hAnsi="Verdana" w:cstheme="minorHAnsi"/>
          <w:bCs/>
          <w:color w:val="000000"/>
          <w:sz w:val="20"/>
          <w:szCs w:val="20"/>
        </w:rPr>
      </w:pPr>
    </w:p>
    <w:p w14:paraId="709126B4" w14:textId="51434EA7" w:rsidR="00821B84" w:rsidRDefault="00821B84" w:rsidP="005A28F0">
      <w:pPr>
        <w:numPr>
          <w:ilvl w:val="0"/>
          <w:numId w:val="1"/>
        </w:numPr>
        <w:spacing w:after="200" w:line="276" w:lineRule="auto"/>
        <w:jc w:val="both"/>
        <w:rPr>
          <w:rFonts w:ascii="Verdana" w:hAnsi="Verdana"/>
          <w:bCs/>
          <w:sz w:val="20"/>
          <w:szCs w:val="20"/>
        </w:rPr>
      </w:pPr>
      <w:r w:rsidRPr="00821B84">
        <w:rPr>
          <w:rFonts w:ascii="Verdana" w:hAnsi="Verdana"/>
          <w:bCs/>
          <w:sz w:val="20"/>
          <w:szCs w:val="20"/>
        </w:rPr>
        <w:t>GETCO should submit the details of Capex (Scheme wise) in terms of Opening CWIP, Capex during the year, Capitalization during the year and Closing CWIP for FY 2020-21 and its reconciliation with Audited Accounts for FY 2020-21</w:t>
      </w:r>
      <w:r>
        <w:rPr>
          <w:rFonts w:ascii="Verdana" w:hAnsi="Verdana"/>
          <w:bCs/>
          <w:sz w:val="20"/>
          <w:szCs w:val="20"/>
        </w:rPr>
        <w:t>.</w:t>
      </w:r>
    </w:p>
    <w:p w14:paraId="63E9C118" w14:textId="3456A525" w:rsidR="00821B84" w:rsidRDefault="00821B84" w:rsidP="00821B84">
      <w:pPr>
        <w:pStyle w:val="ListParagraph"/>
        <w:autoSpaceDE w:val="0"/>
        <w:autoSpaceDN w:val="0"/>
        <w:adjustRightInd w:val="0"/>
        <w:spacing w:after="240" w:line="276" w:lineRule="auto"/>
        <w:jc w:val="both"/>
        <w:rPr>
          <w:rFonts w:ascii="Verdana" w:hAnsi="Verdana" w:cstheme="minorHAnsi"/>
          <w:b/>
          <w:color w:val="000000"/>
          <w:sz w:val="20"/>
          <w:szCs w:val="20"/>
        </w:rPr>
      </w:pPr>
      <w:r w:rsidRPr="000A76BD">
        <w:rPr>
          <w:rFonts w:ascii="Verdana" w:hAnsi="Verdana" w:cstheme="minorHAnsi"/>
          <w:b/>
          <w:color w:val="000000"/>
          <w:sz w:val="20"/>
          <w:szCs w:val="20"/>
        </w:rPr>
        <w:t>Compliance:-</w:t>
      </w:r>
      <w:r w:rsidR="008D532F">
        <w:rPr>
          <w:rFonts w:ascii="Verdana" w:hAnsi="Verdana" w:cstheme="minorHAnsi"/>
          <w:b/>
          <w:color w:val="000000"/>
          <w:sz w:val="20"/>
          <w:szCs w:val="20"/>
        </w:rPr>
        <w:t xml:space="preserve"> </w:t>
      </w:r>
      <w:r w:rsidR="008D532F">
        <w:rPr>
          <w:rFonts w:ascii="Verdana" w:hAnsi="Verdana"/>
          <w:bCs/>
          <w:sz w:val="20"/>
          <w:szCs w:val="20"/>
        </w:rPr>
        <w:t>D</w:t>
      </w:r>
      <w:r w:rsidR="008D532F" w:rsidRPr="00821B84">
        <w:rPr>
          <w:rFonts w:ascii="Verdana" w:hAnsi="Verdana"/>
          <w:bCs/>
          <w:sz w:val="20"/>
          <w:szCs w:val="20"/>
        </w:rPr>
        <w:t>etails of Capex (Scheme wise) in terms of Opening CWIP, Capex during the year, Capitalization during the year and Closing CWIP for FY 2020-21 and its reconciliation with Audited Accounts for FY 2020-21</w:t>
      </w:r>
      <w:r w:rsidR="00000630">
        <w:rPr>
          <w:rFonts w:ascii="Verdana" w:hAnsi="Verdana"/>
          <w:bCs/>
          <w:sz w:val="20"/>
          <w:szCs w:val="20"/>
        </w:rPr>
        <w:t>,</w:t>
      </w:r>
      <w:r w:rsidR="008D532F">
        <w:rPr>
          <w:rFonts w:ascii="Verdana" w:hAnsi="Verdana"/>
          <w:bCs/>
          <w:sz w:val="20"/>
          <w:szCs w:val="20"/>
        </w:rPr>
        <w:t xml:space="preserve"> are attached as </w:t>
      </w:r>
      <w:r w:rsidR="005952C2">
        <w:rPr>
          <w:rFonts w:ascii="Verdana" w:hAnsi="Verdana"/>
          <w:b/>
          <w:sz w:val="20"/>
          <w:szCs w:val="20"/>
        </w:rPr>
        <w:t>Annexure – B</w:t>
      </w:r>
      <w:r w:rsidR="005952C2">
        <w:rPr>
          <w:rFonts w:ascii="Verdana" w:hAnsi="Verdana"/>
          <w:b/>
          <w:sz w:val="20"/>
          <w:szCs w:val="20"/>
        </w:rPr>
        <w:tab/>
      </w:r>
      <w:r w:rsidR="008D532F">
        <w:rPr>
          <w:rFonts w:ascii="Verdana" w:hAnsi="Verdana"/>
          <w:bCs/>
          <w:sz w:val="20"/>
          <w:szCs w:val="20"/>
        </w:rPr>
        <w:t>.</w:t>
      </w:r>
    </w:p>
    <w:p w14:paraId="1726AC73" w14:textId="713DE776" w:rsidR="00BF47D2" w:rsidRPr="00BF47D2" w:rsidRDefault="00BF47D2" w:rsidP="005A28F0">
      <w:pPr>
        <w:numPr>
          <w:ilvl w:val="0"/>
          <w:numId w:val="1"/>
        </w:numPr>
        <w:spacing w:after="200" w:line="276" w:lineRule="auto"/>
        <w:jc w:val="both"/>
        <w:rPr>
          <w:rFonts w:ascii="Verdana" w:hAnsi="Verdana"/>
          <w:bCs/>
          <w:sz w:val="20"/>
          <w:szCs w:val="20"/>
        </w:rPr>
      </w:pPr>
      <w:r w:rsidRPr="00BF47D2">
        <w:rPr>
          <w:rFonts w:ascii="Verdana" w:hAnsi="Verdana"/>
          <w:bCs/>
          <w:sz w:val="20"/>
          <w:szCs w:val="20"/>
        </w:rPr>
        <w:t xml:space="preserve">As regards the capital expenditure incurred and </w:t>
      </w:r>
      <w:r w:rsidR="000B420A" w:rsidRPr="00BF47D2">
        <w:rPr>
          <w:rFonts w:ascii="Verdana" w:hAnsi="Verdana"/>
          <w:bCs/>
          <w:sz w:val="20"/>
          <w:szCs w:val="20"/>
        </w:rPr>
        <w:t>capitalization</w:t>
      </w:r>
      <w:r w:rsidRPr="00BF47D2">
        <w:rPr>
          <w:rFonts w:ascii="Verdana" w:hAnsi="Verdana"/>
          <w:bCs/>
          <w:sz w:val="20"/>
          <w:szCs w:val="20"/>
        </w:rPr>
        <w:t xml:space="preserve"> during FY 2020</w:t>
      </w:r>
      <w:r w:rsidR="005952C2">
        <w:rPr>
          <w:rFonts w:ascii="Verdana" w:hAnsi="Verdana"/>
          <w:bCs/>
          <w:sz w:val="20"/>
          <w:szCs w:val="20"/>
        </w:rPr>
        <w:t>-21</w:t>
      </w:r>
      <w:r w:rsidRPr="00BF47D2">
        <w:rPr>
          <w:rFonts w:ascii="Verdana" w:hAnsi="Verdana"/>
          <w:bCs/>
          <w:sz w:val="20"/>
          <w:szCs w:val="20"/>
        </w:rPr>
        <w:t>, GETCO should submit the following:</w:t>
      </w:r>
    </w:p>
    <w:p w14:paraId="41B2869A" w14:textId="41095DCF" w:rsidR="00BF47D2" w:rsidRDefault="00BF47D2" w:rsidP="005A28F0">
      <w:pPr>
        <w:numPr>
          <w:ilvl w:val="1"/>
          <w:numId w:val="1"/>
        </w:numPr>
        <w:spacing w:after="200" w:line="276" w:lineRule="auto"/>
        <w:jc w:val="both"/>
        <w:rPr>
          <w:rFonts w:ascii="Verdana" w:hAnsi="Verdana"/>
          <w:bCs/>
          <w:sz w:val="20"/>
          <w:szCs w:val="20"/>
        </w:rPr>
      </w:pPr>
      <w:r w:rsidRPr="00BF47D2">
        <w:rPr>
          <w:rFonts w:ascii="Verdana" w:hAnsi="Verdana"/>
          <w:bCs/>
          <w:sz w:val="20"/>
          <w:szCs w:val="20"/>
        </w:rPr>
        <w:t xml:space="preserve">Details of actual scheme-wise capital expenditure and </w:t>
      </w:r>
      <w:r w:rsidR="000B420A" w:rsidRPr="00BF47D2">
        <w:rPr>
          <w:rFonts w:ascii="Verdana" w:hAnsi="Verdana"/>
          <w:bCs/>
          <w:sz w:val="20"/>
          <w:szCs w:val="20"/>
        </w:rPr>
        <w:t>capitalization</w:t>
      </w:r>
      <w:r w:rsidRPr="00BF47D2">
        <w:rPr>
          <w:rFonts w:ascii="Verdana" w:hAnsi="Verdana"/>
          <w:bCs/>
          <w:sz w:val="20"/>
          <w:szCs w:val="20"/>
        </w:rPr>
        <w:t xml:space="preserve"> vis-à-vis that approved by the Commission</w:t>
      </w:r>
      <w:r>
        <w:rPr>
          <w:rFonts w:ascii="Verdana" w:hAnsi="Verdana"/>
          <w:bCs/>
          <w:sz w:val="20"/>
          <w:szCs w:val="20"/>
        </w:rPr>
        <w:t>.</w:t>
      </w:r>
    </w:p>
    <w:p w14:paraId="7A7110FA" w14:textId="1778C43F" w:rsidR="00AF78C7" w:rsidRPr="00BF47D2" w:rsidRDefault="00AF78C7" w:rsidP="00000630">
      <w:pPr>
        <w:pStyle w:val="ListParagraph"/>
        <w:autoSpaceDE w:val="0"/>
        <w:autoSpaceDN w:val="0"/>
        <w:adjustRightInd w:val="0"/>
        <w:spacing w:after="240" w:line="276" w:lineRule="auto"/>
        <w:ind w:left="1418" w:hanging="698"/>
        <w:jc w:val="both"/>
        <w:rPr>
          <w:rFonts w:ascii="Verdana" w:hAnsi="Verdana"/>
          <w:bCs/>
          <w:sz w:val="20"/>
          <w:szCs w:val="20"/>
        </w:rPr>
      </w:pPr>
      <w:r>
        <w:rPr>
          <w:rFonts w:ascii="Verdana" w:hAnsi="Verdana" w:cstheme="minorHAnsi"/>
          <w:b/>
          <w:color w:val="000000"/>
          <w:sz w:val="20"/>
          <w:szCs w:val="20"/>
        </w:rPr>
        <w:t xml:space="preserve">          </w:t>
      </w:r>
      <w:r w:rsidRPr="000A76BD">
        <w:rPr>
          <w:rFonts w:ascii="Verdana" w:hAnsi="Verdana" w:cstheme="minorHAnsi"/>
          <w:b/>
          <w:color w:val="000000"/>
          <w:sz w:val="20"/>
          <w:szCs w:val="20"/>
        </w:rPr>
        <w:t>Compliance:-</w:t>
      </w:r>
      <w:r w:rsidR="00000630">
        <w:rPr>
          <w:rFonts w:ascii="Verdana" w:hAnsi="Verdana" w:cstheme="minorHAnsi"/>
          <w:b/>
          <w:color w:val="000000"/>
          <w:sz w:val="20"/>
          <w:szCs w:val="20"/>
        </w:rPr>
        <w:t xml:space="preserve"> </w:t>
      </w:r>
      <w:r w:rsidR="00000630" w:rsidRPr="00000630">
        <w:rPr>
          <w:rFonts w:ascii="Verdana" w:hAnsi="Verdana" w:cstheme="minorHAnsi"/>
          <w:color w:val="000000"/>
          <w:sz w:val="20"/>
          <w:szCs w:val="20"/>
        </w:rPr>
        <w:t xml:space="preserve">Details of </w:t>
      </w:r>
      <w:r w:rsidR="00000630" w:rsidRPr="00000630">
        <w:rPr>
          <w:rFonts w:ascii="Verdana" w:hAnsi="Verdana"/>
          <w:bCs/>
          <w:sz w:val="20"/>
          <w:szCs w:val="20"/>
        </w:rPr>
        <w:t xml:space="preserve">actual scheme-wise capital expenditure and </w:t>
      </w:r>
      <w:r w:rsidR="000B420A" w:rsidRPr="00000630">
        <w:rPr>
          <w:rFonts w:ascii="Verdana" w:hAnsi="Verdana"/>
          <w:bCs/>
          <w:sz w:val="20"/>
          <w:szCs w:val="20"/>
        </w:rPr>
        <w:t>capitalization</w:t>
      </w:r>
      <w:r w:rsidR="00000630" w:rsidRPr="00000630">
        <w:rPr>
          <w:rFonts w:ascii="Verdana" w:hAnsi="Verdana"/>
          <w:bCs/>
          <w:sz w:val="20"/>
          <w:szCs w:val="20"/>
        </w:rPr>
        <w:t xml:space="preserve"> vis-à-vis that approved by the Commission</w:t>
      </w:r>
      <w:r w:rsidR="00000630">
        <w:rPr>
          <w:rFonts w:ascii="Verdana" w:hAnsi="Verdana"/>
          <w:bCs/>
          <w:sz w:val="20"/>
          <w:szCs w:val="20"/>
        </w:rPr>
        <w:t xml:space="preserve">, are attached as </w:t>
      </w:r>
      <w:r w:rsidR="00000630" w:rsidRPr="009B36EC">
        <w:rPr>
          <w:rFonts w:ascii="Verdana" w:hAnsi="Verdana"/>
          <w:b/>
          <w:sz w:val="20"/>
          <w:szCs w:val="20"/>
        </w:rPr>
        <w:t xml:space="preserve">Annexure – </w:t>
      </w:r>
      <w:r w:rsidR="009B36EC" w:rsidRPr="009B36EC">
        <w:rPr>
          <w:rFonts w:ascii="Verdana" w:hAnsi="Verdana"/>
          <w:b/>
          <w:sz w:val="20"/>
          <w:szCs w:val="20"/>
        </w:rPr>
        <w:t>C</w:t>
      </w:r>
      <w:r w:rsidR="00000630">
        <w:rPr>
          <w:rFonts w:ascii="Verdana" w:hAnsi="Verdana"/>
          <w:bCs/>
          <w:sz w:val="20"/>
          <w:szCs w:val="20"/>
        </w:rPr>
        <w:t>.</w:t>
      </w:r>
    </w:p>
    <w:p w14:paraId="28D57608" w14:textId="6A7E19AE" w:rsidR="00BF47D2" w:rsidRDefault="00BF47D2" w:rsidP="005A28F0">
      <w:pPr>
        <w:numPr>
          <w:ilvl w:val="1"/>
          <w:numId w:val="1"/>
        </w:numPr>
        <w:spacing w:after="200" w:line="276" w:lineRule="auto"/>
        <w:jc w:val="both"/>
        <w:rPr>
          <w:rFonts w:ascii="Verdana" w:hAnsi="Verdana"/>
          <w:bCs/>
          <w:sz w:val="20"/>
          <w:szCs w:val="20"/>
        </w:rPr>
      </w:pPr>
      <w:r w:rsidRPr="00BF47D2">
        <w:rPr>
          <w:rFonts w:ascii="Verdana" w:hAnsi="Verdana"/>
          <w:bCs/>
          <w:sz w:val="20"/>
          <w:szCs w:val="20"/>
        </w:rPr>
        <w:lastRenderedPageBreak/>
        <w:t>Actual date/schedule of scheme-wise completion vis-à-vis original date/schedule of scheme-wise completion</w:t>
      </w:r>
      <w:r w:rsidR="00AF78C7">
        <w:rPr>
          <w:rFonts w:ascii="Verdana" w:hAnsi="Verdana"/>
          <w:bCs/>
          <w:sz w:val="20"/>
          <w:szCs w:val="20"/>
        </w:rPr>
        <w:t>.</w:t>
      </w:r>
    </w:p>
    <w:p w14:paraId="02AC2485" w14:textId="69CF1312" w:rsidR="00AF78C7" w:rsidRDefault="00AF78C7" w:rsidP="00D97B8A">
      <w:pPr>
        <w:spacing w:line="276" w:lineRule="auto"/>
        <w:ind w:left="1440"/>
        <w:jc w:val="both"/>
        <w:rPr>
          <w:rFonts w:ascii="Verdana" w:hAnsi="Verdana" w:cstheme="minorHAnsi"/>
          <w:b/>
          <w:color w:val="000000"/>
          <w:sz w:val="20"/>
          <w:szCs w:val="20"/>
        </w:rPr>
      </w:pPr>
      <w:r w:rsidRPr="000A76BD">
        <w:rPr>
          <w:rFonts w:ascii="Verdana" w:hAnsi="Verdana" w:cstheme="minorHAnsi"/>
          <w:b/>
          <w:color w:val="000000"/>
          <w:sz w:val="20"/>
          <w:szCs w:val="20"/>
        </w:rPr>
        <w:t>Compliance:-</w:t>
      </w:r>
    </w:p>
    <w:p w14:paraId="687CFAB1" w14:textId="77777777" w:rsidR="00D97B8A" w:rsidRDefault="00D97B8A" w:rsidP="00D97B8A">
      <w:pPr>
        <w:spacing w:line="276" w:lineRule="auto"/>
        <w:ind w:left="1080" w:firstLine="270"/>
        <w:jc w:val="both"/>
        <w:rPr>
          <w:rFonts w:ascii="Verdana" w:hAnsi="Verdana"/>
          <w:bCs/>
          <w:sz w:val="20"/>
          <w:szCs w:val="20"/>
          <w:lang w:val="en-IN"/>
        </w:rPr>
      </w:pPr>
      <w:r w:rsidRPr="00D97B8A">
        <w:rPr>
          <w:rFonts w:ascii="Verdana" w:hAnsi="Verdana"/>
          <w:bCs/>
          <w:sz w:val="20"/>
          <w:szCs w:val="20"/>
          <w:lang w:val="en-IN"/>
        </w:rPr>
        <w:t xml:space="preserve">Actual date/schedule of scheme-wise completion vis-à-vis original date/schedule of </w:t>
      </w:r>
      <w:r>
        <w:rPr>
          <w:rFonts w:ascii="Verdana" w:hAnsi="Verdana"/>
          <w:bCs/>
          <w:sz w:val="20"/>
          <w:szCs w:val="20"/>
          <w:lang w:val="en-IN"/>
        </w:rPr>
        <w:t xml:space="preserve"> </w:t>
      </w:r>
    </w:p>
    <w:p w14:paraId="2D661053" w14:textId="77777777" w:rsidR="00D97B8A" w:rsidRPr="008B0EE9" w:rsidRDefault="00D97B8A" w:rsidP="00D97B8A">
      <w:pPr>
        <w:spacing w:line="276" w:lineRule="auto"/>
        <w:ind w:left="1080" w:firstLine="270"/>
        <w:jc w:val="both"/>
        <w:rPr>
          <w:rFonts w:ascii="Verdana" w:hAnsi="Verdana"/>
          <w:bCs/>
          <w:sz w:val="20"/>
          <w:szCs w:val="20"/>
          <w:lang w:val="en-IN"/>
        </w:rPr>
      </w:pPr>
      <w:r w:rsidRPr="00D97B8A">
        <w:rPr>
          <w:rFonts w:ascii="Verdana" w:hAnsi="Verdana"/>
          <w:bCs/>
          <w:sz w:val="20"/>
          <w:szCs w:val="20"/>
          <w:lang w:val="en-IN"/>
        </w:rPr>
        <w:t>scheme-</w:t>
      </w:r>
      <w:r w:rsidRPr="008B0EE9">
        <w:rPr>
          <w:rFonts w:ascii="Verdana" w:hAnsi="Verdana"/>
          <w:bCs/>
          <w:sz w:val="20"/>
          <w:szCs w:val="20"/>
          <w:lang w:val="en-IN"/>
        </w:rPr>
        <w:t xml:space="preserve">wise completion date for all the projects commissioned in FY 2019-20 is </w:t>
      </w:r>
    </w:p>
    <w:p w14:paraId="481B928C" w14:textId="00D89D0B" w:rsidR="00D97B8A" w:rsidRPr="008B0EE9" w:rsidRDefault="00D97B8A" w:rsidP="008D1B31">
      <w:pPr>
        <w:spacing w:line="276" w:lineRule="auto"/>
        <w:ind w:left="1080" w:firstLine="270"/>
        <w:jc w:val="both"/>
        <w:rPr>
          <w:rFonts w:ascii="Verdana" w:hAnsi="Verdana"/>
          <w:bCs/>
          <w:sz w:val="20"/>
          <w:szCs w:val="20"/>
        </w:rPr>
      </w:pPr>
      <w:r w:rsidRPr="008B0EE9">
        <w:rPr>
          <w:rFonts w:ascii="Verdana" w:hAnsi="Verdana"/>
          <w:bCs/>
          <w:sz w:val="20"/>
          <w:szCs w:val="20"/>
          <w:lang w:val="en-IN"/>
        </w:rPr>
        <w:t xml:space="preserve">attached as </w:t>
      </w:r>
      <w:r w:rsidR="009B36EC">
        <w:rPr>
          <w:rFonts w:ascii="Verdana" w:hAnsi="Verdana"/>
          <w:b/>
          <w:sz w:val="20"/>
          <w:szCs w:val="20"/>
          <w:lang w:val="en-IN"/>
        </w:rPr>
        <w:t>Annexure – D</w:t>
      </w:r>
    </w:p>
    <w:p w14:paraId="68C74468" w14:textId="3A4E7A62" w:rsidR="00BF47D2" w:rsidRPr="008B0EE9" w:rsidRDefault="00BF47D2" w:rsidP="00BF47D2">
      <w:pPr>
        <w:ind w:left="809"/>
        <w:jc w:val="both"/>
        <w:rPr>
          <w:rFonts w:ascii="Verdana" w:hAnsi="Verdana"/>
          <w:bCs/>
          <w:sz w:val="20"/>
          <w:szCs w:val="20"/>
        </w:rPr>
      </w:pPr>
      <w:r w:rsidRPr="008B0EE9">
        <w:rPr>
          <w:rFonts w:ascii="Verdana" w:hAnsi="Verdana"/>
          <w:bCs/>
          <w:sz w:val="20"/>
          <w:szCs w:val="20"/>
        </w:rPr>
        <w:t xml:space="preserve">  </w:t>
      </w:r>
    </w:p>
    <w:p w14:paraId="246649DE" w14:textId="77777777" w:rsidR="006019F6" w:rsidRPr="008B0EE9" w:rsidRDefault="00BF47D2" w:rsidP="006019F6">
      <w:pPr>
        <w:ind w:firstLine="90"/>
        <w:jc w:val="both"/>
        <w:rPr>
          <w:rFonts w:ascii="Verdana" w:hAnsi="Verdana"/>
          <w:bCs/>
          <w:sz w:val="20"/>
          <w:szCs w:val="20"/>
        </w:rPr>
      </w:pPr>
      <w:r w:rsidRPr="008B0EE9">
        <w:rPr>
          <w:rFonts w:ascii="Verdana" w:hAnsi="Verdana"/>
          <w:bCs/>
          <w:sz w:val="20"/>
          <w:szCs w:val="20"/>
        </w:rPr>
        <w:t xml:space="preserve">               f.   </w:t>
      </w:r>
      <w:r w:rsidR="00107540" w:rsidRPr="008B0EE9">
        <w:rPr>
          <w:rFonts w:ascii="Verdana" w:hAnsi="Verdana"/>
          <w:bCs/>
          <w:sz w:val="20"/>
          <w:szCs w:val="20"/>
        </w:rPr>
        <w:t>GETCO to provide the CEI Certificate and details of power flo</w:t>
      </w:r>
      <w:r w:rsidR="00817200" w:rsidRPr="008B0EE9">
        <w:rPr>
          <w:rFonts w:ascii="Verdana" w:hAnsi="Verdana"/>
          <w:bCs/>
          <w:sz w:val="20"/>
          <w:szCs w:val="20"/>
        </w:rPr>
        <w:t xml:space="preserve">w for the assets </w:t>
      </w:r>
      <w:r w:rsidR="006019F6" w:rsidRPr="008B0EE9">
        <w:rPr>
          <w:rFonts w:ascii="Verdana" w:hAnsi="Verdana"/>
          <w:bCs/>
          <w:sz w:val="20"/>
          <w:szCs w:val="20"/>
        </w:rPr>
        <w:t xml:space="preserve">  </w:t>
      </w:r>
    </w:p>
    <w:p w14:paraId="5EC19606" w14:textId="03BA7D51" w:rsidR="00817200" w:rsidRPr="008B0EE9" w:rsidRDefault="00817200" w:rsidP="006019F6">
      <w:pPr>
        <w:ind w:firstLine="1530"/>
        <w:jc w:val="both"/>
        <w:rPr>
          <w:rFonts w:ascii="Verdana" w:hAnsi="Verdana"/>
          <w:bCs/>
          <w:sz w:val="20"/>
          <w:szCs w:val="20"/>
        </w:rPr>
      </w:pPr>
      <w:r w:rsidRPr="008B0EE9">
        <w:rPr>
          <w:rFonts w:ascii="Verdana" w:hAnsi="Verdana"/>
          <w:bCs/>
          <w:sz w:val="20"/>
          <w:szCs w:val="20"/>
        </w:rPr>
        <w:t>capitalised of</w:t>
      </w:r>
      <w:r w:rsidR="00107540" w:rsidRPr="008B0EE9">
        <w:rPr>
          <w:rFonts w:ascii="Verdana" w:hAnsi="Verdana"/>
          <w:bCs/>
          <w:sz w:val="20"/>
          <w:szCs w:val="20"/>
        </w:rPr>
        <w:t xml:space="preserve"> Rs. 4.71 Crores which was disallowed earlier by the Commission </w:t>
      </w:r>
    </w:p>
    <w:p w14:paraId="7086FF60" w14:textId="3C0D2141" w:rsidR="00817200" w:rsidRPr="008B0EE9" w:rsidRDefault="00107540" w:rsidP="006019F6">
      <w:pPr>
        <w:ind w:firstLine="1530"/>
        <w:jc w:val="both"/>
        <w:rPr>
          <w:rFonts w:ascii="Verdana" w:hAnsi="Verdana"/>
          <w:b/>
          <w:bCs/>
          <w:sz w:val="20"/>
          <w:szCs w:val="20"/>
        </w:rPr>
      </w:pPr>
      <w:r w:rsidRPr="008B0EE9">
        <w:rPr>
          <w:rFonts w:ascii="Verdana" w:hAnsi="Verdana"/>
          <w:bCs/>
          <w:sz w:val="20"/>
          <w:szCs w:val="20"/>
        </w:rPr>
        <w:t>due to “Soak Charge”</w:t>
      </w:r>
      <w:r w:rsidR="00817200" w:rsidRPr="008B0EE9">
        <w:rPr>
          <w:rFonts w:ascii="Verdana" w:hAnsi="Verdana"/>
          <w:bCs/>
          <w:sz w:val="20"/>
          <w:szCs w:val="20"/>
        </w:rPr>
        <w:t>.</w:t>
      </w:r>
    </w:p>
    <w:p w14:paraId="05FFFE37" w14:textId="77777777" w:rsidR="00817200" w:rsidRPr="008B0EE9" w:rsidRDefault="00817200" w:rsidP="00817200">
      <w:pPr>
        <w:jc w:val="both"/>
        <w:rPr>
          <w:rFonts w:ascii="Verdana" w:hAnsi="Verdana"/>
          <w:b/>
          <w:bCs/>
          <w:sz w:val="20"/>
          <w:szCs w:val="20"/>
        </w:rPr>
      </w:pPr>
    </w:p>
    <w:p w14:paraId="48C82CAB" w14:textId="77777777" w:rsidR="00817200" w:rsidRPr="008B0EE9" w:rsidRDefault="00817200" w:rsidP="009A28D4">
      <w:pPr>
        <w:ind w:firstLine="1440"/>
        <w:jc w:val="both"/>
        <w:rPr>
          <w:rFonts w:ascii="Verdana" w:hAnsi="Verdana"/>
          <w:b/>
          <w:bCs/>
          <w:sz w:val="20"/>
          <w:szCs w:val="20"/>
        </w:rPr>
      </w:pPr>
      <w:r w:rsidRPr="008B0EE9">
        <w:rPr>
          <w:rFonts w:ascii="Verdana" w:hAnsi="Verdana"/>
          <w:b/>
          <w:bCs/>
          <w:sz w:val="20"/>
          <w:szCs w:val="20"/>
        </w:rPr>
        <w:t>Compliance:-</w:t>
      </w:r>
    </w:p>
    <w:p w14:paraId="426667CD" w14:textId="7EFC6BBA" w:rsidR="00817200" w:rsidRPr="00817200" w:rsidRDefault="00817200" w:rsidP="009A28D4">
      <w:pPr>
        <w:ind w:left="1440"/>
        <w:jc w:val="both"/>
        <w:rPr>
          <w:rFonts w:ascii="Verdana" w:hAnsi="Verdana"/>
          <w:bCs/>
          <w:sz w:val="20"/>
          <w:szCs w:val="20"/>
        </w:rPr>
      </w:pPr>
      <w:r w:rsidRPr="008B0EE9">
        <w:rPr>
          <w:rFonts w:ascii="Verdana" w:hAnsi="Verdana"/>
          <w:bCs/>
          <w:sz w:val="20"/>
          <w:szCs w:val="20"/>
        </w:rPr>
        <w:t xml:space="preserve">Copy of CEI Certificate and details of power flow for the assets capitalised of Rs. 4.71 Crores which was disallowed earlier by the Commission due to “Soak Charge’ are attached herewith as </w:t>
      </w:r>
      <w:r w:rsidR="009B36EC">
        <w:rPr>
          <w:rFonts w:ascii="Verdana" w:hAnsi="Verdana"/>
          <w:b/>
          <w:bCs/>
          <w:sz w:val="20"/>
          <w:szCs w:val="20"/>
        </w:rPr>
        <w:t xml:space="preserve">Annexure </w:t>
      </w:r>
      <w:r w:rsidR="004C41E5">
        <w:rPr>
          <w:rFonts w:ascii="Verdana" w:hAnsi="Verdana"/>
          <w:b/>
          <w:bCs/>
          <w:sz w:val="20"/>
          <w:szCs w:val="20"/>
        </w:rPr>
        <w:t>–</w:t>
      </w:r>
      <w:r w:rsidR="009B36EC">
        <w:rPr>
          <w:rFonts w:ascii="Verdana" w:hAnsi="Verdana"/>
          <w:b/>
          <w:bCs/>
          <w:sz w:val="20"/>
          <w:szCs w:val="20"/>
        </w:rPr>
        <w:t>E</w:t>
      </w:r>
      <w:r w:rsidR="004C41E5">
        <w:rPr>
          <w:rFonts w:ascii="Verdana" w:hAnsi="Verdana"/>
          <w:b/>
          <w:bCs/>
          <w:sz w:val="20"/>
          <w:szCs w:val="20"/>
        </w:rPr>
        <w:t>&amp; E1</w:t>
      </w:r>
    </w:p>
    <w:p w14:paraId="7B2F6119" w14:textId="77777777" w:rsidR="00AF78C7" w:rsidRDefault="00AF78C7" w:rsidP="00AF78C7">
      <w:pPr>
        <w:ind w:left="1440"/>
        <w:jc w:val="both"/>
        <w:rPr>
          <w:rFonts w:ascii="Verdana" w:hAnsi="Verdana"/>
          <w:b/>
          <w:bCs/>
          <w:color w:val="000000"/>
          <w:sz w:val="20"/>
          <w:szCs w:val="20"/>
        </w:rPr>
      </w:pPr>
    </w:p>
    <w:p w14:paraId="561969F3" w14:textId="77777777" w:rsidR="00AF78C7" w:rsidRDefault="00BF47D2" w:rsidP="00AF78C7">
      <w:pPr>
        <w:ind w:hanging="90"/>
        <w:jc w:val="both"/>
        <w:rPr>
          <w:rFonts w:ascii="Verdana" w:hAnsi="Verdana"/>
          <w:bCs/>
          <w:sz w:val="20"/>
          <w:szCs w:val="20"/>
        </w:rPr>
      </w:pPr>
      <w:r w:rsidRPr="00BF47D2">
        <w:rPr>
          <w:rFonts w:ascii="Verdana" w:hAnsi="Verdana"/>
          <w:bCs/>
          <w:sz w:val="20"/>
          <w:szCs w:val="20"/>
        </w:rPr>
        <w:t xml:space="preserve">               g.   Detailed reasons and justification for increase/(decrease) in cost of each scheme </w:t>
      </w:r>
    </w:p>
    <w:p w14:paraId="459D4550" w14:textId="65191A8C" w:rsidR="00BF47D2" w:rsidRPr="00BF47D2" w:rsidRDefault="00AF78C7" w:rsidP="00AF78C7">
      <w:pPr>
        <w:ind w:firstLine="900"/>
        <w:jc w:val="both"/>
        <w:rPr>
          <w:rFonts w:ascii="Verdana" w:hAnsi="Verdana"/>
          <w:bCs/>
          <w:sz w:val="20"/>
          <w:szCs w:val="20"/>
        </w:rPr>
      </w:pPr>
      <w:r>
        <w:rPr>
          <w:rFonts w:ascii="Verdana" w:hAnsi="Verdana"/>
          <w:bCs/>
          <w:sz w:val="20"/>
          <w:szCs w:val="20"/>
        </w:rPr>
        <w:t xml:space="preserve">       </w:t>
      </w:r>
      <w:r w:rsidR="00BF47D2" w:rsidRPr="00BF47D2">
        <w:rPr>
          <w:rFonts w:ascii="Verdana" w:hAnsi="Verdana"/>
          <w:bCs/>
          <w:sz w:val="20"/>
          <w:szCs w:val="20"/>
        </w:rPr>
        <w:t>compared to approved scheme cost, with break-up into:</w:t>
      </w:r>
    </w:p>
    <w:p w14:paraId="3D78E3DB" w14:textId="77777777" w:rsidR="00BF47D2" w:rsidRPr="00BF47D2" w:rsidRDefault="00BF47D2" w:rsidP="005A28F0">
      <w:pPr>
        <w:numPr>
          <w:ilvl w:val="2"/>
          <w:numId w:val="1"/>
        </w:numPr>
        <w:spacing w:line="276" w:lineRule="auto"/>
        <w:jc w:val="both"/>
        <w:rPr>
          <w:rFonts w:ascii="Verdana" w:hAnsi="Verdana"/>
          <w:bCs/>
          <w:sz w:val="20"/>
          <w:szCs w:val="20"/>
        </w:rPr>
      </w:pPr>
      <w:r w:rsidRPr="00BF47D2">
        <w:rPr>
          <w:rFonts w:ascii="Verdana" w:hAnsi="Verdana"/>
          <w:bCs/>
          <w:sz w:val="20"/>
          <w:szCs w:val="20"/>
        </w:rPr>
        <w:t>Variation due to delay in execution of the project compared to approved timelines, and justification for the same</w:t>
      </w:r>
    </w:p>
    <w:p w14:paraId="61CA2192" w14:textId="77777777" w:rsidR="00BF47D2" w:rsidRPr="00BF47D2" w:rsidRDefault="00BF47D2" w:rsidP="005A28F0">
      <w:pPr>
        <w:numPr>
          <w:ilvl w:val="2"/>
          <w:numId w:val="1"/>
        </w:numPr>
        <w:spacing w:line="276" w:lineRule="auto"/>
        <w:jc w:val="both"/>
        <w:rPr>
          <w:rFonts w:ascii="Verdana" w:hAnsi="Verdana"/>
          <w:bCs/>
          <w:sz w:val="20"/>
          <w:szCs w:val="20"/>
        </w:rPr>
      </w:pPr>
      <w:r w:rsidRPr="00BF47D2">
        <w:rPr>
          <w:rFonts w:ascii="Verdana" w:hAnsi="Verdana"/>
          <w:bCs/>
          <w:sz w:val="20"/>
          <w:szCs w:val="20"/>
        </w:rPr>
        <w:t>Variation due to change in scope of work, and justification for the same.</w:t>
      </w:r>
    </w:p>
    <w:p w14:paraId="2276D627" w14:textId="47F6676B" w:rsidR="00BF47D2" w:rsidRDefault="00BF47D2" w:rsidP="005A28F0">
      <w:pPr>
        <w:numPr>
          <w:ilvl w:val="2"/>
          <w:numId w:val="1"/>
        </w:numPr>
        <w:spacing w:line="276" w:lineRule="auto"/>
        <w:jc w:val="both"/>
        <w:rPr>
          <w:rFonts w:ascii="Verdana" w:hAnsi="Verdana"/>
          <w:bCs/>
          <w:sz w:val="20"/>
          <w:szCs w:val="20"/>
        </w:rPr>
      </w:pPr>
      <w:r w:rsidRPr="00BF47D2">
        <w:rPr>
          <w:rFonts w:ascii="Verdana" w:hAnsi="Verdana"/>
          <w:bCs/>
          <w:sz w:val="20"/>
          <w:szCs w:val="20"/>
        </w:rPr>
        <w:t>Variation due to increase in price, and efforts taken to optimise the same.</w:t>
      </w:r>
    </w:p>
    <w:p w14:paraId="52EA45EB" w14:textId="3F049969" w:rsidR="00AF78C7" w:rsidRDefault="00AF78C7" w:rsidP="00AF78C7">
      <w:pPr>
        <w:spacing w:line="276" w:lineRule="auto"/>
        <w:ind w:left="1440"/>
        <w:jc w:val="both"/>
        <w:rPr>
          <w:rFonts w:ascii="Verdana" w:hAnsi="Verdana" w:cstheme="minorHAnsi"/>
          <w:b/>
          <w:color w:val="000000"/>
          <w:sz w:val="20"/>
          <w:szCs w:val="20"/>
        </w:rPr>
      </w:pPr>
      <w:r w:rsidRPr="000A76BD">
        <w:rPr>
          <w:rFonts w:ascii="Verdana" w:hAnsi="Verdana" w:cstheme="minorHAnsi"/>
          <w:b/>
          <w:color w:val="000000"/>
          <w:sz w:val="20"/>
          <w:szCs w:val="20"/>
        </w:rPr>
        <w:t>Compliance:-</w:t>
      </w:r>
    </w:p>
    <w:p w14:paraId="69CAEC37" w14:textId="50A2F131" w:rsidR="008D1B31" w:rsidRPr="00B158B1" w:rsidRDefault="008D1B31" w:rsidP="00AF78C7">
      <w:pPr>
        <w:spacing w:line="276" w:lineRule="auto"/>
        <w:ind w:left="1440"/>
        <w:jc w:val="both"/>
        <w:rPr>
          <w:rFonts w:ascii="Verdana" w:hAnsi="Verdana" w:cstheme="minorHAnsi"/>
          <w:bCs/>
          <w:color w:val="000000"/>
          <w:sz w:val="20"/>
          <w:szCs w:val="20"/>
          <w:lang w:val="en-IN"/>
        </w:rPr>
      </w:pPr>
      <w:r w:rsidRPr="008D1B31">
        <w:rPr>
          <w:rFonts w:ascii="Verdana" w:hAnsi="Verdana" w:cstheme="minorHAnsi"/>
          <w:bCs/>
          <w:color w:val="000000"/>
          <w:sz w:val="20"/>
          <w:szCs w:val="20"/>
          <w:lang w:val="en-IN"/>
        </w:rPr>
        <w:t>Voltage scheme-wise increase / (decrease) in cost of each scheme compared to approved cost is as below</w:t>
      </w:r>
      <w:r>
        <w:rPr>
          <w:rFonts w:ascii="Verdana" w:hAnsi="Verdana" w:cstheme="minorHAnsi"/>
          <w:bCs/>
          <w:color w:val="000000"/>
          <w:sz w:val="20"/>
          <w:szCs w:val="20"/>
          <w:lang w:val="en-IN"/>
        </w:rPr>
        <w:t>:</w:t>
      </w:r>
    </w:p>
    <w:tbl>
      <w:tblPr>
        <w:tblW w:w="7230" w:type="dxa"/>
        <w:tblInd w:w="1103" w:type="dxa"/>
        <w:tblLook w:val="04A0" w:firstRow="1" w:lastRow="0" w:firstColumn="1" w:lastColumn="0" w:noHBand="0" w:noVBand="1"/>
      </w:tblPr>
      <w:tblGrid>
        <w:gridCol w:w="704"/>
        <w:gridCol w:w="2693"/>
        <w:gridCol w:w="1168"/>
        <w:gridCol w:w="1325"/>
        <w:gridCol w:w="1340"/>
      </w:tblGrid>
      <w:tr w:rsidR="00B158B1" w:rsidRPr="00B158B1" w14:paraId="63005BBF" w14:textId="77777777" w:rsidTr="00B158B1">
        <w:trPr>
          <w:trHeight w:val="315"/>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5FC4F3" w14:textId="77777777" w:rsidR="00B158B1" w:rsidRPr="00B158B1" w:rsidRDefault="00B158B1" w:rsidP="00321A44">
            <w:pPr>
              <w:jc w:val="center"/>
              <w:rPr>
                <w:rFonts w:ascii="Verdana" w:hAnsi="Verdana" w:cs="Calibri"/>
                <w:b/>
                <w:bCs/>
                <w:color w:val="000000"/>
                <w:sz w:val="20"/>
                <w:szCs w:val="20"/>
                <w:lang w:eastAsia="en-IN" w:bidi="gu-IN"/>
              </w:rPr>
            </w:pPr>
            <w:r w:rsidRPr="00B158B1">
              <w:rPr>
                <w:rFonts w:ascii="Verdana" w:hAnsi="Verdana" w:cs="Calibri"/>
                <w:b/>
                <w:bCs/>
                <w:color w:val="000000"/>
                <w:sz w:val="20"/>
                <w:szCs w:val="20"/>
                <w:lang w:eastAsia="en-IN" w:bidi="gu-IN"/>
              </w:rPr>
              <w:t>Sr. No.</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14:paraId="721356C5" w14:textId="77777777" w:rsidR="00B158B1" w:rsidRPr="00B158B1" w:rsidRDefault="00B158B1" w:rsidP="00321A44">
            <w:pPr>
              <w:rPr>
                <w:rFonts w:ascii="Verdana" w:hAnsi="Verdana" w:cs="Calibri"/>
                <w:b/>
                <w:bCs/>
                <w:color w:val="000000"/>
                <w:sz w:val="20"/>
                <w:szCs w:val="20"/>
                <w:lang w:eastAsia="en-IN" w:bidi="gu-IN"/>
              </w:rPr>
            </w:pPr>
            <w:r w:rsidRPr="00B158B1">
              <w:rPr>
                <w:rFonts w:ascii="Verdana" w:hAnsi="Verdana" w:cs="Calibri"/>
                <w:b/>
                <w:bCs/>
                <w:color w:val="000000"/>
                <w:sz w:val="20"/>
                <w:szCs w:val="20"/>
                <w:lang w:eastAsia="en-IN" w:bidi="gu-IN"/>
              </w:rPr>
              <w:t>Particular</w:t>
            </w:r>
          </w:p>
        </w:tc>
        <w:tc>
          <w:tcPr>
            <w:tcW w:w="1168" w:type="dxa"/>
            <w:tcBorders>
              <w:top w:val="single" w:sz="4" w:space="0" w:color="auto"/>
              <w:left w:val="nil"/>
              <w:bottom w:val="single" w:sz="4" w:space="0" w:color="auto"/>
              <w:right w:val="single" w:sz="4" w:space="0" w:color="auto"/>
            </w:tcBorders>
            <w:shd w:val="clear" w:color="auto" w:fill="auto"/>
            <w:noWrap/>
            <w:vAlign w:val="center"/>
            <w:hideMark/>
          </w:tcPr>
          <w:p w14:paraId="6AF4C21E" w14:textId="77777777" w:rsidR="00B158B1" w:rsidRPr="00B158B1" w:rsidRDefault="00B158B1" w:rsidP="00321A44">
            <w:pPr>
              <w:jc w:val="center"/>
              <w:rPr>
                <w:rFonts w:ascii="Verdana" w:hAnsi="Verdana" w:cs="Calibri"/>
                <w:b/>
                <w:bCs/>
                <w:color w:val="000000"/>
                <w:sz w:val="20"/>
                <w:szCs w:val="20"/>
                <w:lang w:eastAsia="en-IN" w:bidi="gu-IN"/>
              </w:rPr>
            </w:pPr>
            <w:r w:rsidRPr="00B158B1">
              <w:rPr>
                <w:rFonts w:ascii="Verdana" w:hAnsi="Verdana" w:cs="Calibri"/>
                <w:b/>
                <w:bCs/>
                <w:color w:val="000000"/>
                <w:sz w:val="20"/>
                <w:szCs w:val="20"/>
                <w:lang w:eastAsia="en-IN" w:bidi="gu-IN"/>
              </w:rPr>
              <w:t>Planned Budget</w:t>
            </w:r>
          </w:p>
        </w:tc>
        <w:tc>
          <w:tcPr>
            <w:tcW w:w="1325" w:type="dxa"/>
            <w:tcBorders>
              <w:top w:val="single" w:sz="4" w:space="0" w:color="auto"/>
              <w:left w:val="nil"/>
              <w:bottom w:val="single" w:sz="4" w:space="0" w:color="auto"/>
              <w:right w:val="single" w:sz="4" w:space="0" w:color="auto"/>
            </w:tcBorders>
            <w:shd w:val="clear" w:color="auto" w:fill="auto"/>
            <w:noWrap/>
            <w:vAlign w:val="center"/>
            <w:hideMark/>
          </w:tcPr>
          <w:p w14:paraId="4AC7F128" w14:textId="77777777" w:rsidR="00B158B1" w:rsidRPr="00B158B1" w:rsidRDefault="00B158B1" w:rsidP="00321A44">
            <w:pPr>
              <w:jc w:val="center"/>
              <w:rPr>
                <w:rFonts w:ascii="Verdana" w:hAnsi="Verdana" w:cs="Calibri"/>
                <w:b/>
                <w:bCs/>
                <w:color w:val="000000"/>
                <w:sz w:val="20"/>
                <w:szCs w:val="20"/>
                <w:lang w:eastAsia="en-IN" w:bidi="gu-IN"/>
              </w:rPr>
            </w:pPr>
            <w:r w:rsidRPr="00B158B1">
              <w:rPr>
                <w:rFonts w:ascii="Verdana" w:hAnsi="Verdana" w:cs="Calibri"/>
                <w:b/>
                <w:bCs/>
                <w:color w:val="000000"/>
                <w:sz w:val="20"/>
                <w:szCs w:val="20"/>
                <w:lang w:eastAsia="en-IN" w:bidi="gu-IN"/>
              </w:rPr>
              <w:t>Actual Expenses</w:t>
            </w:r>
          </w:p>
        </w:tc>
        <w:tc>
          <w:tcPr>
            <w:tcW w:w="1340" w:type="dxa"/>
            <w:tcBorders>
              <w:top w:val="single" w:sz="4" w:space="0" w:color="auto"/>
              <w:left w:val="nil"/>
              <w:bottom w:val="single" w:sz="4" w:space="0" w:color="auto"/>
              <w:right w:val="single" w:sz="4" w:space="0" w:color="auto"/>
            </w:tcBorders>
            <w:shd w:val="clear" w:color="auto" w:fill="auto"/>
            <w:noWrap/>
            <w:vAlign w:val="center"/>
            <w:hideMark/>
          </w:tcPr>
          <w:p w14:paraId="737B79E6" w14:textId="77777777" w:rsidR="00B158B1" w:rsidRPr="00B158B1" w:rsidRDefault="00B158B1" w:rsidP="00321A44">
            <w:pPr>
              <w:jc w:val="center"/>
              <w:rPr>
                <w:rFonts w:ascii="Verdana" w:hAnsi="Verdana" w:cs="Calibri"/>
                <w:b/>
                <w:bCs/>
                <w:color w:val="000000"/>
                <w:sz w:val="20"/>
                <w:szCs w:val="20"/>
                <w:lang w:eastAsia="en-IN" w:bidi="gu-IN"/>
              </w:rPr>
            </w:pPr>
            <w:r w:rsidRPr="00B158B1">
              <w:rPr>
                <w:rFonts w:ascii="Verdana" w:hAnsi="Verdana" w:cs="Calibri"/>
                <w:b/>
                <w:bCs/>
                <w:color w:val="000000"/>
                <w:sz w:val="20"/>
                <w:szCs w:val="20"/>
                <w:lang w:eastAsia="en-IN" w:bidi="gu-IN"/>
              </w:rPr>
              <w:t>Deviation</w:t>
            </w:r>
          </w:p>
        </w:tc>
      </w:tr>
      <w:tr w:rsidR="00B158B1" w:rsidRPr="00B158B1" w14:paraId="249EE422" w14:textId="77777777" w:rsidTr="00B158B1">
        <w:trPr>
          <w:trHeight w:val="315"/>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1FCC9D82" w14:textId="77777777" w:rsidR="00B158B1" w:rsidRPr="00B158B1" w:rsidRDefault="00B158B1" w:rsidP="00321A44">
            <w:pPr>
              <w:jc w:val="center"/>
              <w:rPr>
                <w:rFonts w:ascii="Verdana" w:hAnsi="Verdana" w:cs="Calibri"/>
                <w:color w:val="000000"/>
                <w:sz w:val="20"/>
                <w:szCs w:val="20"/>
                <w:lang w:eastAsia="en-IN" w:bidi="gu-IN"/>
              </w:rPr>
            </w:pPr>
            <w:r w:rsidRPr="00B158B1">
              <w:rPr>
                <w:rFonts w:ascii="Verdana" w:hAnsi="Verdana" w:cs="Calibri"/>
                <w:color w:val="000000"/>
                <w:sz w:val="20"/>
                <w:szCs w:val="20"/>
                <w:lang w:eastAsia="en-IN" w:bidi="gu-IN"/>
              </w:rPr>
              <w:t>A</w:t>
            </w:r>
          </w:p>
        </w:tc>
        <w:tc>
          <w:tcPr>
            <w:tcW w:w="2693" w:type="dxa"/>
            <w:tcBorders>
              <w:top w:val="nil"/>
              <w:left w:val="nil"/>
              <w:bottom w:val="single" w:sz="4" w:space="0" w:color="auto"/>
              <w:right w:val="single" w:sz="4" w:space="0" w:color="auto"/>
            </w:tcBorders>
            <w:shd w:val="clear" w:color="auto" w:fill="auto"/>
            <w:noWrap/>
            <w:vAlign w:val="bottom"/>
            <w:hideMark/>
          </w:tcPr>
          <w:p w14:paraId="07C34604" w14:textId="77777777" w:rsidR="00B158B1" w:rsidRPr="00B158B1" w:rsidRDefault="00B158B1" w:rsidP="00321A44">
            <w:pPr>
              <w:rPr>
                <w:rFonts w:ascii="Verdana" w:hAnsi="Verdana" w:cs="Calibri"/>
                <w:color w:val="000000"/>
                <w:sz w:val="20"/>
                <w:szCs w:val="20"/>
                <w:lang w:eastAsia="en-IN" w:bidi="gu-IN"/>
              </w:rPr>
            </w:pPr>
            <w:r w:rsidRPr="00B158B1">
              <w:rPr>
                <w:rFonts w:ascii="Verdana" w:hAnsi="Verdana" w:cs="Calibri"/>
                <w:color w:val="000000"/>
                <w:sz w:val="20"/>
                <w:szCs w:val="20"/>
                <w:lang w:eastAsia="en-IN" w:bidi="gu-IN"/>
              </w:rPr>
              <w:t>New Project</w:t>
            </w:r>
          </w:p>
        </w:tc>
        <w:tc>
          <w:tcPr>
            <w:tcW w:w="1168" w:type="dxa"/>
            <w:tcBorders>
              <w:top w:val="nil"/>
              <w:left w:val="nil"/>
              <w:bottom w:val="single" w:sz="4" w:space="0" w:color="auto"/>
              <w:right w:val="single" w:sz="4" w:space="0" w:color="auto"/>
            </w:tcBorders>
            <w:shd w:val="clear" w:color="auto" w:fill="auto"/>
            <w:noWrap/>
            <w:vAlign w:val="center"/>
            <w:hideMark/>
          </w:tcPr>
          <w:p w14:paraId="6961CD5C" w14:textId="77777777" w:rsidR="00B158B1" w:rsidRPr="00B158B1" w:rsidRDefault="00B158B1" w:rsidP="00321A44">
            <w:pPr>
              <w:jc w:val="center"/>
              <w:rPr>
                <w:rFonts w:ascii="Verdana" w:hAnsi="Verdana" w:cs="Calibri"/>
                <w:color w:val="000000"/>
                <w:sz w:val="20"/>
                <w:szCs w:val="20"/>
                <w:lang w:eastAsia="en-IN" w:bidi="gu-IN"/>
              </w:rPr>
            </w:pPr>
            <w:r w:rsidRPr="00B158B1">
              <w:rPr>
                <w:rFonts w:ascii="Verdana" w:hAnsi="Verdana" w:cs="Calibri"/>
                <w:color w:val="000000"/>
                <w:sz w:val="20"/>
                <w:szCs w:val="20"/>
                <w:lang w:eastAsia="en-IN" w:bidi="gu-IN"/>
              </w:rPr>
              <w:t> </w:t>
            </w:r>
          </w:p>
        </w:tc>
        <w:tc>
          <w:tcPr>
            <w:tcW w:w="1325" w:type="dxa"/>
            <w:tcBorders>
              <w:top w:val="nil"/>
              <w:left w:val="nil"/>
              <w:bottom w:val="single" w:sz="4" w:space="0" w:color="auto"/>
              <w:right w:val="single" w:sz="4" w:space="0" w:color="auto"/>
            </w:tcBorders>
            <w:shd w:val="clear" w:color="auto" w:fill="auto"/>
            <w:noWrap/>
            <w:vAlign w:val="center"/>
            <w:hideMark/>
          </w:tcPr>
          <w:p w14:paraId="68102E51" w14:textId="77777777" w:rsidR="00B158B1" w:rsidRPr="00B158B1" w:rsidRDefault="00B158B1" w:rsidP="00321A44">
            <w:pPr>
              <w:jc w:val="center"/>
              <w:rPr>
                <w:rFonts w:ascii="Verdana" w:hAnsi="Verdana" w:cs="Calibri"/>
                <w:color w:val="000000"/>
                <w:sz w:val="20"/>
                <w:szCs w:val="20"/>
                <w:lang w:eastAsia="en-IN" w:bidi="gu-IN"/>
              </w:rPr>
            </w:pPr>
            <w:r w:rsidRPr="00B158B1">
              <w:rPr>
                <w:rFonts w:ascii="Verdana" w:hAnsi="Verdana" w:cs="Calibri"/>
                <w:color w:val="000000"/>
                <w:sz w:val="20"/>
                <w:szCs w:val="20"/>
                <w:lang w:eastAsia="en-IN" w:bidi="gu-IN"/>
              </w:rPr>
              <w:t> </w:t>
            </w:r>
          </w:p>
        </w:tc>
        <w:tc>
          <w:tcPr>
            <w:tcW w:w="1340" w:type="dxa"/>
            <w:tcBorders>
              <w:top w:val="nil"/>
              <w:left w:val="nil"/>
              <w:bottom w:val="single" w:sz="4" w:space="0" w:color="auto"/>
              <w:right w:val="single" w:sz="4" w:space="0" w:color="auto"/>
            </w:tcBorders>
            <w:shd w:val="clear" w:color="auto" w:fill="auto"/>
            <w:noWrap/>
            <w:vAlign w:val="bottom"/>
            <w:hideMark/>
          </w:tcPr>
          <w:p w14:paraId="4FCDC8D8" w14:textId="77777777" w:rsidR="00B158B1" w:rsidRPr="00B158B1" w:rsidRDefault="00B158B1" w:rsidP="00321A44">
            <w:pPr>
              <w:jc w:val="center"/>
              <w:rPr>
                <w:rFonts w:ascii="Verdana" w:hAnsi="Verdana" w:cs="Calibri"/>
                <w:color w:val="000000"/>
                <w:sz w:val="20"/>
                <w:szCs w:val="20"/>
                <w:lang w:eastAsia="en-IN" w:bidi="gu-IN"/>
              </w:rPr>
            </w:pPr>
            <w:r w:rsidRPr="00B158B1">
              <w:rPr>
                <w:rFonts w:ascii="Verdana" w:hAnsi="Verdana" w:cs="Calibri"/>
                <w:color w:val="000000"/>
                <w:sz w:val="20"/>
                <w:szCs w:val="20"/>
                <w:lang w:eastAsia="en-IN" w:bidi="gu-IN"/>
              </w:rPr>
              <w:t> </w:t>
            </w:r>
          </w:p>
        </w:tc>
      </w:tr>
      <w:tr w:rsidR="00B158B1" w:rsidRPr="00B158B1" w14:paraId="57C467D6" w14:textId="77777777" w:rsidTr="00B158B1">
        <w:trPr>
          <w:trHeight w:val="315"/>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7EA2A1C6" w14:textId="77777777" w:rsidR="00B158B1" w:rsidRPr="00B158B1" w:rsidRDefault="00B158B1" w:rsidP="00321A44">
            <w:pPr>
              <w:jc w:val="center"/>
              <w:rPr>
                <w:rFonts w:ascii="Verdana" w:hAnsi="Verdana" w:cs="Calibri"/>
                <w:color w:val="000000"/>
                <w:sz w:val="20"/>
                <w:szCs w:val="20"/>
                <w:lang w:eastAsia="en-IN" w:bidi="gu-IN"/>
              </w:rPr>
            </w:pPr>
            <w:r w:rsidRPr="00B158B1">
              <w:rPr>
                <w:rFonts w:ascii="Verdana" w:hAnsi="Verdana" w:cs="Calibri"/>
                <w:color w:val="000000"/>
                <w:sz w:val="20"/>
                <w:szCs w:val="20"/>
                <w:lang w:eastAsia="en-IN" w:bidi="gu-IN"/>
              </w:rPr>
              <w:t>1</w:t>
            </w:r>
          </w:p>
        </w:tc>
        <w:tc>
          <w:tcPr>
            <w:tcW w:w="2693" w:type="dxa"/>
            <w:tcBorders>
              <w:top w:val="nil"/>
              <w:left w:val="nil"/>
              <w:bottom w:val="single" w:sz="4" w:space="0" w:color="auto"/>
              <w:right w:val="single" w:sz="4" w:space="0" w:color="auto"/>
            </w:tcBorders>
            <w:shd w:val="clear" w:color="auto" w:fill="auto"/>
            <w:noWrap/>
            <w:vAlign w:val="bottom"/>
            <w:hideMark/>
          </w:tcPr>
          <w:p w14:paraId="40251653" w14:textId="77777777" w:rsidR="00B158B1" w:rsidRPr="00B158B1" w:rsidRDefault="00B158B1" w:rsidP="00321A44">
            <w:pPr>
              <w:rPr>
                <w:rFonts w:ascii="Verdana" w:hAnsi="Verdana" w:cs="Calibri"/>
                <w:color w:val="000000"/>
                <w:sz w:val="20"/>
                <w:szCs w:val="20"/>
                <w:lang w:eastAsia="en-IN" w:bidi="gu-IN"/>
              </w:rPr>
            </w:pPr>
            <w:r w:rsidRPr="00B158B1">
              <w:rPr>
                <w:rFonts w:ascii="Verdana" w:hAnsi="Verdana" w:cs="Calibri"/>
                <w:color w:val="000000"/>
                <w:sz w:val="20"/>
                <w:szCs w:val="20"/>
                <w:lang w:eastAsia="en-IN" w:bidi="gu-IN"/>
              </w:rPr>
              <w:t>765 kV Sub Station</w:t>
            </w:r>
          </w:p>
        </w:tc>
        <w:tc>
          <w:tcPr>
            <w:tcW w:w="1168" w:type="dxa"/>
            <w:tcBorders>
              <w:top w:val="nil"/>
              <w:left w:val="nil"/>
              <w:bottom w:val="single" w:sz="4" w:space="0" w:color="auto"/>
              <w:right w:val="single" w:sz="4" w:space="0" w:color="auto"/>
            </w:tcBorders>
            <w:shd w:val="clear" w:color="auto" w:fill="auto"/>
            <w:noWrap/>
            <w:vAlign w:val="center"/>
            <w:hideMark/>
          </w:tcPr>
          <w:p w14:paraId="69D64F7B" w14:textId="77777777" w:rsidR="00B158B1" w:rsidRPr="00B158B1" w:rsidRDefault="00B158B1" w:rsidP="00321A44">
            <w:pPr>
              <w:jc w:val="center"/>
              <w:rPr>
                <w:rFonts w:ascii="Verdana" w:hAnsi="Verdana" w:cs="Calibri"/>
                <w:color w:val="000000"/>
                <w:sz w:val="20"/>
                <w:szCs w:val="20"/>
                <w:lang w:eastAsia="en-IN" w:bidi="gu-IN"/>
              </w:rPr>
            </w:pPr>
            <w:r w:rsidRPr="00B158B1">
              <w:rPr>
                <w:rFonts w:ascii="Verdana" w:hAnsi="Verdana" w:cs="Calibri"/>
                <w:color w:val="000000"/>
                <w:sz w:val="20"/>
                <w:szCs w:val="20"/>
                <w:lang w:eastAsia="en-IN" w:bidi="gu-IN"/>
              </w:rPr>
              <w:t>128</w:t>
            </w:r>
          </w:p>
        </w:tc>
        <w:tc>
          <w:tcPr>
            <w:tcW w:w="1325" w:type="dxa"/>
            <w:tcBorders>
              <w:top w:val="nil"/>
              <w:left w:val="nil"/>
              <w:bottom w:val="single" w:sz="4" w:space="0" w:color="auto"/>
              <w:right w:val="single" w:sz="4" w:space="0" w:color="auto"/>
            </w:tcBorders>
            <w:shd w:val="clear" w:color="auto" w:fill="auto"/>
            <w:noWrap/>
            <w:vAlign w:val="center"/>
            <w:hideMark/>
          </w:tcPr>
          <w:p w14:paraId="5DB42003" w14:textId="77777777" w:rsidR="00B158B1" w:rsidRPr="00B158B1" w:rsidRDefault="00B158B1" w:rsidP="00321A44">
            <w:pPr>
              <w:jc w:val="center"/>
              <w:rPr>
                <w:rFonts w:ascii="Verdana" w:hAnsi="Verdana" w:cs="Calibri"/>
                <w:color w:val="000000"/>
                <w:sz w:val="20"/>
                <w:szCs w:val="20"/>
                <w:lang w:eastAsia="en-IN" w:bidi="gu-IN"/>
              </w:rPr>
            </w:pPr>
            <w:r w:rsidRPr="00B158B1">
              <w:rPr>
                <w:rFonts w:ascii="Verdana" w:hAnsi="Verdana" w:cs="Calibri"/>
                <w:color w:val="000000"/>
                <w:sz w:val="20"/>
                <w:szCs w:val="20"/>
                <w:lang w:eastAsia="en-IN" w:bidi="gu-IN"/>
              </w:rPr>
              <w:t>0</w:t>
            </w:r>
          </w:p>
        </w:tc>
        <w:tc>
          <w:tcPr>
            <w:tcW w:w="1340" w:type="dxa"/>
            <w:tcBorders>
              <w:top w:val="nil"/>
              <w:left w:val="nil"/>
              <w:bottom w:val="single" w:sz="4" w:space="0" w:color="auto"/>
              <w:right w:val="single" w:sz="4" w:space="0" w:color="auto"/>
            </w:tcBorders>
            <w:shd w:val="clear" w:color="auto" w:fill="auto"/>
            <w:noWrap/>
            <w:vAlign w:val="bottom"/>
            <w:hideMark/>
          </w:tcPr>
          <w:p w14:paraId="623CF65E" w14:textId="77777777" w:rsidR="00B158B1" w:rsidRPr="00B158B1" w:rsidRDefault="00B158B1" w:rsidP="00321A44">
            <w:pPr>
              <w:jc w:val="center"/>
              <w:rPr>
                <w:rFonts w:ascii="Verdana" w:hAnsi="Verdana" w:cs="Calibri"/>
                <w:color w:val="000000"/>
                <w:sz w:val="20"/>
                <w:szCs w:val="20"/>
                <w:lang w:eastAsia="en-IN" w:bidi="gu-IN"/>
              </w:rPr>
            </w:pPr>
            <w:r w:rsidRPr="00B158B1">
              <w:rPr>
                <w:rFonts w:ascii="Verdana" w:hAnsi="Verdana" w:cs="Calibri"/>
                <w:color w:val="000000"/>
                <w:sz w:val="20"/>
                <w:szCs w:val="20"/>
                <w:lang w:eastAsia="en-IN" w:bidi="gu-IN"/>
              </w:rPr>
              <w:t>128</w:t>
            </w:r>
          </w:p>
        </w:tc>
      </w:tr>
      <w:tr w:rsidR="00B158B1" w:rsidRPr="00B158B1" w14:paraId="3CC42B3E" w14:textId="77777777" w:rsidTr="00B158B1">
        <w:trPr>
          <w:trHeight w:val="315"/>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24D067F7" w14:textId="77777777" w:rsidR="00B158B1" w:rsidRPr="00B158B1" w:rsidRDefault="00B158B1" w:rsidP="00321A44">
            <w:pPr>
              <w:jc w:val="center"/>
              <w:rPr>
                <w:rFonts w:ascii="Verdana" w:hAnsi="Verdana" w:cs="Calibri"/>
                <w:color w:val="000000"/>
                <w:sz w:val="20"/>
                <w:szCs w:val="20"/>
                <w:lang w:eastAsia="en-IN" w:bidi="gu-IN"/>
              </w:rPr>
            </w:pPr>
            <w:r w:rsidRPr="00B158B1">
              <w:rPr>
                <w:rFonts w:ascii="Verdana" w:hAnsi="Verdana" w:cs="Calibri"/>
                <w:color w:val="000000"/>
                <w:sz w:val="20"/>
                <w:szCs w:val="20"/>
                <w:lang w:eastAsia="en-IN" w:bidi="gu-IN"/>
              </w:rPr>
              <w:t>2</w:t>
            </w:r>
          </w:p>
        </w:tc>
        <w:tc>
          <w:tcPr>
            <w:tcW w:w="2693" w:type="dxa"/>
            <w:tcBorders>
              <w:top w:val="nil"/>
              <w:left w:val="nil"/>
              <w:bottom w:val="single" w:sz="4" w:space="0" w:color="auto"/>
              <w:right w:val="single" w:sz="4" w:space="0" w:color="auto"/>
            </w:tcBorders>
            <w:shd w:val="clear" w:color="auto" w:fill="auto"/>
            <w:noWrap/>
            <w:vAlign w:val="bottom"/>
            <w:hideMark/>
          </w:tcPr>
          <w:p w14:paraId="6A3145CB" w14:textId="77777777" w:rsidR="00B158B1" w:rsidRPr="00B158B1" w:rsidRDefault="00B158B1" w:rsidP="00321A44">
            <w:pPr>
              <w:rPr>
                <w:rFonts w:ascii="Verdana" w:hAnsi="Verdana" w:cs="Calibri"/>
                <w:color w:val="000000"/>
                <w:sz w:val="20"/>
                <w:szCs w:val="20"/>
                <w:lang w:eastAsia="en-IN" w:bidi="gu-IN"/>
              </w:rPr>
            </w:pPr>
            <w:r w:rsidRPr="00B158B1">
              <w:rPr>
                <w:rFonts w:ascii="Verdana" w:hAnsi="Verdana" w:cs="Calibri"/>
                <w:color w:val="000000"/>
                <w:sz w:val="20"/>
                <w:szCs w:val="20"/>
                <w:lang w:eastAsia="en-IN" w:bidi="gu-IN"/>
              </w:rPr>
              <w:t>765 kV Lines</w:t>
            </w:r>
          </w:p>
        </w:tc>
        <w:tc>
          <w:tcPr>
            <w:tcW w:w="1168" w:type="dxa"/>
            <w:tcBorders>
              <w:top w:val="nil"/>
              <w:left w:val="nil"/>
              <w:bottom w:val="single" w:sz="4" w:space="0" w:color="auto"/>
              <w:right w:val="single" w:sz="4" w:space="0" w:color="auto"/>
            </w:tcBorders>
            <w:shd w:val="clear" w:color="auto" w:fill="auto"/>
            <w:noWrap/>
            <w:vAlign w:val="center"/>
            <w:hideMark/>
          </w:tcPr>
          <w:p w14:paraId="7F4F7F7E" w14:textId="77777777" w:rsidR="00B158B1" w:rsidRPr="00B158B1" w:rsidRDefault="00B158B1" w:rsidP="00321A44">
            <w:pPr>
              <w:jc w:val="center"/>
              <w:rPr>
                <w:rFonts w:ascii="Verdana" w:hAnsi="Verdana" w:cs="Calibri"/>
                <w:color w:val="000000"/>
                <w:sz w:val="20"/>
                <w:szCs w:val="20"/>
                <w:lang w:eastAsia="en-IN" w:bidi="gu-IN"/>
              </w:rPr>
            </w:pPr>
            <w:r w:rsidRPr="00B158B1">
              <w:rPr>
                <w:rFonts w:ascii="Verdana" w:hAnsi="Verdana" w:cs="Calibri"/>
                <w:color w:val="000000"/>
                <w:sz w:val="20"/>
                <w:szCs w:val="20"/>
                <w:lang w:eastAsia="en-IN" w:bidi="gu-IN"/>
              </w:rPr>
              <w:t>230</w:t>
            </w:r>
          </w:p>
        </w:tc>
        <w:tc>
          <w:tcPr>
            <w:tcW w:w="1325" w:type="dxa"/>
            <w:tcBorders>
              <w:top w:val="nil"/>
              <w:left w:val="nil"/>
              <w:bottom w:val="single" w:sz="4" w:space="0" w:color="auto"/>
              <w:right w:val="single" w:sz="4" w:space="0" w:color="auto"/>
            </w:tcBorders>
            <w:shd w:val="clear" w:color="auto" w:fill="auto"/>
            <w:noWrap/>
            <w:vAlign w:val="center"/>
            <w:hideMark/>
          </w:tcPr>
          <w:p w14:paraId="27DB038E" w14:textId="77777777" w:rsidR="00B158B1" w:rsidRPr="00B158B1" w:rsidRDefault="00B158B1" w:rsidP="00321A44">
            <w:pPr>
              <w:jc w:val="center"/>
              <w:rPr>
                <w:rFonts w:ascii="Verdana" w:hAnsi="Verdana" w:cs="Calibri"/>
                <w:color w:val="000000"/>
                <w:sz w:val="20"/>
                <w:szCs w:val="20"/>
                <w:lang w:eastAsia="en-IN" w:bidi="gu-IN"/>
              </w:rPr>
            </w:pPr>
            <w:r w:rsidRPr="00B158B1">
              <w:rPr>
                <w:rFonts w:ascii="Verdana" w:hAnsi="Verdana" w:cs="Calibri"/>
                <w:color w:val="000000"/>
                <w:sz w:val="20"/>
                <w:szCs w:val="20"/>
                <w:lang w:eastAsia="en-IN" w:bidi="gu-IN"/>
              </w:rPr>
              <w:t>0</w:t>
            </w:r>
          </w:p>
        </w:tc>
        <w:tc>
          <w:tcPr>
            <w:tcW w:w="1340" w:type="dxa"/>
            <w:tcBorders>
              <w:top w:val="nil"/>
              <w:left w:val="nil"/>
              <w:bottom w:val="single" w:sz="4" w:space="0" w:color="auto"/>
              <w:right w:val="single" w:sz="4" w:space="0" w:color="auto"/>
            </w:tcBorders>
            <w:shd w:val="clear" w:color="auto" w:fill="auto"/>
            <w:noWrap/>
            <w:vAlign w:val="bottom"/>
            <w:hideMark/>
          </w:tcPr>
          <w:p w14:paraId="18241EF4" w14:textId="77777777" w:rsidR="00B158B1" w:rsidRPr="00B158B1" w:rsidRDefault="00B158B1" w:rsidP="00321A44">
            <w:pPr>
              <w:jc w:val="center"/>
              <w:rPr>
                <w:rFonts w:ascii="Verdana" w:hAnsi="Verdana" w:cs="Calibri"/>
                <w:color w:val="000000"/>
                <w:sz w:val="20"/>
                <w:szCs w:val="20"/>
                <w:lang w:eastAsia="en-IN" w:bidi="gu-IN"/>
              </w:rPr>
            </w:pPr>
            <w:r w:rsidRPr="00B158B1">
              <w:rPr>
                <w:rFonts w:ascii="Verdana" w:hAnsi="Verdana" w:cs="Calibri"/>
                <w:color w:val="000000"/>
                <w:sz w:val="20"/>
                <w:szCs w:val="20"/>
                <w:lang w:eastAsia="en-IN" w:bidi="gu-IN"/>
              </w:rPr>
              <w:t>230</w:t>
            </w:r>
          </w:p>
        </w:tc>
      </w:tr>
      <w:tr w:rsidR="00B158B1" w:rsidRPr="00B158B1" w14:paraId="7D00C77D" w14:textId="77777777" w:rsidTr="00B158B1">
        <w:trPr>
          <w:trHeight w:val="315"/>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4CBBB0A1" w14:textId="77777777" w:rsidR="00B158B1" w:rsidRPr="00B158B1" w:rsidRDefault="00B158B1" w:rsidP="00321A44">
            <w:pPr>
              <w:jc w:val="center"/>
              <w:rPr>
                <w:rFonts w:ascii="Verdana" w:hAnsi="Verdana" w:cs="Calibri"/>
                <w:color w:val="000000"/>
                <w:sz w:val="20"/>
                <w:szCs w:val="20"/>
                <w:lang w:eastAsia="en-IN" w:bidi="gu-IN"/>
              </w:rPr>
            </w:pPr>
            <w:r w:rsidRPr="00B158B1">
              <w:rPr>
                <w:rFonts w:ascii="Verdana" w:hAnsi="Verdana" w:cs="Calibri"/>
                <w:color w:val="000000"/>
                <w:sz w:val="20"/>
                <w:szCs w:val="20"/>
                <w:lang w:eastAsia="en-IN" w:bidi="gu-IN"/>
              </w:rPr>
              <w:t>3</w:t>
            </w:r>
          </w:p>
        </w:tc>
        <w:tc>
          <w:tcPr>
            <w:tcW w:w="2693" w:type="dxa"/>
            <w:tcBorders>
              <w:top w:val="nil"/>
              <w:left w:val="nil"/>
              <w:bottom w:val="single" w:sz="4" w:space="0" w:color="auto"/>
              <w:right w:val="single" w:sz="4" w:space="0" w:color="auto"/>
            </w:tcBorders>
            <w:shd w:val="clear" w:color="auto" w:fill="auto"/>
            <w:noWrap/>
            <w:vAlign w:val="bottom"/>
            <w:hideMark/>
          </w:tcPr>
          <w:p w14:paraId="5773F8CA" w14:textId="77777777" w:rsidR="00B158B1" w:rsidRPr="00B158B1" w:rsidRDefault="00B158B1" w:rsidP="00321A44">
            <w:pPr>
              <w:rPr>
                <w:rFonts w:ascii="Verdana" w:hAnsi="Verdana" w:cs="Calibri"/>
                <w:color w:val="000000"/>
                <w:sz w:val="20"/>
                <w:szCs w:val="20"/>
                <w:lang w:eastAsia="en-IN" w:bidi="gu-IN"/>
              </w:rPr>
            </w:pPr>
            <w:r w:rsidRPr="00B158B1">
              <w:rPr>
                <w:rFonts w:ascii="Verdana" w:hAnsi="Verdana" w:cs="Calibri"/>
                <w:color w:val="000000"/>
                <w:sz w:val="20"/>
                <w:szCs w:val="20"/>
                <w:lang w:eastAsia="en-IN" w:bidi="gu-IN"/>
              </w:rPr>
              <w:t>400 kV Sub Station</w:t>
            </w:r>
          </w:p>
        </w:tc>
        <w:tc>
          <w:tcPr>
            <w:tcW w:w="1168" w:type="dxa"/>
            <w:tcBorders>
              <w:top w:val="nil"/>
              <w:left w:val="nil"/>
              <w:bottom w:val="single" w:sz="4" w:space="0" w:color="auto"/>
              <w:right w:val="single" w:sz="4" w:space="0" w:color="auto"/>
            </w:tcBorders>
            <w:shd w:val="clear" w:color="auto" w:fill="auto"/>
            <w:noWrap/>
            <w:vAlign w:val="center"/>
            <w:hideMark/>
          </w:tcPr>
          <w:p w14:paraId="171C313B" w14:textId="77777777" w:rsidR="00B158B1" w:rsidRPr="00B158B1" w:rsidRDefault="00B158B1" w:rsidP="00321A44">
            <w:pPr>
              <w:jc w:val="center"/>
              <w:rPr>
                <w:rFonts w:ascii="Verdana" w:hAnsi="Verdana" w:cs="Calibri"/>
                <w:color w:val="000000"/>
                <w:sz w:val="20"/>
                <w:szCs w:val="20"/>
                <w:lang w:eastAsia="en-IN" w:bidi="gu-IN"/>
              </w:rPr>
            </w:pPr>
            <w:r w:rsidRPr="00B158B1">
              <w:rPr>
                <w:rFonts w:ascii="Verdana" w:hAnsi="Verdana" w:cs="Calibri"/>
                <w:color w:val="000000"/>
                <w:sz w:val="20"/>
                <w:szCs w:val="20"/>
                <w:lang w:eastAsia="en-IN" w:bidi="gu-IN"/>
              </w:rPr>
              <w:t>431</w:t>
            </w:r>
          </w:p>
        </w:tc>
        <w:tc>
          <w:tcPr>
            <w:tcW w:w="1325" w:type="dxa"/>
            <w:tcBorders>
              <w:top w:val="nil"/>
              <w:left w:val="nil"/>
              <w:bottom w:val="single" w:sz="4" w:space="0" w:color="auto"/>
              <w:right w:val="single" w:sz="4" w:space="0" w:color="auto"/>
            </w:tcBorders>
            <w:shd w:val="clear" w:color="auto" w:fill="auto"/>
            <w:noWrap/>
            <w:vAlign w:val="center"/>
            <w:hideMark/>
          </w:tcPr>
          <w:p w14:paraId="2F9961BA" w14:textId="77777777" w:rsidR="00B158B1" w:rsidRPr="00B158B1" w:rsidRDefault="00B158B1" w:rsidP="00321A44">
            <w:pPr>
              <w:jc w:val="center"/>
              <w:rPr>
                <w:rFonts w:ascii="Verdana" w:hAnsi="Verdana" w:cs="Calibri"/>
                <w:color w:val="000000"/>
                <w:sz w:val="20"/>
                <w:szCs w:val="20"/>
                <w:lang w:eastAsia="en-IN" w:bidi="gu-IN"/>
              </w:rPr>
            </w:pPr>
            <w:r w:rsidRPr="00B158B1">
              <w:rPr>
                <w:rFonts w:ascii="Verdana" w:hAnsi="Verdana" w:cs="Calibri"/>
                <w:color w:val="000000"/>
                <w:sz w:val="20"/>
                <w:szCs w:val="20"/>
                <w:lang w:eastAsia="en-IN" w:bidi="gu-IN"/>
              </w:rPr>
              <w:t>259.97</w:t>
            </w:r>
          </w:p>
        </w:tc>
        <w:tc>
          <w:tcPr>
            <w:tcW w:w="1340" w:type="dxa"/>
            <w:tcBorders>
              <w:top w:val="nil"/>
              <w:left w:val="nil"/>
              <w:bottom w:val="single" w:sz="4" w:space="0" w:color="auto"/>
              <w:right w:val="single" w:sz="4" w:space="0" w:color="auto"/>
            </w:tcBorders>
            <w:shd w:val="clear" w:color="auto" w:fill="auto"/>
            <w:noWrap/>
            <w:vAlign w:val="bottom"/>
            <w:hideMark/>
          </w:tcPr>
          <w:p w14:paraId="2A46E660" w14:textId="77777777" w:rsidR="00B158B1" w:rsidRPr="00B158B1" w:rsidRDefault="00B158B1" w:rsidP="00321A44">
            <w:pPr>
              <w:jc w:val="center"/>
              <w:rPr>
                <w:rFonts w:ascii="Verdana" w:hAnsi="Verdana" w:cs="Calibri"/>
                <w:color w:val="000000"/>
                <w:sz w:val="20"/>
                <w:szCs w:val="20"/>
                <w:lang w:eastAsia="en-IN" w:bidi="gu-IN"/>
              </w:rPr>
            </w:pPr>
            <w:r w:rsidRPr="00B158B1">
              <w:rPr>
                <w:rFonts w:ascii="Verdana" w:hAnsi="Verdana" w:cs="Calibri"/>
                <w:color w:val="000000"/>
                <w:sz w:val="20"/>
                <w:szCs w:val="20"/>
                <w:lang w:eastAsia="en-IN" w:bidi="gu-IN"/>
              </w:rPr>
              <w:t>171</w:t>
            </w:r>
          </w:p>
        </w:tc>
      </w:tr>
      <w:tr w:rsidR="00B158B1" w:rsidRPr="00B158B1" w14:paraId="04D32059" w14:textId="77777777" w:rsidTr="00B158B1">
        <w:trPr>
          <w:trHeight w:val="315"/>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21F205B7" w14:textId="77777777" w:rsidR="00B158B1" w:rsidRPr="00B158B1" w:rsidRDefault="00B158B1" w:rsidP="00321A44">
            <w:pPr>
              <w:jc w:val="center"/>
              <w:rPr>
                <w:rFonts w:ascii="Verdana" w:hAnsi="Verdana" w:cs="Calibri"/>
                <w:color w:val="000000"/>
                <w:sz w:val="20"/>
                <w:szCs w:val="20"/>
                <w:lang w:eastAsia="en-IN" w:bidi="gu-IN"/>
              </w:rPr>
            </w:pPr>
            <w:r w:rsidRPr="00B158B1">
              <w:rPr>
                <w:rFonts w:ascii="Verdana" w:hAnsi="Verdana" w:cs="Calibri"/>
                <w:color w:val="000000"/>
                <w:sz w:val="20"/>
                <w:szCs w:val="20"/>
                <w:lang w:eastAsia="en-IN" w:bidi="gu-IN"/>
              </w:rPr>
              <w:t>4</w:t>
            </w:r>
          </w:p>
        </w:tc>
        <w:tc>
          <w:tcPr>
            <w:tcW w:w="2693" w:type="dxa"/>
            <w:tcBorders>
              <w:top w:val="nil"/>
              <w:left w:val="nil"/>
              <w:bottom w:val="single" w:sz="4" w:space="0" w:color="auto"/>
              <w:right w:val="single" w:sz="4" w:space="0" w:color="auto"/>
            </w:tcBorders>
            <w:shd w:val="clear" w:color="auto" w:fill="auto"/>
            <w:noWrap/>
            <w:vAlign w:val="bottom"/>
            <w:hideMark/>
          </w:tcPr>
          <w:p w14:paraId="5CD20855" w14:textId="77777777" w:rsidR="00B158B1" w:rsidRPr="00B158B1" w:rsidRDefault="00B158B1" w:rsidP="00321A44">
            <w:pPr>
              <w:rPr>
                <w:rFonts w:ascii="Verdana" w:hAnsi="Verdana" w:cs="Calibri"/>
                <w:color w:val="000000"/>
                <w:sz w:val="20"/>
                <w:szCs w:val="20"/>
                <w:lang w:eastAsia="en-IN" w:bidi="gu-IN"/>
              </w:rPr>
            </w:pPr>
            <w:r w:rsidRPr="00B158B1">
              <w:rPr>
                <w:rFonts w:ascii="Verdana" w:hAnsi="Verdana" w:cs="Calibri"/>
                <w:color w:val="000000"/>
                <w:sz w:val="20"/>
                <w:szCs w:val="20"/>
                <w:lang w:eastAsia="en-IN" w:bidi="gu-IN"/>
              </w:rPr>
              <w:t>400 kV Lines</w:t>
            </w:r>
          </w:p>
        </w:tc>
        <w:tc>
          <w:tcPr>
            <w:tcW w:w="1168" w:type="dxa"/>
            <w:tcBorders>
              <w:top w:val="nil"/>
              <w:left w:val="nil"/>
              <w:bottom w:val="single" w:sz="4" w:space="0" w:color="auto"/>
              <w:right w:val="single" w:sz="4" w:space="0" w:color="auto"/>
            </w:tcBorders>
            <w:shd w:val="clear" w:color="auto" w:fill="auto"/>
            <w:noWrap/>
            <w:vAlign w:val="center"/>
            <w:hideMark/>
          </w:tcPr>
          <w:p w14:paraId="00969055" w14:textId="77777777" w:rsidR="00B158B1" w:rsidRPr="00B158B1" w:rsidRDefault="00B158B1" w:rsidP="00321A44">
            <w:pPr>
              <w:jc w:val="center"/>
              <w:rPr>
                <w:rFonts w:ascii="Verdana" w:hAnsi="Verdana" w:cs="Calibri"/>
                <w:color w:val="000000"/>
                <w:sz w:val="20"/>
                <w:szCs w:val="20"/>
                <w:lang w:eastAsia="en-IN" w:bidi="gu-IN"/>
              </w:rPr>
            </w:pPr>
            <w:r w:rsidRPr="00B158B1">
              <w:rPr>
                <w:rFonts w:ascii="Verdana" w:hAnsi="Verdana" w:cs="Calibri"/>
                <w:color w:val="000000"/>
                <w:sz w:val="20"/>
                <w:szCs w:val="20"/>
                <w:lang w:eastAsia="en-IN" w:bidi="gu-IN"/>
              </w:rPr>
              <w:t>517</w:t>
            </w:r>
          </w:p>
        </w:tc>
        <w:tc>
          <w:tcPr>
            <w:tcW w:w="1325" w:type="dxa"/>
            <w:tcBorders>
              <w:top w:val="nil"/>
              <w:left w:val="nil"/>
              <w:bottom w:val="single" w:sz="4" w:space="0" w:color="auto"/>
              <w:right w:val="single" w:sz="4" w:space="0" w:color="auto"/>
            </w:tcBorders>
            <w:shd w:val="clear" w:color="auto" w:fill="auto"/>
            <w:noWrap/>
            <w:vAlign w:val="center"/>
            <w:hideMark/>
          </w:tcPr>
          <w:p w14:paraId="2B2BAC20" w14:textId="77777777" w:rsidR="00B158B1" w:rsidRPr="00B158B1" w:rsidRDefault="00B158B1" w:rsidP="00321A44">
            <w:pPr>
              <w:jc w:val="center"/>
              <w:rPr>
                <w:rFonts w:ascii="Verdana" w:hAnsi="Verdana" w:cs="Calibri"/>
                <w:color w:val="000000"/>
                <w:sz w:val="20"/>
                <w:szCs w:val="20"/>
                <w:lang w:eastAsia="en-IN" w:bidi="gu-IN"/>
              </w:rPr>
            </w:pPr>
            <w:r w:rsidRPr="00B158B1">
              <w:rPr>
                <w:rFonts w:ascii="Verdana" w:hAnsi="Verdana" w:cs="Calibri"/>
                <w:color w:val="000000"/>
                <w:sz w:val="20"/>
                <w:szCs w:val="20"/>
                <w:lang w:eastAsia="en-IN" w:bidi="gu-IN"/>
              </w:rPr>
              <w:t>129.16</w:t>
            </w:r>
          </w:p>
        </w:tc>
        <w:tc>
          <w:tcPr>
            <w:tcW w:w="1340" w:type="dxa"/>
            <w:tcBorders>
              <w:top w:val="nil"/>
              <w:left w:val="nil"/>
              <w:bottom w:val="single" w:sz="4" w:space="0" w:color="auto"/>
              <w:right w:val="single" w:sz="4" w:space="0" w:color="auto"/>
            </w:tcBorders>
            <w:shd w:val="clear" w:color="auto" w:fill="auto"/>
            <w:noWrap/>
            <w:vAlign w:val="bottom"/>
            <w:hideMark/>
          </w:tcPr>
          <w:p w14:paraId="457717A6" w14:textId="77777777" w:rsidR="00B158B1" w:rsidRPr="00B158B1" w:rsidRDefault="00B158B1" w:rsidP="00321A44">
            <w:pPr>
              <w:jc w:val="center"/>
              <w:rPr>
                <w:rFonts w:ascii="Verdana" w:hAnsi="Verdana" w:cs="Calibri"/>
                <w:color w:val="000000"/>
                <w:sz w:val="20"/>
                <w:szCs w:val="20"/>
                <w:lang w:eastAsia="en-IN" w:bidi="gu-IN"/>
              </w:rPr>
            </w:pPr>
            <w:r w:rsidRPr="00B158B1">
              <w:rPr>
                <w:rFonts w:ascii="Verdana" w:hAnsi="Verdana" w:cs="Calibri"/>
                <w:color w:val="000000"/>
                <w:sz w:val="20"/>
                <w:szCs w:val="20"/>
                <w:lang w:eastAsia="en-IN" w:bidi="gu-IN"/>
              </w:rPr>
              <w:t>388</w:t>
            </w:r>
          </w:p>
        </w:tc>
      </w:tr>
      <w:tr w:rsidR="00B158B1" w:rsidRPr="00B158B1" w14:paraId="22A88168" w14:textId="77777777" w:rsidTr="00B158B1">
        <w:trPr>
          <w:trHeight w:val="315"/>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328CBAD1" w14:textId="77777777" w:rsidR="00B158B1" w:rsidRPr="00B158B1" w:rsidRDefault="00B158B1" w:rsidP="00321A44">
            <w:pPr>
              <w:jc w:val="center"/>
              <w:rPr>
                <w:rFonts w:ascii="Verdana" w:hAnsi="Verdana" w:cs="Calibri"/>
                <w:color w:val="000000"/>
                <w:sz w:val="20"/>
                <w:szCs w:val="20"/>
                <w:lang w:eastAsia="en-IN" w:bidi="gu-IN"/>
              </w:rPr>
            </w:pPr>
            <w:r w:rsidRPr="00B158B1">
              <w:rPr>
                <w:rFonts w:ascii="Verdana" w:hAnsi="Verdana" w:cs="Calibri"/>
                <w:color w:val="000000"/>
                <w:sz w:val="20"/>
                <w:szCs w:val="20"/>
                <w:lang w:eastAsia="en-IN" w:bidi="gu-IN"/>
              </w:rPr>
              <w:t>5</w:t>
            </w:r>
          </w:p>
        </w:tc>
        <w:tc>
          <w:tcPr>
            <w:tcW w:w="2693" w:type="dxa"/>
            <w:tcBorders>
              <w:top w:val="nil"/>
              <w:left w:val="nil"/>
              <w:bottom w:val="single" w:sz="4" w:space="0" w:color="auto"/>
              <w:right w:val="single" w:sz="4" w:space="0" w:color="auto"/>
            </w:tcBorders>
            <w:shd w:val="clear" w:color="auto" w:fill="auto"/>
            <w:noWrap/>
            <w:vAlign w:val="bottom"/>
            <w:hideMark/>
          </w:tcPr>
          <w:p w14:paraId="5BE7BE83" w14:textId="77777777" w:rsidR="00B158B1" w:rsidRPr="00B158B1" w:rsidRDefault="00B158B1" w:rsidP="00321A44">
            <w:pPr>
              <w:rPr>
                <w:rFonts w:ascii="Verdana" w:hAnsi="Verdana" w:cs="Calibri"/>
                <w:color w:val="000000"/>
                <w:sz w:val="20"/>
                <w:szCs w:val="20"/>
                <w:lang w:eastAsia="en-IN" w:bidi="gu-IN"/>
              </w:rPr>
            </w:pPr>
            <w:r w:rsidRPr="00B158B1">
              <w:rPr>
                <w:rFonts w:ascii="Verdana" w:hAnsi="Verdana" w:cs="Calibri"/>
                <w:color w:val="000000"/>
                <w:sz w:val="20"/>
                <w:szCs w:val="20"/>
                <w:lang w:eastAsia="en-IN" w:bidi="gu-IN"/>
              </w:rPr>
              <w:t>220 kV Sub Station</w:t>
            </w:r>
          </w:p>
        </w:tc>
        <w:tc>
          <w:tcPr>
            <w:tcW w:w="1168" w:type="dxa"/>
            <w:tcBorders>
              <w:top w:val="nil"/>
              <w:left w:val="nil"/>
              <w:bottom w:val="single" w:sz="4" w:space="0" w:color="auto"/>
              <w:right w:val="single" w:sz="4" w:space="0" w:color="auto"/>
            </w:tcBorders>
            <w:shd w:val="clear" w:color="auto" w:fill="auto"/>
            <w:noWrap/>
            <w:vAlign w:val="center"/>
            <w:hideMark/>
          </w:tcPr>
          <w:p w14:paraId="64849894" w14:textId="77777777" w:rsidR="00B158B1" w:rsidRPr="00B158B1" w:rsidRDefault="00B158B1" w:rsidP="00321A44">
            <w:pPr>
              <w:jc w:val="center"/>
              <w:rPr>
                <w:rFonts w:ascii="Verdana" w:hAnsi="Verdana" w:cs="Calibri"/>
                <w:color w:val="000000"/>
                <w:sz w:val="20"/>
                <w:szCs w:val="20"/>
                <w:lang w:eastAsia="en-IN" w:bidi="gu-IN"/>
              </w:rPr>
            </w:pPr>
            <w:r w:rsidRPr="00B158B1">
              <w:rPr>
                <w:rFonts w:ascii="Verdana" w:hAnsi="Verdana" w:cs="Calibri"/>
                <w:color w:val="000000"/>
                <w:sz w:val="20"/>
                <w:szCs w:val="20"/>
                <w:lang w:eastAsia="en-IN" w:bidi="gu-IN"/>
              </w:rPr>
              <w:t>413</w:t>
            </w:r>
          </w:p>
        </w:tc>
        <w:tc>
          <w:tcPr>
            <w:tcW w:w="1325" w:type="dxa"/>
            <w:tcBorders>
              <w:top w:val="nil"/>
              <w:left w:val="nil"/>
              <w:bottom w:val="single" w:sz="4" w:space="0" w:color="auto"/>
              <w:right w:val="single" w:sz="4" w:space="0" w:color="auto"/>
            </w:tcBorders>
            <w:shd w:val="clear" w:color="auto" w:fill="auto"/>
            <w:noWrap/>
            <w:vAlign w:val="center"/>
            <w:hideMark/>
          </w:tcPr>
          <w:p w14:paraId="4DDE62AC" w14:textId="77777777" w:rsidR="00B158B1" w:rsidRPr="00B158B1" w:rsidRDefault="00B158B1" w:rsidP="00321A44">
            <w:pPr>
              <w:jc w:val="center"/>
              <w:rPr>
                <w:rFonts w:ascii="Verdana" w:hAnsi="Verdana" w:cs="Calibri"/>
                <w:color w:val="000000"/>
                <w:sz w:val="20"/>
                <w:szCs w:val="20"/>
                <w:lang w:eastAsia="en-IN" w:bidi="gu-IN"/>
              </w:rPr>
            </w:pPr>
            <w:r w:rsidRPr="00B158B1">
              <w:rPr>
                <w:rFonts w:ascii="Verdana" w:hAnsi="Verdana" w:cs="Calibri"/>
                <w:color w:val="000000"/>
                <w:sz w:val="20"/>
                <w:szCs w:val="20"/>
                <w:lang w:eastAsia="en-IN" w:bidi="gu-IN"/>
              </w:rPr>
              <w:t>261.57</w:t>
            </w:r>
          </w:p>
        </w:tc>
        <w:tc>
          <w:tcPr>
            <w:tcW w:w="1340" w:type="dxa"/>
            <w:tcBorders>
              <w:top w:val="nil"/>
              <w:left w:val="nil"/>
              <w:bottom w:val="single" w:sz="4" w:space="0" w:color="auto"/>
              <w:right w:val="single" w:sz="4" w:space="0" w:color="auto"/>
            </w:tcBorders>
            <w:shd w:val="clear" w:color="auto" w:fill="auto"/>
            <w:noWrap/>
            <w:vAlign w:val="bottom"/>
            <w:hideMark/>
          </w:tcPr>
          <w:p w14:paraId="677C3274" w14:textId="77777777" w:rsidR="00B158B1" w:rsidRPr="00B158B1" w:rsidRDefault="00B158B1" w:rsidP="00321A44">
            <w:pPr>
              <w:jc w:val="center"/>
              <w:rPr>
                <w:rFonts w:ascii="Verdana" w:hAnsi="Verdana" w:cs="Calibri"/>
                <w:color w:val="000000"/>
                <w:sz w:val="20"/>
                <w:szCs w:val="20"/>
                <w:lang w:eastAsia="en-IN" w:bidi="gu-IN"/>
              </w:rPr>
            </w:pPr>
            <w:r w:rsidRPr="00B158B1">
              <w:rPr>
                <w:rFonts w:ascii="Verdana" w:hAnsi="Verdana" w:cs="Calibri"/>
                <w:color w:val="000000"/>
                <w:sz w:val="20"/>
                <w:szCs w:val="20"/>
                <w:lang w:eastAsia="en-IN" w:bidi="gu-IN"/>
              </w:rPr>
              <w:t>151</w:t>
            </w:r>
          </w:p>
        </w:tc>
      </w:tr>
      <w:tr w:rsidR="00B158B1" w:rsidRPr="00B158B1" w14:paraId="5832A64A" w14:textId="77777777" w:rsidTr="00B158B1">
        <w:trPr>
          <w:trHeight w:val="315"/>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35793086" w14:textId="77777777" w:rsidR="00B158B1" w:rsidRPr="00B158B1" w:rsidRDefault="00B158B1" w:rsidP="00321A44">
            <w:pPr>
              <w:jc w:val="center"/>
              <w:rPr>
                <w:rFonts w:ascii="Verdana" w:hAnsi="Verdana" w:cs="Calibri"/>
                <w:color w:val="000000"/>
                <w:sz w:val="20"/>
                <w:szCs w:val="20"/>
                <w:lang w:eastAsia="en-IN" w:bidi="gu-IN"/>
              </w:rPr>
            </w:pPr>
            <w:r w:rsidRPr="00B158B1">
              <w:rPr>
                <w:rFonts w:ascii="Verdana" w:hAnsi="Verdana" w:cs="Calibri"/>
                <w:color w:val="000000"/>
                <w:sz w:val="20"/>
                <w:szCs w:val="20"/>
                <w:lang w:eastAsia="en-IN" w:bidi="gu-IN"/>
              </w:rPr>
              <w:t>6</w:t>
            </w:r>
          </w:p>
        </w:tc>
        <w:tc>
          <w:tcPr>
            <w:tcW w:w="2693" w:type="dxa"/>
            <w:tcBorders>
              <w:top w:val="nil"/>
              <w:left w:val="nil"/>
              <w:bottom w:val="single" w:sz="4" w:space="0" w:color="auto"/>
              <w:right w:val="single" w:sz="4" w:space="0" w:color="auto"/>
            </w:tcBorders>
            <w:shd w:val="clear" w:color="auto" w:fill="auto"/>
            <w:noWrap/>
            <w:vAlign w:val="bottom"/>
            <w:hideMark/>
          </w:tcPr>
          <w:p w14:paraId="054751EF" w14:textId="77777777" w:rsidR="00B158B1" w:rsidRPr="00B158B1" w:rsidRDefault="00B158B1" w:rsidP="00321A44">
            <w:pPr>
              <w:rPr>
                <w:rFonts w:ascii="Verdana" w:hAnsi="Verdana" w:cs="Calibri"/>
                <w:color w:val="000000"/>
                <w:sz w:val="20"/>
                <w:szCs w:val="20"/>
                <w:lang w:eastAsia="en-IN" w:bidi="gu-IN"/>
              </w:rPr>
            </w:pPr>
            <w:r w:rsidRPr="00B158B1">
              <w:rPr>
                <w:rFonts w:ascii="Verdana" w:hAnsi="Verdana" w:cs="Calibri"/>
                <w:color w:val="000000"/>
                <w:sz w:val="20"/>
                <w:szCs w:val="20"/>
                <w:lang w:eastAsia="en-IN" w:bidi="gu-IN"/>
              </w:rPr>
              <w:t>220 kV Lines</w:t>
            </w:r>
          </w:p>
        </w:tc>
        <w:tc>
          <w:tcPr>
            <w:tcW w:w="1168" w:type="dxa"/>
            <w:tcBorders>
              <w:top w:val="nil"/>
              <w:left w:val="nil"/>
              <w:bottom w:val="single" w:sz="4" w:space="0" w:color="auto"/>
              <w:right w:val="single" w:sz="4" w:space="0" w:color="auto"/>
            </w:tcBorders>
            <w:shd w:val="clear" w:color="auto" w:fill="auto"/>
            <w:noWrap/>
            <w:vAlign w:val="center"/>
            <w:hideMark/>
          </w:tcPr>
          <w:p w14:paraId="1C1EFBB8" w14:textId="77777777" w:rsidR="00B158B1" w:rsidRPr="00B158B1" w:rsidRDefault="00B158B1" w:rsidP="00321A44">
            <w:pPr>
              <w:jc w:val="center"/>
              <w:rPr>
                <w:rFonts w:ascii="Verdana" w:hAnsi="Verdana" w:cs="Calibri"/>
                <w:color w:val="000000"/>
                <w:sz w:val="20"/>
                <w:szCs w:val="20"/>
                <w:lang w:eastAsia="en-IN" w:bidi="gu-IN"/>
              </w:rPr>
            </w:pPr>
            <w:r w:rsidRPr="00B158B1">
              <w:rPr>
                <w:rFonts w:ascii="Verdana" w:hAnsi="Verdana" w:cs="Calibri"/>
                <w:color w:val="000000"/>
                <w:sz w:val="20"/>
                <w:szCs w:val="20"/>
                <w:lang w:eastAsia="en-IN" w:bidi="gu-IN"/>
              </w:rPr>
              <w:t>299</w:t>
            </w:r>
          </w:p>
        </w:tc>
        <w:tc>
          <w:tcPr>
            <w:tcW w:w="1325" w:type="dxa"/>
            <w:tcBorders>
              <w:top w:val="nil"/>
              <w:left w:val="nil"/>
              <w:bottom w:val="single" w:sz="4" w:space="0" w:color="auto"/>
              <w:right w:val="single" w:sz="4" w:space="0" w:color="auto"/>
            </w:tcBorders>
            <w:shd w:val="clear" w:color="auto" w:fill="auto"/>
            <w:noWrap/>
            <w:vAlign w:val="center"/>
            <w:hideMark/>
          </w:tcPr>
          <w:p w14:paraId="6BAB76AA" w14:textId="77777777" w:rsidR="00B158B1" w:rsidRPr="00B158B1" w:rsidRDefault="00B158B1" w:rsidP="00321A44">
            <w:pPr>
              <w:jc w:val="center"/>
              <w:rPr>
                <w:rFonts w:ascii="Verdana" w:hAnsi="Verdana" w:cs="Calibri"/>
                <w:color w:val="000000"/>
                <w:sz w:val="20"/>
                <w:szCs w:val="20"/>
                <w:lang w:eastAsia="en-IN" w:bidi="gu-IN"/>
              </w:rPr>
            </w:pPr>
            <w:r w:rsidRPr="00B158B1">
              <w:rPr>
                <w:rFonts w:ascii="Verdana" w:hAnsi="Verdana" w:cs="Calibri"/>
                <w:color w:val="000000"/>
                <w:sz w:val="20"/>
                <w:szCs w:val="20"/>
                <w:lang w:eastAsia="en-IN" w:bidi="gu-IN"/>
              </w:rPr>
              <w:t>118.38</w:t>
            </w:r>
          </w:p>
        </w:tc>
        <w:tc>
          <w:tcPr>
            <w:tcW w:w="1340" w:type="dxa"/>
            <w:tcBorders>
              <w:top w:val="nil"/>
              <w:left w:val="nil"/>
              <w:bottom w:val="single" w:sz="4" w:space="0" w:color="auto"/>
              <w:right w:val="single" w:sz="4" w:space="0" w:color="auto"/>
            </w:tcBorders>
            <w:shd w:val="clear" w:color="auto" w:fill="auto"/>
            <w:noWrap/>
            <w:vAlign w:val="bottom"/>
            <w:hideMark/>
          </w:tcPr>
          <w:p w14:paraId="2BF45A22" w14:textId="77777777" w:rsidR="00B158B1" w:rsidRPr="00B158B1" w:rsidRDefault="00B158B1" w:rsidP="00321A44">
            <w:pPr>
              <w:jc w:val="center"/>
              <w:rPr>
                <w:rFonts w:ascii="Verdana" w:hAnsi="Verdana" w:cs="Calibri"/>
                <w:color w:val="000000"/>
                <w:sz w:val="20"/>
                <w:szCs w:val="20"/>
                <w:lang w:eastAsia="en-IN" w:bidi="gu-IN"/>
              </w:rPr>
            </w:pPr>
            <w:r w:rsidRPr="00B158B1">
              <w:rPr>
                <w:rFonts w:ascii="Verdana" w:hAnsi="Verdana" w:cs="Calibri"/>
                <w:color w:val="000000"/>
                <w:sz w:val="20"/>
                <w:szCs w:val="20"/>
                <w:lang w:eastAsia="en-IN" w:bidi="gu-IN"/>
              </w:rPr>
              <w:t>181</w:t>
            </w:r>
          </w:p>
        </w:tc>
      </w:tr>
      <w:tr w:rsidR="00B158B1" w:rsidRPr="00B158B1" w14:paraId="3DE6E581" w14:textId="77777777" w:rsidTr="00B158B1">
        <w:trPr>
          <w:trHeight w:val="315"/>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2A2239DA" w14:textId="77777777" w:rsidR="00B158B1" w:rsidRPr="00B158B1" w:rsidRDefault="00B158B1" w:rsidP="00321A44">
            <w:pPr>
              <w:jc w:val="center"/>
              <w:rPr>
                <w:rFonts w:ascii="Verdana" w:hAnsi="Verdana" w:cs="Calibri"/>
                <w:color w:val="000000"/>
                <w:sz w:val="20"/>
                <w:szCs w:val="20"/>
                <w:lang w:eastAsia="en-IN" w:bidi="gu-IN"/>
              </w:rPr>
            </w:pPr>
            <w:r w:rsidRPr="00B158B1">
              <w:rPr>
                <w:rFonts w:ascii="Verdana" w:hAnsi="Verdana" w:cs="Calibri"/>
                <w:color w:val="000000"/>
                <w:sz w:val="20"/>
                <w:szCs w:val="20"/>
                <w:lang w:eastAsia="en-IN" w:bidi="gu-IN"/>
              </w:rPr>
              <w:t>7</w:t>
            </w:r>
          </w:p>
        </w:tc>
        <w:tc>
          <w:tcPr>
            <w:tcW w:w="2693" w:type="dxa"/>
            <w:tcBorders>
              <w:top w:val="nil"/>
              <w:left w:val="nil"/>
              <w:bottom w:val="single" w:sz="4" w:space="0" w:color="auto"/>
              <w:right w:val="single" w:sz="4" w:space="0" w:color="auto"/>
            </w:tcBorders>
            <w:shd w:val="clear" w:color="auto" w:fill="auto"/>
            <w:noWrap/>
            <w:vAlign w:val="bottom"/>
            <w:hideMark/>
          </w:tcPr>
          <w:p w14:paraId="7E123948" w14:textId="77777777" w:rsidR="00B158B1" w:rsidRPr="00B158B1" w:rsidRDefault="00B158B1" w:rsidP="00321A44">
            <w:pPr>
              <w:rPr>
                <w:rFonts w:ascii="Verdana" w:hAnsi="Verdana" w:cs="Calibri"/>
                <w:color w:val="000000"/>
                <w:sz w:val="20"/>
                <w:szCs w:val="20"/>
                <w:lang w:eastAsia="en-IN" w:bidi="gu-IN"/>
              </w:rPr>
            </w:pPr>
            <w:r w:rsidRPr="00B158B1">
              <w:rPr>
                <w:rFonts w:ascii="Verdana" w:hAnsi="Verdana" w:cs="Calibri"/>
                <w:color w:val="000000"/>
                <w:sz w:val="20"/>
                <w:szCs w:val="20"/>
                <w:lang w:eastAsia="en-IN" w:bidi="gu-IN"/>
              </w:rPr>
              <w:t>132 kV Sub Station</w:t>
            </w:r>
          </w:p>
        </w:tc>
        <w:tc>
          <w:tcPr>
            <w:tcW w:w="1168" w:type="dxa"/>
            <w:tcBorders>
              <w:top w:val="nil"/>
              <w:left w:val="nil"/>
              <w:bottom w:val="single" w:sz="4" w:space="0" w:color="auto"/>
              <w:right w:val="single" w:sz="4" w:space="0" w:color="auto"/>
            </w:tcBorders>
            <w:shd w:val="clear" w:color="auto" w:fill="auto"/>
            <w:noWrap/>
            <w:vAlign w:val="center"/>
            <w:hideMark/>
          </w:tcPr>
          <w:p w14:paraId="1C2C7E3D" w14:textId="77777777" w:rsidR="00B158B1" w:rsidRPr="00B158B1" w:rsidRDefault="00B158B1" w:rsidP="00321A44">
            <w:pPr>
              <w:jc w:val="center"/>
              <w:rPr>
                <w:rFonts w:ascii="Verdana" w:hAnsi="Verdana" w:cs="Calibri"/>
                <w:color w:val="000000"/>
                <w:sz w:val="20"/>
                <w:szCs w:val="20"/>
                <w:lang w:eastAsia="en-IN" w:bidi="gu-IN"/>
              </w:rPr>
            </w:pPr>
            <w:r w:rsidRPr="00B158B1">
              <w:rPr>
                <w:rFonts w:ascii="Verdana" w:hAnsi="Verdana" w:cs="Calibri"/>
                <w:color w:val="000000"/>
                <w:sz w:val="20"/>
                <w:szCs w:val="20"/>
                <w:lang w:eastAsia="en-IN" w:bidi="gu-IN"/>
              </w:rPr>
              <w:t>0</w:t>
            </w:r>
          </w:p>
        </w:tc>
        <w:tc>
          <w:tcPr>
            <w:tcW w:w="1325" w:type="dxa"/>
            <w:tcBorders>
              <w:top w:val="nil"/>
              <w:left w:val="nil"/>
              <w:bottom w:val="single" w:sz="4" w:space="0" w:color="auto"/>
              <w:right w:val="single" w:sz="4" w:space="0" w:color="auto"/>
            </w:tcBorders>
            <w:shd w:val="clear" w:color="auto" w:fill="auto"/>
            <w:noWrap/>
            <w:vAlign w:val="center"/>
            <w:hideMark/>
          </w:tcPr>
          <w:p w14:paraId="71F3A008" w14:textId="77777777" w:rsidR="00B158B1" w:rsidRPr="00B158B1" w:rsidRDefault="00B158B1" w:rsidP="00321A44">
            <w:pPr>
              <w:jc w:val="center"/>
              <w:rPr>
                <w:rFonts w:ascii="Verdana" w:hAnsi="Verdana" w:cs="Calibri"/>
                <w:color w:val="000000"/>
                <w:sz w:val="20"/>
                <w:szCs w:val="20"/>
                <w:lang w:eastAsia="en-IN" w:bidi="gu-IN"/>
              </w:rPr>
            </w:pPr>
            <w:r w:rsidRPr="00B158B1">
              <w:rPr>
                <w:rFonts w:ascii="Verdana" w:hAnsi="Verdana" w:cs="Calibri"/>
                <w:color w:val="000000"/>
                <w:sz w:val="20"/>
                <w:szCs w:val="20"/>
                <w:lang w:eastAsia="en-IN" w:bidi="gu-IN"/>
              </w:rPr>
              <w:t>24.42</w:t>
            </w:r>
          </w:p>
        </w:tc>
        <w:tc>
          <w:tcPr>
            <w:tcW w:w="1340" w:type="dxa"/>
            <w:tcBorders>
              <w:top w:val="nil"/>
              <w:left w:val="nil"/>
              <w:bottom w:val="single" w:sz="4" w:space="0" w:color="auto"/>
              <w:right w:val="single" w:sz="4" w:space="0" w:color="auto"/>
            </w:tcBorders>
            <w:shd w:val="clear" w:color="auto" w:fill="auto"/>
            <w:noWrap/>
            <w:vAlign w:val="bottom"/>
            <w:hideMark/>
          </w:tcPr>
          <w:p w14:paraId="2A4F43C0" w14:textId="77777777" w:rsidR="00B158B1" w:rsidRPr="00B158B1" w:rsidRDefault="00B158B1" w:rsidP="00321A44">
            <w:pPr>
              <w:jc w:val="center"/>
              <w:rPr>
                <w:rFonts w:ascii="Verdana" w:hAnsi="Verdana" w:cs="Calibri"/>
                <w:color w:val="000000"/>
                <w:sz w:val="20"/>
                <w:szCs w:val="20"/>
                <w:lang w:eastAsia="en-IN" w:bidi="gu-IN"/>
              </w:rPr>
            </w:pPr>
            <w:r w:rsidRPr="00B158B1">
              <w:rPr>
                <w:rFonts w:ascii="Verdana" w:hAnsi="Verdana" w:cs="Calibri"/>
                <w:color w:val="000000"/>
                <w:sz w:val="20"/>
                <w:szCs w:val="20"/>
                <w:lang w:eastAsia="en-IN" w:bidi="gu-IN"/>
              </w:rPr>
              <w:t>-24</w:t>
            </w:r>
          </w:p>
        </w:tc>
      </w:tr>
      <w:tr w:rsidR="00B158B1" w:rsidRPr="00B158B1" w14:paraId="31B3A9ED" w14:textId="77777777" w:rsidTr="00B158B1">
        <w:trPr>
          <w:trHeight w:val="315"/>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5DFF6E03" w14:textId="77777777" w:rsidR="00B158B1" w:rsidRPr="00B158B1" w:rsidRDefault="00B158B1" w:rsidP="00321A44">
            <w:pPr>
              <w:jc w:val="center"/>
              <w:rPr>
                <w:rFonts w:ascii="Verdana" w:hAnsi="Verdana" w:cs="Calibri"/>
                <w:color w:val="000000"/>
                <w:sz w:val="20"/>
                <w:szCs w:val="20"/>
                <w:lang w:eastAsia="en-IN" w:bidi="gu-IN"/>
              </w:rPr>
            </w:pPr>
            <w:r w:rsidRPr="00B158B1">
              <w:rPr>
                <w:rFonts w:ascii="Verdana" w:hAnsi="Verdana" w:cs="Calibri"/>
                <w:color w:val="000000"/>
                <w:sz w:val="20"/>
                <w:szCs w:val="20"/>
                <w:lang w:eastAsia="en-IN" w:bidi="gu-IN"/>
              </w:rPr>
              <w:t>8</w:t>
            </w:r>
          </w:p>
        </w:tc>
        <w:tc>
          <w:tcPr>
            <w:tcW w:w="2693" w:type="dxa"/>
            <w:tcBorders>
              <w:top w:val="nil"/>
              <w:left w:val="nil"/>
              <w:bottom w:val="single" w:sz="4" w:space="0" w:color="auto"/>
              <w:right w:val="single" w:sz="4" w:space="0" w:color="auto"/>
            </w:tcBorders>
            <w:shd w:val="clear" w:color="auto" w:fill="auto"/>
            <w:noWrap/>
            <w:vAlign w:val="bottom"/>
            <w:hideMark/>
          </w:tcPr>
          <w:p w14:paraId="2B2C555D" w14:textId="77777777" w:rsidR="00B158B1" w:rsidRPr="00B158B1" w:rsidRDefault="00B158B1" w:rsidP="00321A44">
            <w:pPr>
              <w:rPr>
                <w:rFonts w:ascii="Verdana" w:hAnsi="Verdana" w:cs="Calibri"/>
                <w:color w:val="000000"/>
                <w:sz w:val="20"/>
                <w:szCs w:val="20"/>
                <w:lang w:eastAsia="en-IN" w:bidi="gu-IN"/>
              </w:rPr>
            </w:pPr>
            <w:r w:rsidRPr="00B158B1">
              <w:rPr>
                <w:rFonts w:ascii="Verdana" w:hAnsi="Verdana" w:cs="Calibri"/>
                <w:color w:val="000000"/>
                <w:sz w:val="20"/>
                <w:szCs w:val="20"/>
                <w:lang w:eastAsia="en-IN" w:bidi="gu-IN"/>
              </w:rPr>
              <w:t>132 kV Lines</w:t>
            </w:r>
          </w:p>
        </w:tc>
        <w:tc>
          <w:tcPr>
            <w:tcW w:w="1168" w:type="dxa"/>
            <w:tcBorders>
              <w:top w:val="nil"/>
              <w:left w:val="nil"/>
              <w:bottom w:val="single" w:sz="4" w:space="0" w:color="auto"/>
              <w:right w:val="single" w:sz="4" w:space="0" w:color="auto"/>
            </w:tcBorders>
            <w:shd w:val="clear" w:color="auto" w:fill="auto"/>
            <w:noWrap/>
            <w:vAlign w:val="center"/>
            <w:hideMark/>
          </w:tcPr>
          <w:p w14:paraId="5ED39651" w14:textId="77777777" w:rsidR="00B158B1" w:rsidRPr="00B158B1" w:rsidRDefault="00B158B1" w:rsidP="00321A44">
            <w:pPr>
              <w:jc w:val="center"/>
              <w:rPr>
                <w:rFonts w:ascii="Verdana" w:hAnsi="Verdana" w:cs="Calibri"/>
                <w:color w:val="000000"/>
                <w:sz w:val="20"/>
                <w:szCs w:val="20"/>
                <w:lang w:eastAsia="en-IN" w:bidi="gu-IN"/>
              </w:rPr>
            </w:pPr>
            <w:r w:rsidRPr="00B158B1">
              <w:rPr>
                <w:rFonts w:ascii="Verdana" w:hAnsi="Verdana" w:cs="Calibri"/>
                <w:color w:val="000000"/>
                <w:sz w:val="20"/>
                <w:szCs w:val="20"/>
                <w:lang w:eastAsia="en-IN" w:bidi="gu-IN"/>
              </w:rPr>
              <w:t>0</w:t>
            </w:r>
          </w:p>
        </w:tc>
        <w:tc>
          <w:tcPr>
            <w:tcW w:w="1325" w:type="dxa"/>
            <w:tcBorders>
              <w:top w:val="nil"/>
              <w:left w:val="nil"/>
              <w:bottom w:val="single" w:sz="4" w:space="0" w:color="auto"/>
              <w:right w:val="single" w:sz="4" w:space="0" w:color="auto"/>
            </w:tcBorders>
            <w:shd w:val="clear" w:color="auto" w:fill="auto"/>
            <w:noWrap/>
            <w:vAlign w:val="center"/>
            <w:hideMark/>
          </w:tcPr>
          <w:p w14:paraId="763A90D7" w14:textId="77777777" w:rsidR="00B158B1" w:rsidRPr="00B158B1" w:rsidRDefault="00B158B1" w:rsidP="00321A44">
            <w:pPr>
              <w:jc w:val="center"/>
              <w:rPr>
                <w:rFonts w:ascii="Verdana" w:hAnsi="Verdana" w:cs="Calibri"/>
                <w:color w:val="000000"/>
                <w:sz w:val="20"/>
                <w:szCs w:val="20"/>
                <w:lang w:eastAsia="en-IN" w:bidi="gu-IN"/>
              </w:rPr>
            </w:pPr>
            <w:r w:rsidRPr="00B158B1">
              <w:rPr>
                <w:rFonts w:ascii="Verdana" w:hAnsi="Verdana" w:cs="Calibri"/>
                <w:color w:val="000000"/>
                <w:sz w:val="20"/>
                <w:szCs w:val="20"/>
                <w:lang w:eastAsia="en-IN" w:bidi="gu-IN"/>
              </w:rPr>
              <w:t>16.02</w:t>
            </w:r>
          </w:p>
        </w:tc>
        <w:tc>
          <w:tcPr>
            <w:tcW w:w="1340" w:type="dxa"/>
            <w:tcBorders>
              <w:top w:val="nil"/>
              <w:left w:val="nil"/>
              <w:bottom w:val="single" w:sz="4" w:space="0" w:color="auto"/>
              <w:right w:val="single" w:sz="4" w:space="0" w:color="auto"/>
            </w:tcBorders>
            <w:shd w:val="clear" w:color="auto" w:fill="auto"/>
            <w:noWrap/>
            <w:vAlign w:val="bottom"/>
            <w:hideMark/>
          </w:tcPr>
          <w:p w14:paraId="3FD38C21" w14:textId="77777777" w:rsidR="00B158B1" w:rsidRPr="00B158B1" w:rsidRDefault="00B158B1" w:rsidP="00321A44">
            <w:pPr>
              <w:jc w:val="center"/>
              <w:rPr>
                <w:rFonts w:ascii="Verdana" w:hAnsi="Verdana" w:cs="Calibri"/>
                <w:color w:val="000000"/>
                <w:sz w:val="20"/>
                <w:szCs w:val="20"/>
                <w:lang w:eastAsia="en-IN" w:bidi="gu-IN"/>
              </w:rPr>
            </w:pPr>
            <w:r w:rsidRPr="00B158B1">
              <w:rPr>
                <w:rFonts w:ascii="Verdana" w:hAnsi="Verdana" w:cs="Calibri"/>
                <w:color w:val="000000"/>
                <w:sz w:val="20"/>
                <w:szCs w:val="20"/>
                <w:lang w:eastAsia="en-IN" w:bidi="gu-IN"/>
              </w:rPr>
              <w:t>-16</w:t>
            </w:r>
          </w:p>
        </w:tc>
      </w:tr>
      <w:tr w:rsidR="00B158B1" w:rsidRPr="00B158B1" w14:paraId="1623B06D" w14:textId="77777777" w:rsidTr="00B158B1">
        <w:trPr>
          <w:trHeight w:val="315"/>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548ABE11" w14:textId="77777777" w:rsidR="00B158B1" w:rsidRPr="00B158B1" w:rsidRDefault="00B158B1" w:rsidP="00321A44">
            <w:pPr>
              <w:jc w:val="center"/>
              <w:rPr>
                <w:rFonts w:ascii="Verdana" w:hAnsi="Verdana" w:cs="Calibri"/>
                <w:color w:val="000000"/>
                <w:sz w:val="20"/>
                <w:szCs w:val="20"/>
                <w:lang w:eastAsia="en-IN" w:bidi="gu-IN"/>
              </w:rPr>
            </w:pPr>
            <w:r w:rsidRPr="00B158B1">
              <w:rPr>
                <w:rFonts w:ascii="Verdana" w:hAnsi="Verdana" w:cs="Calibri"/>
                <w:color w:val="000000"/>
                <w:sz w:val="20"/>
                <w:szCs w:val="20"/>
                <w:lang w:eastAsia="en-IN" w:bidi="gu-IN"/>
              </w:rPr>
              <w:t>9</w:t>
            </w:r>
          </w:p>
        </w:tc>
        <w:tc>
          <w:tcPr>
            <w:tcW w:w="2693" w:type="dxa"/>
            <w:tcBorders>
              <w:top w:val="nil"/>
              <w:left w:val="nil"/>
              <w:bottom w:val="single" w:sz="4" w:space="0" w:color="auto"/>
              <w:right w:val="single" w:sz="4" w:space="0" w:color="auto"/>
            </w:tcBorders>
            <w:shd w:val="clear" w:color="auto" w:fill="auto"/>
            <w:noWrap/>
            <w:vAlign w:val="bottom"/>
            <w:hideMark/>
          </w:tcPr>
          <w:p w14:paraId="69AA6B43" w14:textId="77777777" w:rsidR="00B158B1" w:rsidRPr="00B158B1" w:rsidRDefault="00B158B1" w:rsidP="00321A44">
            <w:pPr>
              <w:rPr>
                <w:rFonts w:ascii="Verdana" w:hAnsi="Verdana" w:cs="Calibri"/>
                <w:color w:val="000000"/>
                <w:sz w:val="20"/>
                <w:szCs w:val="20"/>
                <w:lang w:eastAsia="en-IN" w:bidi="gu-IN"/>
              </w:rPr>
            </w:pPr>
            <w:r w:rsidRPr="00B158B1">
              <w:rPr>
                <w:rFonts w:ascii="Verdana" w:hAnsi="Verdana" w:cs="Calibri"/>
                <w:color w:val="000000"/>
                <w:sz w:val="20"/>
                <w:szCs w:val="20"/>
                <w:lang w:eastAsia="en-IN" w:bidi="gu-IN"/>
              </w:rPr>
              <w:t>66 kV Sub Station</w:t>
            </w:r>
          </w:p>
        </w:tc>
        <w:tc>
          <w:tcPr>
            <w:tcW w:w="1168" w:type="dxa"/>
            <w:tcBorders>
              <w:top w:val="nil"/>
              <w:left w:val="nil"/>
              <w:bottom w:val="single" w:sz="4" w:space="0" w:color="auto"/>
              <w:right w:val="single" w:sz="4" w:space="0" w:color="auto"/>
            </w:tcBorders>
            <w:shd w:val="clear" w:color="auto" w:fill="auto"/>
            <w:noWrap/>
            <w:vAlign w:val="center"/>
            <w:hideMark/>
          </w:tcPr>
          <w:p w14:paraId="49E1E86B" w14:textId="77777777" w:rsidR="00B158B1" w:rsidRPr="00B158B1" w:rsidRDefault="00B158B1" w:rsidP="00321A44">
            <w:pPr>
              <w:jc w:val="center"/>
              <w:rPr>
                <w:rFonts w:ascii="Verdana" w:hAnsi="Verdana" w:cs="Calibri"/>
                <w:color w:val="000000"/>
                <w:sz w:val="20"/>
                <w:szCs w:val="20"/>
                <w:lang w:eastAsia="en-IN" w:bidi="gu-IN"/>
              </w:rPr>
            </w:pPr>
            <w:r w:rsidRPr="00B158B1">
              <w:rPr>
                <w:rFonts w:ascii="Verdana" w:hAnsi="Verdana" w:cs="Calibri"/>
                <w:color w:val="000000"/>
                <w:sz w:val="20"/>
                <w:szCs w:val="20"/>
                <w:lang w:eastAsia="en-IN" w:bidi="gu-IN"/>
              </w:rPr>
              <w:t>348</w:t>
            </w:r>
          </w:p>
        </w:tc>
        <w:tc>
          <w:tcPr>
            <w:tcW w:w="1325" w:type="dxa"/>
            <w:tcBorders>
              <w:top w:val="nil"/>
              <w:left w:val="nil"/>
              <w:bottom w:val="single" w:sz="4" w:space="0" w:color="auto"/>
              <w:right w:val="single" w:sz="4" w:space="0" w:color="auto"/>
            </w:tcBorders>
            <w:shd w:val="clear" w:color="auto" w:fill="auto"/>
            <w:noWrap/>
            <w:vAlign w:val="center"/>
            <w:hideMark/>
          </w:tcPr>
          <w:p w14:paraId="7A9E2D1B" w14:textId="77777777" w:rsidR="00B158B1" w:rsidRPr="00B158B1" w:rsidRDefault="00B158B1" w:rsidP="00321A44">
            <w:pPr>
              <w:jc w:val="center"/>
              <w:rPr>
                <w:rFonts w:ascii="Verdana" w:hAnsi="Verdana" w:cs="Calibri"/>
                <w:color w:val="000000"/>
                <w:sz w:val="20"/>
                <w:szCs w:val="20"/>
                <w:lang w:eastAsia="en-IN" w:bidi="gu-IN"/>
              </w:rPr>
            </w:pPr>
            <w:r w:rsidRPr="00B158B1">
              <w:rPr>
                <w:rFonts w:ascii="Verdana" w:hAnsi="Verdana" w:cs="Calibri"/>
                <w:color w:val="000000"/>
                <w:sz w:val="20"/>
                <w:szCs w:val="20"/>
                <w:lang w:eastAsia="en-IN" w:bidi="gu-IN"/>
              </w:rPr>
              <w:t>580.69</w:t>
            </w:r>
          </w:p>
        </w:tc>
        <w:tc>
          <w:tcPr>
            <w:tcW w:w="1340" w:type="dxa"/>
            <w:tcBorders>
              <w:top w:val="nil"/>
              <w:left w:val="nil"/>
              <w:bottom w:val="single" w:sz="4" w:space="0" w:color="auto"/>
              <w:right w:val="single" w:sz="4" w:space="0" w:color="auto"/>
            </w:tcBorders>
            <w:shd w:val="clear" w:color="auto" w:fill="auto"/>
            <w:noWrap/>
            <w:vAlign w:val="bottom"/>
            <w:hideMark/>
          </w:tcPr>
          <w:p w14:paraId="213555A7" w14:textId="77777777" w:rsidR="00B158B1" w:rsidRPr="00B158B1" w:rsidRDefault="00B158B1" w:rsidP="00321A44">
            <w:pPr>
              <w:jc w:val="center"/>
              <w:rPr>
                <w:rFonts w:ascii="Verdana" w:hAnsi="Verdana" w:cs="Calibri"/>
                <w:color w:val="000000"/>
                <w:sz w:val="20"/>
                <w:szCs w:val="20"/>
                <w:lang w:eastAsia="en-IN" w:bidi="gu-IN"/>
              </w:rPr>
            </w:pPr>
            <w:r w:rsidRPr="00B158B1">
              <w:rPr>
                <w:rFonts w:ascii="Verdana" w:hAnsi="Verdana" w:cs="Calibri"/>
                <w:color w:val="000000"/>
                <w:sz w:val="20"/>
                <w:szCs w:val="20"/>
                <w:lang w:eastAsia="en-IN" w:bidi="gu-IN"/>
              </w:rPr>
              <w:t>-233</w:t>
            </w:r>
          </w:p>
        </w:tc>
      </w:tr>
      <w:tr w:rsidR="00B158B1" w:rsidRPr="00B158B1" w14:paraId="67E5BAED" w14:textId="77777777" w:rsidTr="00B158B1">
        <w:trPr>
          <w:trHeight w:val="315"/>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72340762" w14:textId="77777777" w:rsidR="00B158B1" w:rsidRPr="00B158B1" w:rsidRDefault="00B158B1" w:rsidP="00321A44">
            <w:pPr>
              <w:jc w:val="center"/>
              <w:rPr>
                <w:rFonts w:ascii="Verdana" w:hAnsi="Verdana" w:cs="Calibri"/>
                <w:color w:val="000000"/>
                <w:sz w:val="20"/>
                <w:szCs w:val="20"/>
                <w:lang w:eastAsia="en-IN" w:bidi="gu-IN"/>
              </w:rPr>
            </w:pPr>
            <w:r w:rsidRPr="00B158B1">
              <w:rPr>
                <w:rFonts w:ascii="Verdana" w:hAnsi="Verdana" w:cs="Calibri"/>
                <w:color w:val="000000"/>
                <w:sz w:val="20"/>
                <w:szCs w:val="20"/>
                <w:lang w:eastAsia="en-IN" w:bidi="gu-IN"/>
              </w:rPr>
              <w:t>10</w:t>
            </w:r>
          </w:p>
        </w:tc>
        <w:tc>
          <w:tcPr>
            <w:tcW w:w="2693" w:type="dxa"/>
            <w:tcBorders>
              <w:top w:val="nil"/>
              <w:left w:val="nil"/>
              <w:bottom w:val="single" w:sz="4" w:space="0" w:color="auto"/>
              <w:right w:val="single" w:sz="4" w:space="0" w:color="auto"/>
            </w:tcBorders>
            <w:shd w:val="clear" w:color="auto" w:fill="auto"/>
            <w:noWrap/>
            <w:vAlign w:val="bottom"/>
            <w:hideMark/>
          </w:tcPr>
          <w:p w14:paraId="510C26DF" w14:textId="77777777" w:rsidR="00B158B1" w:rsidRPr="00B158B1" w:rsidRDefault="00B158B1" w:rsidP="00321A44">
            <w:pPr>
              <w:rPr>
                <w:rFonts w:ascii="Verdana" w:hAnsi="Verdana" w:cs="Calibri"/>
                <w:color w:val="000000"/>
                <w:sz w:val="20"/>
                <w:szCs w:val="20"/>
                <w:lang w:eastAsia="en-IN" w:bidi="gu-IN"/>
              </w:rPr>
            </w:pPr>
            <w:r w:rsidRPr="00B158B1">
              <w:rPr>
                <w:rFonts w:ascii="Verdana" w:hAnsi="Verdana" w:cs="Calibri"/>
                <w:color w:val="000000"/>
                <w:sz w:val="20"/>
                <w:szCs w:val="20"/>
                <w:lang w:eastAsia="en-IN" w:bidi="gu-IN"/>
              </w:rPr>
              <w:t>66 kV Lines</w:t>
            </w:r>
          </w:p>
        </w:tc>
        <w:tc>
          <w:tcPr>
            <w:tcW w:w="1168" w:type="dxa"/>
            <w:tcBorders>
              <w:top w:val="nil"/>
              <w:left w:val="nil"/>
              <w:bottom w:val="single" w:sz="4" w:space="0" w:color="auto"/>
              <w:right w:val="single" w:sz="4" w:space="0" w:color="auto"/>
            </w:tcBorders>
            <w:shd w:val="clear" w:color="auto" w:fill="auto"/>
            <w:noWrap/>
            <w:vAlign w:val="center"/>
            <w:hideMark/>
          </w:tcPr>
          <w:p w14:paraId="5A3C24FB" w14:textId="77777777" w:rsidR="00B158B1" w:rsidRPr="00B158B1" w:rsidRDefault="00B158B1" w:rsidP="00321A44">
            <w:pPr>
              <w:jc w:val="center"/>
              <w:rPr>
                <w:rFonts w:ascii="Verdana" w:hAnsi="Verdana" w:cs="Calibri"/>
                <w:color w:val="000000"/>
                <w:sz w:val="20"/>
                <w:szCs w:val="20"/>
                <w:lang w:eastAsia="en-IN" w:bidi="gu-IN"/>
              </w:rPr>
            </w:pPr>
            <w:r w:rsidRPr="00B158B1">
              <w:rPr>
                <w:rFonts w:ascii="Verdana" w:hAnsi="Verdana" w:cs="Calibri"/>
                <w:color w:val="000000"/>
                <w:sz w:val="20"/>
                <w:szCs w:val="20"/>
                <w:lang w:eastAsia="en-IN" w:bidi="gu-IN"/>
              </w:rPr>
              <w:t>170</w:t>
            </w:r>
          </w:p>
        </w:tc>
        <w:tc>
          <w:tcPr>
            <w:tcW w:w="1325" w:type="dxa"/>
            <w:tcBorders>
              <w:top w:val="nil"/>
              <w:left w:val="nil"/>
              <w:bottom w:val="single" w:sz="4" w:space="0" w:color="auto"/>
              <w:right w:val="single" w:sz="4" w:space="0" w:color="auto"/>
            </w:tcBorders>
            <w:shd w:val="clear" w:color="auto" w:fill="auto"/>
            <w:noWrap/>
            <w:vAlign w:val="center"/>
            <w:hideMark/>
          </w:tcPr>
          <w:p w14:paraId="5063A792" w14:textId="77777777" w:rsidR="00B158B1" w:rsidRPr="00B158B1" w:rsidRDefault="00B158B1" w:rsidP="00321A44">
            <w:pPr>
              <w:jc w:val="center"/>
              <w:rPr>
                <w:rFonts w:ascii="Verdana" w:hAnsi="Verdana" w:cs="Calibri"/>
                <w:color w:val="000000"/>
                <w:sz w:val="20"/>
                <w:szCs w:val="20"/>
                <w:lang w:eastAsia="en-IN" w:bidi="gu-IN"/>
              </w:rPr>
            </w:pPr>
            <w:r w:rsidRPr="00B158B1">
              <w:rPr>
                <w:rFonts w:ascii="Verdana" w:hAnsi="Verdana" w:cs="Calibri"/>
                <w:color w:val="000000"/>
                <w:sz w:val="20"/>
                <w:szCs w:val="20"/>
                <w:lang w:eastAsia="en-IN" w:bidi="gu-IN"/>
              </w:rPr>
              <w:t>574.87</w:t>
            </w:r>
          </w:p>
        </w:tc>
        <w:tc>
          <w:tcPr>
            <w:tcW w:w="1340" w:type="dxa"/>
            <w:tcBorders>
              <w:top w:val="nil"/>
              <w:left w:val="nil"/>
              <w:bottom w:val="single" w:sz="4" w:space="0" w:color="auto"/>
              <w:right w:val="single" w:sz="4" w:space="0" w:color="auto"/>
            </w:tcBorders>
            <w:shd w:val="clear" w:color="auto" w:fill="auto"/>
            <w:noWrap/>
            <w:vAlign w:val="bottom"/>
            <w:hideMark/>
          </w:tcPr>
          <w:p w14:paraId="1A206595" w14:textId="77777777" w:rsidR="00B158B1" w:rsidRPr="00B158B1" w:rsidRDefault="00B158B1" w:rsidP="00321A44">
            <w:pPr>
              <w:jc w:val="center"/>
              <w:rPr>
                <w:rFonts w:ascii="Verdana" w:hAnsi="Verdana" w:cs="Calibri"/>
                <w:color w:val="000000"/>
                <w:sz w:val="20"/>
                <w:szCs w:val="20"/>
                <w:lang w:eastAsia="en-IN" w:bidi="gu-IN"/>
              </w:rPr>
            </w:pPr>
            <w:r w:rsidRPr="00B158B1">
              <w:rPr>
                <w:rFonts w:ascii="Verdana" w:hAnsi="Verdana" w:cs="Calibri"/>
                <w:color w:val="000000"/>
                <w:sz w:val="20"/>
                <w:szCs w:val="20"/>
                <w:lang w:eastAsia="en-IN" w:bidi="gu-IN"/>
              </w:rPr>
              <w:t>-405</w:t>
            </w:r>
          </w:p>
        </w:tc>
      </w:tr>
    </w:tbl>
    <w:p w14:paraId="7340FFF8" w14:textId="77777777" w:rsidR="00B158B1" w:rsidRPr="00B158B1" w:rsidRDefault="00B158B1" w:rsidP="00B158B1">
      <w:pPr>
        <w:rPr>
          <w:rFonts w:ascii="Verdana" w:hAnsi="Verdana"/>
          <w:b/>
          <w:bCs/>
          <w:sz w:val="20"/>
          <w:szCs w:val="20"/>
        </w:rPr>
      </w:pPr>
      <w:r w:rsidRPr="00B158B1">
        <w:rPr>
          <w:rFonts w:ascii="Verdana" w:hAnsi="Verdana"/>
          <w:b/>
          <w:bCs/>
          <w:sz w:val="20"/>
          <w:szCs w:val="20"/>
        </w:rPr>
        <w:t>Voltage Scheme wise reason for deviation</w:t>
      </w:r>
    </w:p>
    <w:p w14:paraId="1FA8C030" w14:textId="77777777" w:rsidR="00B158B1" w:rsidRPr="00B158B1" w:rsidRDefault="00B158B1" w:rsidP="00B158B1">
      <w:pPr>
        <w:rPr>
          <w:rFonts w:ascii="Verdana" w:hAnsi="Verdana"/>
          <w:sz w:val="20"/>
          <w:szCs w:val="20"/>
        </w:rPr>
      </w:pPr>
      <w:r w:rsidRPr="00B158B1">
        <w:rPr>
          <w:rFonts w:ascii="Verdana" w:hAnsi="Verdana"/>
          <w:b/>
          <w:bCs/>
          <w:sz w:val="20"/>
          <w:szCs w:val="20"/>
        </w:rPr>
        <w:t xml:space="preserve">i. 765 kV Substation: </w:t>
      </w:r>
      <w:r w:rsidRPr="00B158B1">
        <w:rPr>
          <w:rFonts w:ascii="Verdana" w:hAnsi="Verdana"/>
          <w:sz w:val="20"/>
          <w:szCs w:val="20"/>
        </w:rPr>
        <w:t>Project dropped as per System Requirement</w:t>
      </w:r>
    </w:p>
    <w:p w14:paraId="27E1A4EA" w14:textId="77777777" w:rsidR="00B158B1" w:rsidRPr="00B158B1" w:rsidRDefault="00B158B1" w:rsidP="00B158B1">
      <w:pPr>
        <w:rPr>
          <w:rFonts w:ascii="Verdana" w:hAnsi="Verdana"/>
          <w:sz w:val="20"/>
          <w:szCs w:val="20"/>
        </w:rPr>
      </w:pPr>
      <w:r w:rsidRPr="00B158B1">
        <w:rPr>
          <w:rFonts w:ascii="Verdana" w:hAnsi="Verdana"/>
          <w:b/>
          <w:bCs/>
          <w:sz w:val="20"/>
          <w:szCs w:val="20"/>
        </w:rPr>
        <w:t xml:space="preserve">ii. 765 kV Transmission Lines: </w:t>
      </w:r>
      <w:r w:rsidRPr="00B158B1">
        <w:rPr>
          <w:rFonts w:ascii="Verdana" w:hAnsi="Verdana"/>
          <w:sz w:val="20"/>
          <w:szCs w:val="20"/>
        </w:rPr>
        <w:t>Project dropped as per System Requirement</w:t>
      </w:r>
    </w:p>
    <w:p w14:paraId="168076AF" w14:textId="77777777" w:rsidR="00B158B1" w:rsidRPr="00B158B1" w:rsidRDefault="00B158B1" w:rsidP="00B158B1">
      <w:pPr>
        <w:rPr>
          <w:rFonts w:ascii="Verdana" w:hAnsi="Verdana"/>
          <w:b/>
          <w:bCs/>
          <w:sz w:val="20"/>
          <w:szCs w:val="20"/>
        </w:rPr>
      </w:pPr>
      <w:r w:rsidRPr="00B158B1">
        <w:rPr>
          <w:rFonts w:ascii="Verdana" w:hAnsi="Verdana"/>
          <w:b/>
          <w:bCs/>
          <w:sz w:val="20"/>
          <w:szCs w:val="20"/>
        </w:rPr>
        <w:t xml:space="preserve">iii. 400 kV Substation: </w:t>
      </w:r>
      <w:r w:rsidRPr="00B158B1">
        <w:rPr>
          <w:rFonts w:ascii="Verdana" w:hAnsi="Verdana"/>
          <w:sz w:val="20"/>
          <w:szCs w:val="20"/>
        </w:rPr>
        <w:t>Planned: Rs 431 Cr, Actual: Rs 260 Cr, Diff.: Rs 171 Cr</w:t>
      </w:r>
    </w:p>
    <w:p w14:paraId="5955CA99" w14:textId="77777777" w:rsidR="00B158B1" w:rsidRPr="00B158B1" w:rsidRDefault="00B158B1" w:rsidP="00B158B1">
      <w:pPr>
        <w:rPr>
          <w:rFonts w:ascii="Verdana" w:hAnsi="Verdana"/>
          <w:b/>
          <w:bCs/>
          <w:sz w:val="20"/>
          <w:szCs w:val="20"/>
        </w:rPr>
      </w:pPr>
      <w:r w:rsidRPr="00B158B1">
        <w:rPr>
          <w:rFonts w:ascii="Verdana" w:hAnsi="Verdana"/>
          <w:b/>
          <w:bCs/>
          <w:sz w:val="20"/>
          <w:szCs w:val="20"/>
        </w:rPr>
        <w:t>Decrease in cost due drop of the project:</w:t>
      </w:r>
    </w:p>
    <w:tbl>
      <w:tblPr>
        <w:tblStyle w:val="TableGrid"/>
        <w:tblW w:w="9498" w:type="dxa"/>
        <w:tblInd w:w="-5" w:type="dxa"/>
        <w:tblLook w:val="0600" w:firstRow="0" w:lastRow="0" w:firstColumn="0" w:lastColumn="0" w:noHBand="1" w:noVBand="1"/>
      </w:tblPr>
      <w:tblGrid>
        <w:gridCol w:w="662"/>
        <w:gridCol w:w="1808"/>
        <w:gridCol w:w="1123"/>
        <w:gridCol w:w="927"/>
        <w:gridCol w:w="1287"/>
        <w:gridCol w:w="3691"/>
      </w:tblGrid>
      <w:tr w:rsidR="00B158B1" w:rsidRPr="00B158B1" w14:paraId="75A3D53A" w14:textId="77777777" w:rsidTr="00321A44">
        <w:trPr>
          <w:trHeight w:val="225"/>
          <w:tblHeader/>
        </w:trPr>
        <w:tc>
          <w:tcPr>
            <w:tcW w:w="684" w:type="dxa"/>
          </w:tcPr>
          <w:p w14:paraId="4B4A442C" w14:textId="77777777" w:rsidR="00B158B1" w:rsidRPr="00B158B1" w:rsidRDefault="00B158B1" w:rsidP="00321A44">
            <w:pPr>
              <w:rPr>
                <w:rFonts w:ascii="Verdana" w:hAnsi="Verdana"/>
                <w:b/>
                <w:bCs/>
                <w:sz w:val="20"/>
                <w:szCs w:val="20"/>
              </w:rPr>
            </w:pPr>
            <w:r w:rsidRPr="00B158B1">
              <w:rPr>
                <w:rFonts w:ascii="Verdana" w:hAnsi="Verdana"/>
                <w:b/>
                <w:bCs/>
                <w:sz w:val="20"/>
                <w:szCs w:val="20"/>
              </w:rPr>
              <w:t>Sr. No</w:t>
            </w:r>
          </w:p>
        </w:tc>
        <w:tc>
          <w:tcPr>
            <w:tcW w:w="1868" w:type="dxa"/>
            <w:hideMark/>
          </w:tcPr>
          <w:p w14:paraId="7B2617BC" w14:textId="77777777" w:rsidR="00B158B1" w:rsidRPr="00B158B1" w:rsidRDefault="00B158B1" w:rsidP="00321A44">
            <w:pPr>
              <w:rPr>
                <w:rFonts w:ascii="Verdana" w:hAnsi="Verdana"/>
                <w:sz w:val="20"/>
                <w:szCs w:val="20"/>
              </w:rPr>
            </w:pPr>
            <w:r w:rsidRPr="00B158B1">
              <w:rPr>
                <w:rFonts w:ascii="Verdana" w:hAnsi="Verdana"/>
                <w:b/>
                <w:bCs/>
                <w:sz w:val="20"/>
                <w:szCs w:val="20"/>
              </w:rPr>
              <w:t>Substation</w:t>
            </w:r>
          </w:p>
        </w:tc>
        <w:tc>
          <w:tcPr>
            <w:tcW w:w="787" w:type="dxa"/>
            <w:hideMark/>
          </w:tcPr>
          <w:p w14:paraId="7F6979A2" w14:textId="77777777" w:rsidR="00B158B1" w:rsidRPr="00B158B1" w:rsidRDefault="00B158B1" w:rsidP="00321A44">
            <w:pPr>
              <w:rPr>
                <w:rFonts w:ascii="Verdana" w:hAnsi="Verdana"/>
                <w:sz w:val="20"/>
                <w:szCs w:val="20"/>
              </w:rPr>
            </w:pPr>
            <w:r w:rsidRPr="00B158B1">
              <w:rPr>
                <w:rFonts w:ascii="Verdana" w:hAnsi="Verdana"/>
                <w:b/>
                <w:bCs/>
                <w:sz w:val="20"/>
                <w:szCs w:val="20"/>
              </w:rPr>
              <w:t>Planned</w:t>
            </w:r>
          </w:p>
        </w:tc>
        <w:tc>
          <w:tcPr>
            <w:tcW w:w="927" w:type="dxa"/>
            <w:hideMark/>
          </w:tcPr>
          <w:p w14:paraId="0C6C4340" w14:textId="77777777" w:rsidR="00B158B1" w:rsidRPr="00B158B1" w:rsidRDefault="00B158B1" w:rsidP="00321A44">
            <w:pPr>
              <w:rPr>
                <w:rFonts w:ascii="Verdana" w:hAnsi="Verdana"/>
                <w:sz w:val="20"/>
                <w:szCs w:val="20"/>
              </w:rPr>
            </w:pPr>
            <w:r w:rsidRPr="00B158B1">
              <w:rPr>
                <w:rFonts w:ascii="Verdana" w:hAnsi="Verdana"/>
                <w:b/>
                <w:bCs/>
                <w:sz w:val="20"/>
                <w:szCs w:val="20"/>
              </w:rPr>
              <w:t>Actual</w:t>
            </w:r>
          </w:p>
        </w:tc>
        <w:tc>
          <w:tcPr>
            <w:tcW w:w="1279" w:type="dxa"/>
            <w:hideMark/>
          </w:tcPr>
          <w:p w14:paraId="305CAA6B" w14:textId="77777777" w:rsidR="00B158B1" w:rsidRPr="00B158B1" w:rsidRDefault="00B158B1" w:rsidP="00321A44">
            <w:pPr>
              <w:rPr>
                <w:rFonts w:ascii="Verdana" w:hAnsi="Verdana"/>
                <w:sz w:val="20"/>
                <w:szCs w:val="20"/>
              </w:rPr>
            </w:pPr>
            <w:r w:rsidRPr="00B158B1">
              <w:rPr>
                <w:rFonts w:ascii="Verdana" w:hAnsi="Verdana"/>
                <w:b/>
                <w:bCs/>
                <w:sz w:val="20"/>
                <w:szCs w:val="20"/>
              </w:rPr>
              <w:t>Deviation</w:t>
            </w:r>
          </w:p>
        </w:tc>
        <w:tc>
          <w:tcPr>
            <w:tcW w:w="3953" w:type="dxa"/>
            <w:hideMark/>
          </w:tcPr>
          <w:p w14:paraId="6E029F3D" w14:textId="77777777" w:rsidR="00B158B1" w:rsidRPr="00B158B1" w:rsidRDefault="00B158B1" w:rsidP="00321A44">
            <w:pPr>
              <w:rPr>
                <w:rFonts w:ascii="Verdana" w:hAnsi="Verdana"/>
                <w:sz w:val="20"/>
                <w:szCs w:val="20"/>
              </w:rPr>
            </w:pPr>
            <w:r w:rsidRPr="00B158B1">
              <w:rPr>
                <w:rFonts w:ascii="Verdana" w:hAnsi="Verdana"/>
                <w:b/>
                <w:bCs/>
                <w:sz w:val="20"/>
                <w:szCs w:val="20"/>
              </w:rPr>
              <w:t>Reason/Current Status</w:t>
            </w:r>
          </w:p>
        </w:tc>
      </w:tr>
      <w:tr w:rsidR="00B158B1" w:rsidRPr="00B158B1" w14:paraId="76F166B4" w14:textId="77777777" w:rsidTr="00321A44">
        <w:trPr>
          <w:trHeight w:val="225"/>
        </w:trPr>
        <w:tc>
          <w:tcPr>
            <w:tcW w:w="684" w:type="dxa"/>
          </w:tcPr>
          <w:p w14:paraId="29380BD5" w14:textId="77777777" w:rsidR="00B158B1" w:rsidRPr="00B158B1" w:rsidRDefault="00B158B1" w:rsidP="00321A44">
            <w:pPr>
              <w:jc w:val="center"/>
              <w:rPr>
                <w:rFonts w:ascii="Verdana" w:hAnsi="Verdana"/>
                <w:sz w:val="20"/>
                <w:szCs w:val="20"/>
              </w:rPr>
            </w:pPr>
            <w:r w:rsidRPr="00B158B1">
              <w:rPr>
                <w:rFonts w:ascii="Verdana" w:hAnsi="Verdana"/>
                <w:sz w:val="20"/>
                <w:szCs w:val="20"/>
              </w:rPr>
              <w:t>1</w:t>
            </w:r>
          </w:p>
        </w:tc>
        <w:tc>
          <w:tcPr>
            <w:tcW w:w="1868" w:type="dxa"/>
          </w:tcPr>
          <w:p w14:paraId="662AA44C" w14:textId="77777777" w:rsidR="00B158B1" w:rsidRPr="00B158B1" w:rsidRDefault="00B158B1" w:rsidP="00321A44">
            <w:pPr>
              <w:jc w:val="center"/>
              <w:rPr>
                <w:rFonts w:ascii="Verdana" w:hAnsi="Verdana"/>
                <w:sz w:val="20"/>
                <w:szCs w:val="20"/>
              </w:rPr>
            </w:pPr>
            <w:r w:rsidRPr="00B158B1">
              <w:rPr>
                <w:rFonts w:ascii="Verdana" w:hAnsi="Verdana"/>
                <w:sz w:val="20"/>
                <w:szCs w:val="20"/>
              </w:rPr>
              <w:t>400 kV Chhara</w:t>
            </w:r>
          </w:p>
        </w:tc>
        <w:tc>
          <w:tcPr>
            <w:tcW w:w="787" w:type="dxa"/>
          </w:tcPr>
          <w:p w14:paraId="0CEDE11D" w14:textId="77777777" w:rsidR="00B158B1" w:rsidRPr="00B158B1" w:rsidRDefault="00B158B1" w:rsidP="00321A44">
            <w:pPr>
              <w:jc w:val="center"/>
              <w:rPr>
                <w:rFonts w:ascii="Verdana" w:hAnsi="Verdana"/>
                <w:sz w:val="20"/>
                <w:szCs w:val="20"/>
              </w:rPr>
            </w:pPr>
            <w:r w:rsidRPr="00B158B1">
              <w:rPr>
                <w:rFonts w:ascii="Verdana" w:hAnsi="Verdana"/>
                <w:sz w:val="20"/>
                <w:szCs w:val="20"/>
              </w:rPr>
              <w:t>10</w:t>
            </w:r>
          </w:p>
        </w:tc>
        <w:tc>
          <w:tcPr>
            <w:tcW w:w="927" w:type="dxa"/>
          </w:tcPr>
          <w:p w14:paraId="1CE1BF6C" w14:textId="77777777" w:rsidR="00B158B1" w:rsidRPr="00B158B1" w:rsidRDefault="00B158B1" w:rsidP="00321A44">
            <w:pPr>
              <w:jc w:val="center"/>
              <w:rPr>
                <w:rFonts w:ascii="Verdana" w:hAnsi="Verdana"/>
                <w:sz w:val="20"/>
                <w:szCs w:val="20"/>
              </w:rPr>
            </w:pPr>
            <w:r w:rsidRPr="00B158B1">
              <w:rPr>
                <w:rFonts w:ascii="Verdana" w:hAnsi="Verdana"/>
                <w:sz w:val="20"/>
                <w:szCs w:val="20"/>
              </w:rPr>
              <w:t>0</w:t>
            </w:r>
          </w:p>
        </w:tc>
        <w:tc>
          <w:tcPr>
            <w:tcW w:w="1279" w:type="dxa"/>
          </w:tcPr>
          <w:p w14:paraId="1B795A51" w14:textId="77777777" w:rsidR="00B158B1" w:rsidRPr="00B158B1" w:rsidRDefault="00B158B1" w:rsidP="00321A44">
            <w:pPr>
              <w:jc w:val="center"/>
              <w:rPr>
                <w:rFonts w:ascii="Verdana" w:hAnsi="Verdana"/>
                <w:sz w:val="20"/>
                <w:szCs w:val="20"/>
              </w:rPr>
            </w:pPr>
            <w:r w:rsidRPr="00B158B1">
              <w:rPr>
                <w:rFonts w:ascii="Verdana" w:hAnsi="Verdana"/>
                <w:sz w:val="20"/>
                <w:szCs w:val="20"/>
              </w:rPr>
              <w:t>10</w:t>
            </w:r>
          </w:p>
        </w:tc>
        <w:tc>
          <w:tcPr>
            <w:tcW w:w="3953" w:type="dxa"/>
            <w:vMerge w:val="restart"/>
          </w:tcPr>
          <w:p w14:paraId="198AA53A" w14:textId="77777777" w:rsidR="00B158B1" w:rsidRPr="00B158B1" w:rsidRDefault="00B158B1" w:rsidP="00321A44">
            <w:pPr>
              <w:rPr>
                <w:rFonts w:ascii="Verdana" w:hAnsi="Verdana"/>
                <w:sz w:val="20"/>
                <w:szCs w:val="20"/>
              </w:rPr>
            </w:pPr>
            <w:r w:rsidRPr="00B158B1">
              <w:rPr>
                <w:rFonts w:ascii="Verdana" w:hAnsi="Verdana"/>
                <w:sz w:val="20"/>
                <w:szCs w:val="20"/>
              </w:rPr>
              <w:t>Project Dropped as per system requirement</w:t>
            </w:r>
          </w:p>
        </w:tc>
      </w:tr>
      <w:tr w:rsidR="00B158B1" w:rsidRPr="00B158B1" w14:paraId="348E5830" w14:textId="77777777" w:rsidTr="00321A44">
        <w:trPr>
          <w:trHeight w:val="225"/>
        </w:trPr>
        <w:tc>
          <w:tcPr>
            <w:tcW w:w="684" w:type="dxa"/>
          </w:tcPr>
          <w:p w14:paraId="25FDEFEB" w14:textId="77777777" w:rsidR="00B158B1" w:rsidRPr="00B158B1" w:rsidRDefault="00B158B1" w:rsidP="00321A44">
            <w:pPr>
              <w:jc w:val="center"/>
              <w:rPr>
                <w:rFonts w:ascii="Verdana" w:hAnsi="Verdana"/>
                <w:sz w:val="20"/>
                <w:szCs w:val="20"/>
              </w:rPr>
            </w:pPr>
            <w:r w:rsidRPr="00B158B1">
              <w:rPr>
                <w:rFonts w:ascii="Verdana" w:hAnsi="Verdana"/>
                <w:sz w:val="20"/>
                <w:szCs w:val="20"/>
              </w:rPr>
              <w:t>2</w:t>
            </w:r>
          </w:p>
        </w:tc>
        <w:tc>
          <w:tcPr>
            <w:tcW w:w="1868" w:type="dxa"/>
          </w:tcPr>
          <w:p w14:paraId="19E9CCD6" w14:textId="77777777" w:rsidR="00B158B1" w:rsidRPr="00B158B1" w:rsidRDefault="00B158B1" w:rsidP="00321A44">
            <w:pPr>
              <w:jc w:val="center"/>
              <w:rPr>
                <w:rFonts w:ascii="Verdana" w:hAnsi="Verdana"/>
                <w:sz w:val="20"/>
                <w:szCs w:val="20"/>
              </w:rPr>
            </w:pPr>
            <w:r w:rsidRPr="00B158B1">
              <w:rPr>
                <w:rFonts w:ascii="Verdana" w:hAnsi="Verdana"/>
                <w:sz w:val="20"/>
                <w:szCs w:val="20"/>
              </w:rPr>
              <w:t>400 kV Chikhli</w:t>
            </w:r>
          </w:p>
        </w:tc>
        <w:tc>
          <w:tcPr>
            <w:tcW w:w="787" w:type="dxa"/>
          </w:tcPr>
          <w:p w14:paraId="3963E5A4" w14:textId="77777777" w:rsidR="00B158B1" w:rsidRPr="00B158B1" w:rsidRDefault="00B158B1" w:rsidP="00321A44">
            <w:pPr>
              <w:jc w:val="center"/>
              <w:rPr>
                <w:rFonts w:ascii="Verdana" w:hAnsi="Verdana"/>
                <w:sz w:val="20"/>
                <w:szCs w:val="20"/>
              </w:rPr>
            </w:pPr>
            <w:r w:rsidRPr="00B158B1">
              <w:rPr>
                <w:rFonts w:ascii="Verdana" w:hAnsi="Verdana"/>
                <w:sz w:val="20"/>
                <w:szCs w:val="20"/>
              </w:rPr>
              <w:t>10</w:t>
            </w:r>
          </w:p>
        </w:tc>
        <w:tc>
          <w:tcPr>
            <w:tcW w:w="927" w:type="dxa"/>
          </w:tcPr>
          <w:p w14:paraId="486D8B63" w14:textId="77777777" w:rsidR="00B158B1" w:rsidRPr="00B158B1" w:rsidRDefault="00B158B1" w:rsidP="00321A44">
            <w:pPr>
              <w:jc w:val="center"/>
              <w:rPr>
                <w:rFonts w:ascii="Verdana" w:hAnsi="Verdana"/>
                <w:sz w:val="20"/>
                <w:szCs w:val="20"/>
              </w:rPr>
            </w:pPr>
            <w:r w:rsidRPr="00B158B1">
              <w:rPr>
                <w:rFonts w:ascii="Verdana" w:hAnsi="Verdana"/>
                <w:sz w:val="20"/>
                <w:szCs w:val="20"/>
              </w:rPr>
              <w:t>0</w:t>
            </w:r>
          </w:p>
        </w:tc>
        <w:tc>
          <w:tcPr>
            <w:tcW w:w="1279" w:type="dxa"/>
          </w:tcPr>
          <w:p w14:paraId="2D892165" w14:textId="77777777" w:rsidR="00B158B1" w:rsidRPr="00B158B1" w:rsidRDefault="00B158B1" w:rsidP="00321A44">
            <w:pPr>
              <w:jc w:val="center"/>
              <w:rPr>
                <w:rFonts w:ascii="Verdana" w:hAnsi="Verdana"/>
                <w:sz w:val="20"/>
                <w:szCs w:val="20"/>
              </w:rPr>
            </w:pPr>
            <w:r w:rsidRPr="00B158B1">
              <w:rPr>
                <w:rFonts w:ascii="Verdana" w:hAnsi="Verdana"/>
                <w:sz w:val="20"/>
                <w:szCs w:val="20"/>
              </w:rPr>
              <w:t>10</w:t>
            </w:r>
          </w:p>
        </w:tc>
        <w:tc>
          <w:tcPr>
            <w:tcW w:w="3953" w:type="dxa"/>
            <w:vMerge/>
          </w:tcPr>
          <w:p w14:paraId="00D2DDA9" w14:textId="77777777" w:rsidR="00B158B1" w:rsidRPr="00B158B1" w:rsidRDefault="00B158B1" w:rsidP="00321A44">
            <w:pPr>
              <w:rPr>
                <w:rFonts w:ascii="Verdana" w:hAnsi="Verdana"/>
                <w:sz w:val="20"/>
                <w:szCs w:val="20"/>
              </w:rPr>
            </w:pPr>
          </w:p>
        </w:tc>
      </w:tr>
      <w:tr w:rsidR="00B158B1" w:rsidRPr="00B158B1" w14:paraId="13D024FE" w14:textId="77777777" w:rsidTr="00321A44">
        <w:trPr>
          <w:trHeight w:val="225"/>
        </w:trPr>
        <w:tc>
          <w:tcPr>
            <w:tcW w:w="2552" w:type="dxa"/>
            <w:gridSpan w:val="2"/>
          </w:tcPr>
          <w:p w14:paraId="53DA0154" w14:textId="77777777" w:rsidR="00B158B1" w:rsidRPr="00B158B1" w:rsidRDefault="00B158B1" w:rsidP="00321A44">
            <w:pPr>
              <w:jc w:val="center"/>
              <w:rPr>
                <w:rFonts w:ascii="Verdana" w:hAnsi="Verdana"/>
                <w:sz w:val="20"/>
                <w:szCs w:val="20"/>
              </w:rPr>
            </w:pPr>
            <w:r w:rsidRPr="00B158B1">
              <w:rPr>
                <w:rFonts w:ascii="Verdana" w:hAnsi="Verdana"/>
                <w:b/>
                <w:bCs/>
                <w:sz w:val="20"/>
                <w:szCs w:val="20"/>
              </w:rPr>
              <w:t>Total</w:t>
            </w:r>
          </w:p>
        </w:tc>
        <w:tc>
          <w:tcPr>
            <w:tcW w:w="787" w:type="dxa"/>
            <w:hideMark/>
          </w:tcPr>
          <w:p w14:paraId="6D71DB54" w14:textId="77777777" w:rsidR="00B158B1" w:rsidRPr="00B158B1" w:rsidRDefault="00B158B1" w:rsidP="00321A44">
            <w:pPr>
              <w:jc w:val="center"/>
              <w:rPr>
                <w:rFonts w:ascii="Verdana" w:hAnsi="Verdana"/>
                <w:sz w:val="20"/>
                <w:szCs w:val="20"/>
              </w:rPr>
            </w:pPr>
            <w:r w:rsidRPr="00B158B1">
              <w:rPr>
                <w:rFonts w:ascii="Verdana" w:hAnsi="Verdana"/>
                <w:b/>
                <w:bCs/>
                <w:sz w:val="20"/>
                <w:szCs w:val="20"/>
              </w:rPr>
              <w:t>20</w:t>
            </w:r>
          </w:p>
        </w:tc>
        <w:tc>
          <w:tcPr>
            <w:tcW w:w="927" w:type="dxa"/>
            <w:hideMark/>
          </w:tcPr>
          <w:p w14:paraId="43F80593" w14:textId="77777777" w:rsidR="00B158B1" w:rsidRPr="00B158B1" w:rsidRDefault="00B158B1" w:rsidP="00321A44">
            <w:pPr>
              <w:jc w:val="center"/>
              <w:rPr>
                <w:rFonts w:ascii="Verdana" w:hAnsi="Verdana"/>
                <w:sz w:val="20"/>
                <w:szCs w:val="20"/>
              </w:rPr>
            </w:pPr>
            <w:r w:rsidRPr="00B158B1">
              <w:rPr>
                <w:rFonts w:ascii="Verdana" w:hAnsi="Verdana"/>
                <w:b/>
                <w:bCs/>
                <w:sz w:val="20"/>
                <w:szCs w:val="20"/>
              </w:rPr>
              <w:t>0</w:t>
            </w:r>
          </w:p>
        </w:tc>
        <w:tc>
          <w:tcPr>
            <w:tcW w:w="1279" w:type="dxa"/>
            <w:hideMark/>
          </w:tcPr>
          <w:p w14:paraId="1CFAAD26" w14:textId="77777777" w:rsidR="00B158B1" w:rsidRPr="00B158B1" w:rsidRDefault="00B158B1" w:rsidP="00321A44">
            <w:pPr>
              <w:jc w:val="center"/>
              <w:rPr>
                <w:rFonts w:ascii="Verdana" w:hAnsi="Verdana"/>
                <w:sz w:val="20"/>
                <w:szCs w:val="20"/>
              </w:rPr>
            </w:pPr>
            <w:r w:rsidRPr="00B158B1">
              <w:rPr>
                <w:rFonts w:ascii="Verdana" w:hAnsi="Verdana"/>
                <w:b/>
                <w:bCs/>
                <w:sz w:val="20"/>
                <w:szCs w:val="20"/>
              </w:rPr>
              <w:t>20</w:t>
            </w:r>
          </w:p>
        </w:tc>
        <w:tc>
          <w:tcPr>
            <w:tcW w:w="3953" w:type="dxa"/>
            <w:hideMark/>
          </w:tcPr>
          <w:p w14:paraId="57D14EFD" w14:textId="77777777" w:rsidR="00B158B1" w:rsidRPr="00B158B1" w:rsidRDefault="00B158B1" w:rsidP="00321A44">
            <w:pPr>
              <w:rPr>
                <w:rFonts w:ascii="Verdana" w:hAnsi="Verdana"/>
                <w:sz w:val="20"/>
                <w:szCs w:val="20"/>
              </w:rPr>
            </w:pPr>
          </w:p>
        </w:tc>
      </w:tr>
    </w:tbl>
    <w:p w14:paraId="3327D906" w14:textId="77777777" w:rsidR="00B158B1" w:rsidRPr="00B158B1" w:rsidRDefault="00B158B1" w:rsidP="00B158B1">
      <w:pPr>
        <w:spacing w:before="240"/>
        <w:rPr>
          <w:rFonts w:ascii="Verdana" w:hAnsi="Verdana"/>
          <w:b/>
          <w:bCs/>
          <w:sz w:val="20"/>
          <w:szCs w:val="20"/>
        </w:rPr>
      </w:pPr>
      <w:r w:rsidRPr="00B158B1">
        <w:rPr>
          <w:rFonts w:ascii="Verdana" w:hAnsi="Verdana"/>
          <w:b/>
          <w:bCs/>
          <w:sz w:val="20"/>
          <w:szCs w:val="20"/>
        </w:rPr>
        <w:t>Shifting cost due to change in Time line:</w:t>
      </w:r>
    </w:p>
    <w:tbl>
      <w:tblPr>
        <w:tblStyle w:val="TableGrid"/>
        <w:tblW w:w="9493" w:type="dxa"/>
        <w:tblLook w:val="0600" w:firstRow="0" w:lastRow="0" w:firstColumn="0" w:lastColumn="0" w:noHBand="1" w:noVBand="1"/>
      </w:tblPr>
      <w:tblGrid>
        <w:gridCol w:w="683"/>
        <w:gridCol w:w="2023"/>
        <w:gridCol w:w="1123"/>
        <w:gridCol w:w="925"/>
        <w:gridCol w:w="1287"/>
        <w:gridCol w:w="3452"/>
      </w:tblGrid>
      <w:tr w:rsidR="00B158B1" w:rsidRPr="00B158B1" w14:paraId="7A926458" w14:textId="77777777" w:rsidTr="00321A44">
        <w:trPr>
          <w:trHeight w:val="225"/>
          <w:tblHeader/>
        </w:trPr>
        <w:tc>
          <w:tcPr>
            <w:tcW w:w="708" w:type="dxa"/>
            <w:vAlign w:val="center"/>
          </w:tcPr>
          <w:p w14:paraId="1ABD903A" w14:textId="77777777" w:rsidR="00B158B1" w:rsidRPr="00B158B1" w:rsidRDefault="00B158B1" w:rsidP="00321A44">
            <w:pPr>
              <w:rPr>
                <w:rFonts w:ascii="Verdana" w:hAnsi="Verdana"/>
                <w:b/>
                <w:bCs/>
                <w:sz w:val="20"/>
                <w:szCs w:val="20"/>
              </w:rPr>
            </w:pPr>
            <w:r w:rsidRPr="00B158B1">
              <w:rPr>
                <w:rFonts w:ascii="Verdana" w:hAnsi="Verdana"/>
                <w:b/>
                <w:bCs/>
                <w:sz w:val="20"/>
                <w:szCs w:val="20"/>
              </w:rPr>
              <w:t>Sr. No</w:t>
            </w:r>
          </w:p>
        </w:tc>
        <w:tc>
          <w:tcPr>
            <w:tcW w:w="2122" w:type="dxa"/>
            <w:vAlign w:val="center"/>
            <w:hideMark/>
          </w:tcPr>
          <w:p w14:paraId="7552BAC3" w14:textId="77777777" w:rsidR="00B158B1" w:rsidRPr="00B158B1" w:rsidRDefault="00B158B1" w:rsidP="00321A44">
            <w:pPr>
              <w:rPr>
                <w:rFonts w:ascii="Verdana" w:hAnsi="Verdana"/>
                <w:sz w:val="20"/>
                <w:szCs w:val="20"/>
              </w:rPr>
            </w:pPr>
            <w:r w:rsidRPr="00B158B1">
              <w:rPr>
                <w:rFonts w:ascii="Verdana" w:hAnsi="Verdana"/>
                <w:b/>
                <w:bCs/>
                <w:sz w:val="20"/>
                <w:szCs w:val="20"/>
              </w:rPr>
              <w:t>Substation</w:t>
            </w:r>
          </w:p>
        </w:tc>
        <w:tc>
          <w:tcPr>
            <w:tcW w:w="993" w:type="dxa"/>
            <w:vAlign w:val="center"/>
            <w:hideMark/>
          </w:tcPr>
          <w:p w14:paraId="01D3C5CD" w14:textId="77777777" w:rsidR="00B158B1" w:rsidRPr="00B158B1" w:rsidRDefault="00B158B1" w:rsidP="00321A44">
            <w:pPr>
              <w:rPr>
                <w:rFonts w:ascii="Verdana" w:hAnsi="Verdana"/>
                <w:sz w:val="20"/>
                <w:szCs w:val="20"/>
              </w:rPr>
            </w:pPr>
            <w:r w:rsidRPr="00B158B1">
              <w:rPr>
                <w:rFonts w:ascii="Verdana" w:hAnsi="Verdana"/>
                <w:b/>
                <w:bCs/>
                <w:sz w:val="20"/>
                <w:szCs w:val="20"/>
              </w:rPr>
              <w:t>Planned</w:t>
            </w:r>
          </w:p>
        </w:tc>
        <w:tc>
          <w:tcPr>
            <w:tcW w:w="850" w:type="dxa"/>
            <w:vAlign w:val="center"/>
            <w:hideMark/>
          </w:tcPr>
          <w:p w14:paraId="3457FFCC" w14:textId="77777777" w:rsidR="00B158B1" w:rsidRPr="00B158B1" w:rsidRDefault="00B158B1" w:rsidP="00321A44">
            <w:pPr>
              <w:rPr>
                <w:rFonts w:ascii="Verdana" w:hAnsi="Verdana"/>
                <w:sz w:val="20"/>
                <w:szCs w:val="20"/>
              </w:rPr>
            </w:pPr>
            <w:r w:rsidRPr="00B158B1">
              <w:rPr>
                <w:rFonts w:ascii="Verdana" w:hAnsi="Verdana"/>
                <w:b/>
                <w:bCs/>
                <w:sz w:val="20"/>
                <w:szCs w:val="20"/>
              </w:rPr>
              <w:t>Actual</w:t>
            </w:r>
          </w:p>
        </w:tc>
        <w:tc>
          <w:tcPr>
            <w:tcW w:w="1134" w:type="dxa"/>
            <w:vAlign w:val="center"/>
            <w:hideMark/>
          </w:tcPr>
          <w:p w14:paraId="2EFD030A" w14:textId="77777777" w:rsidR="00B158B1" w:rsidRPr="00B158B1" w:rsidRDefault="00B158B1" w:rsidP="00321A44">
            <w:pPr>
              <w:rPr>
                <w:rFonts w:ascii="Verdana" w:hAnsi="Verdana"/>
                <w:sz w:val="20"/>
                <w:szCs w:val="20"/>
              </w:rPr>
            </w:pPr>
            <w:r w:rsidRPr="00B158B1">
              <w:rPr>
                <w:rFonts w:ascii="Verdana" w:hAnsi="Verdana"/>
                <w:b/>
                <w:bCs/>
                <w:sz w:val="20"/>
                <w:szCs w:val="20"/>
              </w:rPr>
              <w:t>Deviation</w:t>
            </w:r>
          </w:p>
        </w:tc>
        <w:tc>
          <w:tcPr>
            <w:tcW w:w="3686" w:type="dxa"/>
            <w:vAlign w:val="center"/>
            <w:hideMark/>
          </w:tcPr>
          <w:p w14:paraId="3B6A5D84" w14:textId="77777777" w:rsidR="00B158B1" w:rsidRPr="00B158B1" w:rsidRDefault="00B158B1" w:rsidP="00321A44">
            <w:pPr>
              <w:rPr>
                <w:rFonts w:ascii="Verdana" w:hAnsi="Verdana"/>
                <w:sz w:val="20"/>
                <w:szCs w:val="20"/>
              </w:rPr>
            </w:pPr>
            <w:r w:rsidRPr="00B158B1">
              <w:rPr>
                <w:rFonts w:ascii="Verdana" w:hAnsi="Verdana"/>
                <w:b/>
                <w:bCs/>
                <w:sz w:val="20"/>
                <w:szCs w:val="20"/>
              </w:rPr>
              <w:t>Reason/Current Status</w:t>
            </w:r>
          </w:p>
        </w:tc>
      </w:tr>
      <w:tr w:rsidR="00B158B1" w:rsidRPr="00B158B1" w14:paraId="48237DAC" w14:textId="77777777" w:rsidTr="00321A44">
        <w:trPr>
          <w:trHeight w:val="225"/>
        </w:trPr>
        <w:tc>
          <w:tcPr>
            <w:tcW w:w="708" w:type="dxa"/>
            <w:vAlign w:val="center"/>
          </w:tcPr>
          <w:p w14:paraId="5D208A8A" w14:textId="77777777" w:rsidR="00B158B1" w:rsidRPr="00B158B1" w:rsidRDefault="00B158B1" w:rsidP="00321A44">
            <w:pPr>
              <w:jc w:val="center"/>
              <w:rPr>
                <w:rFonts w:ascii="Verdana" w:hAnsi="Verdana"/>
                <w:sz w:val="20"/>
                <w:szCs w:val="20"/>
              </w:rPr>
            </w:pPr>
            <w:r w:rsidRPr="00B158B1">
              <w:rPr>
                <w:rFonts w:ascii="Verdana" w:hAnsi="Verdana"/>
                <w:sz w:val="20"/>
                <w:szCs w:val="20"/>
              </w:rPr>
              <w:t>1</w:t>
            </w:r>
          </w:p>
        </w:tc>
        <w:tc>
          <w:tcPr>
            <w:tcW w:w="2122" w:type="dxa"/>
            <w:vAlign w:val="center"/>
          </w:tcPr>
          <w:p w14:paraId="446FB2AA" w14:textId="77777777" w:rsidR="00B158B1" w:rsidRPr="00B158B1" w:rsidRDefault="00B158B1" w:rsidP="00321A44">
            <w:pPr>
              <w:rPr>
                <w:rFonts w:ascii="Verdana" w:hAnsi="Verdana"/>
                <w:sz w:val="20"/>
                <w:szCs w:val="20"/>
              </w:rPr>
            </w:pPr>
            <w:r w:rsidRPr="00B158B1">
              <w:rPr>
                <w:rFonts w:ascii="Verdana" w:hAnsi="Verdana"/>
                <w:sz w:val="20"/>
                <w:szCs w:val="20"/>
              </w:rPr>
              <w:t xml:space="preserve">400 kV Charal (Sanand) (Chharodi) </w:t>
            </w:r>
          </w:p>
        </w:tc>
        <w:tc>
          <w:tcPr>
            <w:tcW w:w="993" w:type="dxa"/>
            <w:vAlign w:val="center"/>
          </w:tcPr>
          <w:p w14:paraId="0C25F821" w14:textId="77777777" w:rsidR="00B158B1" w:rsidRPr="00B158B1" w:rsidRDefault="00B158B1" w:rsidP="00321A44">
            <w:pPr>
              <w:jc w:val="center"/>
              <w:rPr>
                <w:rFonts w:ascii="Verdana" w:hAnsi="Verdana"/>
                <w:sz w:val="20"/>
                <w:szCs w:val="20"/>
              </w:rPr>
            </w:pPr>
            <w:r w:rsidRPr="00B158B1">
              <w:rPr>
                <w:rFonts w:ascii="Verdana" w:hAnsi="Verdana"/>
                <w:sz w:val="20"/>
                <w:szCs w:val="20"/>
              </w:rPr>
              <w:t>30</w:t>
            </w:r>
          </w:p>
        </w:tc>
        <w:tc>
          <w:tcPr>
            <w:tcW w:w="850" w:type="dxa"/>
            <w:vAlign w:val="center"/>
          </w:tcPr>
          <w:p w14:paraId="27ACD1B2" w14:textId="77777777" w:rsidR="00B158B1" w:rsidRPr="00B158B1" w:rsidRDefault="00B158B1" w:rsidP="00321A44">
            <w:pPr>
              <w:jc w:val="center"/>
              <w:rPr>
                <w:rFonts w:ascii="Verdana" w:hAnsi="Verdana"/>
                <w:sz w:val="20"/>
                <w:szCs w:val="20"/>
              </w:rPr>
            </w:pPr>
            <w:r w:rsidRPr="00B158B1">
              <w:rPr>
                <w:rFonts w:ascii="Verdana" w:hAnsi="Verdana"/>
                <w:sz w:val="20"/>
                <w:szCs w:val="20"/>
              </w:rPr>
              <w:t>0</w:t>
            </w:r>
          </w:p>
        </w:tc>
        <w:tc>
          <w:tcPr>
            <w:tcW w:w="1134" w:type="dxa"/>
            <w:vAlign w:val="center"/>
          </w:tcPr>
          <w:p w14:paraId="2BF56CFC" w14:textId="77777777" w:rsidR="00B158B1" w:rsidRPr="00B158B1" w:rsidRDefault="00B158B1" w:rsidP="00321A44">
            <w:pPr>
              <w:jc w:val="center"/>
              <w:rPr>
                <w:rFonts w:ascii="Verdana" w:hAnsi="Verdana"/>
                <w:sz w:val="20"/>
                <w:szCs w:val="20"/>
              </w:rPr>
            </w:pPr>
            <w:r w:rsidRPr="00B158B1">
              <w:rPr>
                <w:rFonts w:ascii="Verdana" w:hAnsi="Verdana"/>
                <w:sz w:val="20"/>
                <w:szCs w:val="20"/>
              </w:rPr>
              <w:t>30</w:t>
            </w:r>
          </w:p>
        </w:tc>
        <w:tc>
          <w:tcPr>
            <w:tcW w:w="3686" w:type="dxa"/>
            <w:vAlign w:val="center"/>
          </w:tcPr>
          <w:p w14:paraId="0162D8CA" w14:textId="77777777" w:rsidR="00B158B1" w:rsidRPr="00B158B1" w:rsidRDefault="00B158B1" w:rsidP="00321A44">
            <w:pPr>
              <w:rPr>
                <w:rFonts w:ascii="Verdana" w:hAnsi="Verdana"/>
                <w:sz w:val="20"/>
                <w:szCs w:val="20"/>
              </w:rPr>
            </w:pPr>
            <w:r w:rsidRPr="00B158B1">
              <w:rPr>
                <w:rFonts w:ascii="Verdana" w:hAnsi="Verdana"/>
                <w:sz w:val="20"/>
                <w:szCs w:val="20"/>
              </w:rPr>
              <w:t>Early completion as per system requirement</w:t>
            </w:r>
          </w:p>
        </w:tc>
      </w:tr>
      <w:tr w:rsidR="00B158B1" w:rsidRPr="00B158B1" w14:paraId="35893BE1" w14:textId="77777777" w:rsidTr="00321A44">
        <w:trPr>
          <w:trHeight w:val="225"/>
        </w:trPr>
        <w:tc>
          <w:tcPr>
            <w:tcW w:w="708" w:type="dxa"/>
            <w:vAlign w:val="center"/>
          </w:tcPr>
          <w:p w14:paraId="1499037C" w14:textId="77777777" w:rsidR="00B158B1" w:rsidRPr="00B158B1" w:rsidRDefault="00B158B1" w:rsidP="00321A44">
            <w:pPr>
              <w:jc w:val="center"/>
              <w:rPr>
                <w:rFonts w:ascii="Verdana" w:hAnsi="Verdana"/>
                <w:sz w:val="20"/>
                <w:szCs w:val="20"/>
              </w:rPr>
            </w:pPr>
            <w:r w:rsidRPr="00B158B1">
              <w:rPr>
                <w:rFonts w:ascii="Verdana" w:hAnsi="Verdana"/>
                <w:sz w:val="20"/>
                <w:szCs w:val="20"/>
              </w:rPr>
              <w:t>2</w:t>
            </w:r>
          </w:p>
        </w:tc>
        <w:tc>
          <w:tcPr>
            <w:tcW w:w="2122" w:type="dxa"/>
            <w:vAlign w:val="center"/>
          </w:tcPr>
          <w:p w14:paraId="4D275C60" w14:textId="77777777" w:rsidR="00B158B1" w:rsidRPr="00B158B1" w:rsidRDefault="00B158B1" w:rsidP="00321A44">
            <w:pPr>
              <w:rPr>
                <w:rFonts w:ascii="Verdana" w:hAnsi="Verdana"/>
                <w:sz w:val="20"/>
                <w:szCs w:val="20"/>
              </w:rPr>
            </w:pPr>
            <w:r w:rsidRPr="00B158B1">
              <w:rPr>
                <w:rFonts w:ascii="Verdana" w:hAnsi="Verdana"/>
                <w:sz w:val="20"/>
                <w:szCs w:val="20"/>
              </w:rPr>
              <w:t>400 kV Keshod GIS</w:t>
            </w:r>
          </w:p>
        </w:tc>
        <w:tc>
          <w:tcPr>
            <w:tcW w:w="993" w:type="dxa"/>
            <w:vAlign w:val="center"/>
          </w:tcPr>
          <w:p w14:paraId="7A0FAEC8" w14:textId="77777777" w:rsidR="00B158B1" w:rsidRPr="00B158B1" w:rsidRDefault="00B158B1" w:rsidP="00321A44">
            <w:pPr>
              <w:jc w:val="center"/>
              <w:rPr>
                <w:rFonts w:ascii="Verdana" w:hAnsi="Verdana"/>
                <w:sz w:val="20"/>
                <w:szCs w:val="20"/>
              </w:rPr>
            </w:pPr>
            <w:r w:rsidRPr="00B158B1">
              <w:rPr>
                <w:rFonts w:ascii="Verdana" w:hAnsi="Verdana"/>
                <w:sz w:val="20"/>
                <w:szCs w:val="20"/>
              </w:rPr>
              <w:t>40</w:t>
            </w:r>
          </w:p>
        </w:tc>
        <w:tc>
          <w:tcPr>
            <w:tcW w:w="850" w:type="dxa"/>
            <w:vAlign w:val="center"/>
          </w:tcPr>
          <w:p w14:paraId="46B11BAD" w14:textId="77777777" w:rsidR="00B158B1" w:rsidRPr="00B158B1" w:rsidRDefault="00B158B1" w:rsidP="00321A44">
            <w:pPr>
              <w:jc w:val="center"/>
              <w:rPr>
                <w:rFonts w:ascii="Verdana" w:hAnsi="Verdana"/>
                <w:sz w:val="20"/>
                <w:szCs w:val="20"/>
              </w:rPr>
            </w:pPr>
            <w:r w:rsidRPr="00B158B1">
              <w:rPr>
                <w:rFonts w:ascii="Verdana" w:hAnsi="Verdana"/>
                <w:sz w:val="20"/>
                <w:szCs w:val="20"/>
              </w:rPr>
              <w:t>0</w:t>
            </w:r>
          </w:p>
        </w:tc>
        <w:tc>
          <w:tcPr>
            <w:tcW w:w="1134" w:type="dxa"/>
            <w:vAlign w:val="center"/>
          </w:tcPr>
          <w:p w14:paraId="137FA0C7" w14:textId="77777777" w:rsidR="00B158B1" w:rsidRPr="00B158B1" w:rsidRDefault="00B158B1" w:rsidP="00321A44">
            <w:pPr>
              <w:jc w:val="center"/>
              <w:rPr>
                <w:rFonts w:ascii="Verdana" w:hAnsi="Verdana"/>
                <w:sz w:val="20"/>
                <w:szCs w:val="20"/>
              </w:rPr>
            </w:pPr>
            <w:r w:rsidRPr="00B158B1">
              <w:rPr>
                <w:rFonts w:ascii="Verdana" w:hAnsi="Verdana"/>
                <w:sz w:val="20"/>
                <w:szCs w:val="20"/>
              </w:rPr>
              <w:t>40</w:t>
            </w:r>
          </w:p>
        </w:tc>
        <w:tc>
          <w:tcPr>
            <w:tcW w:w="3686" w:type="dxa"/>
            <w:vAlign w:val="center"/>
          </w:tcPr>
          <w:p w14:paraId="2247BF79" w14:textId="77777777" w:rsidR="00B158B1" w:rsidRPr="00B158B1" w:rsidRDefault="00B158B1" w:rsidP="00321A44">
            <w:pPr>
              <w:rPr>
                <w:rFonts w:ascii="Verdana" w:hAnsi="Verdana"/>
                <w:sz w:val="20"/>
                <w:szCs w:val="20"/>
              </w:rPr>
            </w:pPr>
            <w:r w:rsidRPr="00B158B1">
              <w:rPr>
                <w:rFonts w:ascii="Verdana" w:hAnsi="Verdana"/>
                <w:sz w:val="20"/>
                <w:szCs w:val="20"/>
              </w:rPr>
              <w:t>Due to delay in land allotment</w:t>
            </w:r>
          </w:p>
        </w:tc>
      </w:tr>
      <w:tr w:rsidR="00B158B1" w:rsidRPr="00B158B1" w14:paraId="188DF959" w14:textId="77777777" w:rsidTr="00321A44">
        <w:trPr>
          <w:trHeight w:val="225"/>
        </w:trPr>
        <w:tc>
          <w:tcPr>
            <w:tcW w:w="708" w:type="dxa"/>
            <w:vAlign w:val="center"/>
          </w:tcPr>
          <w:p w14:paraId="6CCB060B" w14:textId="77777777" w:rsidR="00B158B1" w:rsidRPr="00B158B1" w:rsidRDefault="00B158B1" w:rsidP="00321A44">
            <w:pPr>
              <w:jc w:val="center"/>
              <w:rPr>
                <w:rFonts w:ascii="Verdana" w:hAnsi="Verdana"/>
                <w:sz w:val="20"/>
                <w:szCs w:val="20"/>
              </w:rPr>
            </w:pPr>
            <w:r w:rsidRPr="00B158B1">
              <w:rPr>
                <w:rFonts w:ascii="Verdana" w:hAnsi="Verdana"/>
                <w:sz w:val="20"/>
                <w:szCs w:val="20"/>
              </w:rPr>
              <w:lastRenderedPageBreak/>
              <w:t>3</w:t>
            </w:r>
          </w:p>
        </w:tc>
        <w:tc>
          <w:tcPr>
            <w:tcW w:w="2122" w:type="dxa"/>
            <w:vAlign w:val="center"/>
          </w:tcPr>
          <w:p w14:paraId="43B3D5FF" w14:textId="77777777" w:rsidR="00B158B1" w:rsidRPr="00B158B1" w:rsidRDefault="00B158B1" w:rsidP="00321A44">
            <w:pPr>
              <w:rPr>
                <w:rFonts w:ascii="Verdana" w:hAnsi="Verdana"/>
                <w:sz w:val="20"/>
                <w:szCs w:val="20"/>
              </w:rPr>
            </w:pPr>
            <w:r w:rsidRPr="00B158B1">
              <w:rPr>
                <w:rFonts w:ascii="Verdana" w:hAnsi="Verdana"/>
                <w:sz w:val="20"/>
                <w:szCs w:val="20"/>
              </w:rPr>
              <w:t>400 kV Prantij</w:t>
            </w:r>
          </w:p>
        </w:tc>
        <w:tc>
          <w:tcPr>
            <w:tcW w:w="993" w:type="dxa"/>
            <w:vAlign w:val="center"/>
          </w:tcPr>
          <w:p w14:paraId="6525772B" w14:textId="77777777" w:rsidR="00B158B1" w:rsidRPr="00B158B1" w:rsidRDefault="00B158B1" w:rsidP="00321A44">
            <w:pPr>
              <w:jc w:val="center"/>
              <w:rPr>
                <w:rFonts w:ascii="Verdana" w:hAnsi="Verdana"/>
                <w:sz w:val="20"/>
                <w:szCs w:val="20"/>
              </w:rPr>
            </w:pPr>
            <w:r w:rsidRPr="00B158B1">
              <w:rPr>
                <w:rFonts w:ascii="Verdana" w:hAnsi="Verdana"/>
                <w:sz w:val="20"/>
                <w:szCs w:val="20"/>
              </w:rPr>
              <w:t>40</w:t>
            </w:r>
          </w:p>
        </w:tc>
        <w:tc>
          <w:tcPr>
            <w:tcW w:w="850" w:type="dxa"/>
            <w:vAlign w:val="center"/>
          </w:tcPr>
          <w:p w14:paraId="69599D29" w14:textId="77777777" w:rsidR="00B158B1" w:rsidRPr="00B158B1" w:rsidRDefault="00B158B1" w:rsidP="00321A44">
            <w:pPr>
              <w:jc w:val="center"/>
              <w:rPr>
                <w:rFonts w:ascii="Verdana" w:hAnsi="Verdana"/>
                <w:sz w:val="20"/>
                <w:szCs w:val="20"/>
              </w:rPr>
            </w:pPr>
            <w:r w:rsidRPr="00B158B1">
              <w:rPr>
                <w:rFonts w:ascii="Verdana" w:hAnsi="Verdana"/>
                <w:sz w:val="20"/>
                <w:szCs w:val="20"/>
              </w:rPr>
              <w:t>0</w:t>
            </w:r>
          </w:p>
        </w:tc>
        <w:tc>
          <w:tcPr>
            <w:tcW w:w="1134" w:type="dxa"/>
            <w:vAlign w:val="center"/>
          </w:tcPr>
          <w:p w14:paraId="2DEF275B" w14:textId="77777777" w:rsidR="00B158B1" w:rsidRPr="00B158B1" w:rsidRDefault="00B158B1" w:rsidP="00321A44">
            <w:pPr>
              <w:jc w:val="center"/>
              <w:rPr>
                <w:rFonts w:ascii="Verdana" w:hAnsi="Verdana"/>
                <w:sz w:val="20"/>
                <w:szCs w:val="20"/>
              </w:rPr>
            </w:pPr>
            <w:r w:rsidRPr="00B158B1">
              <w:rPr>
                <w:rFonts w:ascii="Verdana" w:hAnsi="Verdana"/>
                <w:sz w:val="20"/>
                <w:szCs w:val="20"/>
              </w:rPr>
              <w:t>40</w:t>
            </w:r>
          </w:p>
        </w:tc>
        <w:tc>
          <w:tcPr>
            <w:tcW w:w="3686" w:type="dxa"/>
            <w:vAlign w:val="center"/>
          </w:tcPr>
          <w:p w14:paraId="4AC59265" w14:textId="77777777" w:rsidR="00B158B1" w:rsidRPr="00B158B1" w:rsidRDefault="00B158B1" w:rsidP="00321A44">
            <w:pPr>
              <w:rPr>
                <w:rFonts w:ascii="Verdana" w:hAnsi="Verdana"/>
                <w:sz w:val="20"/>
                <w:szCs w:val="20"/>
              </w:rPr>
            </w:pPr>
            <w:r w:rsidRPr="00B158B1">
              <w:rPr>
                <w:rFonts w:ascii="Verdana" w:hAnsi="Verdana"/>
                <w:sz w:val="20"/>
                <w:szCs w:val="20"/>
              </w:rPr>
              <w:t>Change in priority due to other time bound projects like GEC-I, Radhanesda &amp; Kishan Suryodaya Yojana etc</w:t>
            </w:r>
          </w:p>
        </w:tc>
      </w:tr>
      <w:tr w:rsidR="00B158B1" w:rsidRPr="00B158B1" w14:paraId="22D3CC19" w14:textId="77777777" w:rsidTr="00321A44">
        <w:trPr>
          <w:trHeight w:val="225"/>
        </w:trPr>
        <w:tc>
          <w:tcPr>
            <w:tcW w:w="708" w:type="dxa"/>
            <w:vAlign w:val="center"/>
          </w:tcPr>
          <w:p w14:paraId="19A377D8" w14:textId="77777777" w:rsidR="00B158B1" w:rsidRPr="00B158B1" w:rsidRDefault="00B158B1" w:rsidP="00321A44">
            <w:pPr>
              <w:jc w:val="center"/>
              <w:rPr>
                <w:rFonts w:ascii="Verdana" w:hAnsi="Verdana"/>
                <w:sz w:val="20"/>
                <w:szCs w:val="20"/>
              </w:rPr>
            </w:pPr>
            <w:r w:rsidRPr="00B158B1">
              <w:rPr>
                <w:rFonts w:ascii="Verdana" w:hAnsi="Verdana"/>
                <w:sz w:val="20"/>
                <w:szCs w:val="20"/>
              </w:rPr>
              <w:t>4</w:t>
            </w:r>
          </w:p>
        </w:tc>
        <w:tc>
          <w:tcPr>
            <w:tcW w:w="2122" w:type="dxa"/>
            <w:vAlign w:val="center"/>
          </w:tcPr>
          <w:p w14:paraId="2F3948E6" w14:textId="77777777" w:rsidR="00B158B1" w:rsidRPr="00B158B1" w:rsidRDefault="00B158B1" w:rsidP="00321A44">
            <w:pPr>
              <w:rPr>
                <w:rFonts w:ascii="Verdana" w:hAnsi="Verdana"/>
                <w:sz w:val="20"/>
                <w:szCs w:val="20"/>
              </w:rPr>
            </w:pPr>
            <w:r w:rsidRPr="00B158B1">
              <w:rPr>
                <w:rFonts w:ascii="Verdana" w:hAnsi="Verdana"/>
                <w:sz w:val="20"/>
                <w:szCs w:val="20"/>
              </w:rPr>
              <w:t>400 kV Pipavav</w:t>
            </w:r>
          </w:p>
        </w:tc>
        <w:tc>
          <w:tcPr>
            <w:tcW w:w="993" w:type="dxa"/>
            <w:vAlign w:val="center"/>
          </w:tcPr>
          <w:p w14:paraId="43AE7892" w14:textId="77777777" w:rsidR="00B158B1" w:rsidRPr="00B158B1" w:rsidRDefault="00B158B1" w:rsidP="00321A44">
            <w:pPr>
              <w:jc w:val="center"/>
              <w:rPr>
                <w:rFonts w:ascii="Verdana" w:hAnsi="Verdana"/>
                <w:sz w:val="20"/>
                <w:szCs w:val="20"/>
              </w:rPr>
            </w:pPr>
            <w:r w:rsidRPr="00B158B1">
              <w:rPr>
                <w:rFonts w:ascii="Verdana" w:hAnsi="Verdana"/>
                <w:sz w:val="20"/>
                <w:szCs w:val="20"/>
              </w:rPr>
              <w:t>10</w:t>
            </w:r>
          </w:p>
        </w:tc>
        <w:tc>
          <w:tcPr>
            <w:tcW w:w="850" w:type="dxa"/>
            <w:vAlign w:val="center"/>
          </w:tcPr>
          <w:p w14:paraId="17544ACA" w14:textId="77777777" w:rsidR="00B158B1" w:rsidRPr="00B158B1" w:rsidRDefault="00B158B1" w:rsidP="00321A44">
            <w:pPr>
              <w:jc w:val="center"/>
              <w:rPr>
                <w:rFonts w:ascii="Verdana" w:hAnsi="Verdana"/>
                <w:sz w:val="20"/>
                <w:szCs w:val="20"/>
              </w:rPr>
            </w:pPr>
            <w:r w:rsidRPr="00B158B1">
              <w:rPr>
                <w:rFonts w:ascii="Verdana" w:hAnsi="Verdana"/>
                <w:sz w:val="20"/>
                <w:szCs w:val="20"/>
              </w:rPr>
              <w:t>0</w:t>
            </w:r>
          </w:p>
        </w:tc>
        <w:tc>
          <w:tcPr>
            <w:tcW w:w="1134" w:type="dxa"/>
            <w:vAlign w:val="center"/>
          </w:tcPr>
          <w:p w14:paraId="17C5E161" w14:textId="77777777" w:rsidR="00B158B1" w:rsidRPr="00B158B1" w:rsidRDefault="00B158B1" w:rsidP="00321A44">
            <w:pPr>
              <w:jc w:val="center"/>
              <w:rPr>
                <w:rFonts w:ascii="Verdana" w:hAnsi="Verdana"/>
                <w:sz w:val="20"/>
                <w:szCs w:val="20"/>
              </w:rPr>
            </w:pPr>
            <w:r w:rsidRPr="00B158B1">
              <w:rPr>
                <w:rFonts w:ascii="Verdana" w:hAnsi="Verdana"/>
                <w:sz w:val="20"/>
                <w:szCs w:val="20"/>
              </w:rPr>
              <w:t>10</w:t>
            </w:r>
          </w:p>
        </w:tc>
        <w:tc>
          <w:tcPr>
            <w:tcW w:w="3686" w:type="dxa"/>
            <w:vAlign w:val="center"/>
          </w:tcPr>
          <w:p w14:paraId="1D641058" w14:textId="77777777" w:rsidR="00B158B1" w:rsidRPr="00B158B1" w:rsidRDefault="00B158B1" w:rsidP="00321A44">
            <w:pPr>
              <w:rPr>
                <w:rFonts w:ascii="Verdana" w:hAnsi="Verdana"/>
                <w:sz w:val="20"/>
                <w:szCs w:val="20"/>
              </w:rPr>
            </w:pPr>
            <w:r w:rsidRPr="00B158B1">
              <w:rPr>
                <w:rFonts w:ascii="Verdana" w:hAnsi="Verdana"/>
                <w:sz w:val="20"/>
                <w:szCs w:val="20"/>
              </w:rPr>
              <w:t>Change in priority as per system requirement</w:t>
            </w:r>
          </w:p>
        </w:tc>
      </w:tr>
      <w:tr w:rsidR="00B158B1" w:rsidRPr="00B158B1" w14:paraId="7BD34F74" w14:textId="77777777" w:rsidTr="00321A44">
        <w:trPr>
          <w:trHeight w:val="225"/>
        </w:trPr>
        <w:tc>
          <w:tcPr>
            <w:tcW w:w="708" w:type="dxa"/>
            <w:vAlign w:val="center"/>
          </w:tcPr>
          <w:p w14:paraId="3249A38A" w14:textId="77777777" w:rsidR="00B158B1" w:rsidRPr="00B158B1" w:rsidRDefault="00B158B1" w:rsidP="00321A44">
            <w:pPr>
              <w:jc w:val="center"/>
              <w:rPr>
                <w:rFonts w:ascii="Verdana" w:hAnsi="Verdana"/>
                <w:sz w:val="20"/>
                <w:szCs w:val="20"/>
              </w:rPr>
            </w:pPr>
            <w:r w:rsidRPr="00B158B1">
              <w:rPr>
                <w:rFonts w:ascii="Verdana" w:hAnsi="Verdana"/>
                <w:sz w:val="20"/>
                <w:szCs w:val="20"/>
              </w:rPr>
              <w:t>5</w:t>
            </w:r>
          </w:p>
        </w:tc>
        <w:tc>
          <w:tcPr>
            <w:tcW w:w="2122" w:type="dxa"/>
            <w:vAlign w:val="center"/>
          </w:tcPr>
          <w:p w14:paraId="4E13B169" w14:textId="77777777" w:rsidR="00B158B1" w:rsidRPr="00B158B1" w:rsidRDefault="00B158B1" w:rsidP="00321A44">
            <w:pPr>
              <w:jc w:val="center"/>
              <w:rPr>
                <w:rFonts w:ascii="Verdana" w:hAnsi="Verdana"/>
                <w:sz w:val="20"/>
                <w:szCs w:val="20"/>
              </w:rPr>
            </w:pPr>
            <w:r w:rsidRPr="00B158B1">
              <w:rPr>
                <w:rFonts w:ascii="Verdana" w:hAnsi="Verdana"/>
                <w:sz w:val="20"/>
                <w:szCs w:val="20"/>
              </w:rPr>
              <w:t>Up-gradation of 220 kV  Vav to 400 KV level (GIS)</w:t>
            </w:r>
          </w:p>
        </w:tc>
        <w:tc>
          <w:tcPr>
            <w:tcW w:w="993" w:type="dxa"/>
            <w:vAlign w:val="center"/>
          </w:tcPr>
          <w:p w14:paraId="6489DF89" w14:textId="77777777" w:rsidR="00B158B1" w:rsidRPr="00B158B1" w:rsidRDefault="00B158B1" w:rsidP="00321A44">
            <w:pPr>
              <w:jc w:val="center"/>
              <w:rPr>
                <w:rFonts w:ascii="Verdana" w:hAnsi="Verdana"/>
                <w:sz w:val="20"/>
                <w:szCs w:val="20"/>
              </w:rPr>
            </w:pPr>
            <w:r w:rsidRPr="00B158B1">
              <w:rPr>
                <w:rFonts w:ascii="Verdana" w:hAnsi="Verdana"/>
                <w:sz w:val="20"/>
                <w:szCs w:val="20"/>
              </w:rPr>
              <w:t>50</w:t>
            </w:r>
          </w:p>
        </w:tc>
        <w:tc>
          <w:tcPr>
            <w:tcW w:w="850" w:type="dxa"/>
            <w:vAlign w:val="center"/>
          </w:tcPr>
          <w:p w14:paraId="1851752C" w14:textId="77777777" w:rsidR="00B158B1" w:rsidRPr="00B158B1" w:rsidRDefault="00B158B1" w:rsidP="00321A44">
            <w:pPr>
              <w:jc w:val="center"/>
              <w:rPr>
                <w:rFonts w:ascii="Verdana" w:hAnsi="Verdana"/>
                <w:sz w:val="20"/>
                <w:szCs w:val="20"/>
              </w:rPr>
            </w:pPr>
            <w:r w:rsidRPr="00B158B1">
              <w:rPr>
                <w:rFonts w:ascii="Verdana" w:hAnsi="Verdana"/>
                <w:sz w:val="20"/>
                <w:szCs w:val="20"/>
              </w:rPr>
              <w:t>19</w:t>
            </w:r>
          </w:p>
        </w:tc>
        <w:tc>
          <w:tcPr>
            <w:tcW w:w="1134" w:type="dxa"/>
            <w:vAlign w:val="center"/>
          </w:tcPr>
          <w:p w14:paraId="0808C9C4" w14:textId="77777777" w:rsidR="00B158B1" w:rsidRPr="00B158B1" w:rsidRDefault="00B158B1" w:rsidP="00321A44">
            <w:pPr>
              <w:jc w:val="center"/>
              <w:rPr>
                <w:rFonts w:ascii="Verdana" w:hAnsi="Verdana"/>
                <w:sz w:val="20"/>
                <w:szCs w:val="20"/>
              </w:rPr>
            </w:pPr>
            <w:r w:rsidRPr="00B158B1">
              <w:rPr>
                <w:rFonts w:ascii="Verdana" w:hAnsi="Verdana"/>
                <w:sz w:val="20"/>
                <w:szCs w:val="20"/>
              </w:rPr>
              <w:t>31</w:t>
            </w:r>
          </w:p>
        </w:tc>
        <w:tc>
          <w:tcPr>
            <w:tcW w:w="3686" w:type="dxa"/>
            <w:vAlign w:val="center"/>
          </w:tcPr>
          <w:p w14:paraId="54312132" w14:textId="77777777" w:rsidR="00B158B1" w:rsidRPr="00B158B1" w:rsidRDefault="00B158B1" w:rsidP="00321A44">
            <w:pPr>
              <w:rPr>
                <w:rFonts w:ascii="Verdana" w:hAnsi="Verdana"/>
                <w:sz w:val="20"/>
                <w:szCs w:val="20"/>
              </w:rPr>
            </w:pPr>
            <w:r w:rsidRPr="00B158B1">
              <w:rPr>
                <w:rFonts w:ascii="Verdana" w:hAnsi="Verdana"/>
                <w:sz w:val="20"/>
                <w:szCs w:val="20"/>
              </w:rPr>
              <w:t>Decrease in price as per estimated cost</w:t>
            </w:r>
          </w:p>
        </w:tc>
      </w:tr>
      <w:tr w:rsidR="00B158B1" w:rsidRPr="00B158B1" w14:paraId="5D58EA1D" w14:textId="77777777" w:rsidTr="00321A44">
        <w:trPr>
          <w:trHeight w:val="225"/>
        </w:trPr>
        <w:tc>
          <w:tcPr>
            <w:tcW w:w="2830" w:type="dxa"/>
            <w:gridSpan w:val="2"/>
            <w:vAlign w:val="center"/>
          </w:tcPr>
          <w:p w14:paraId="749C229A" w14:textId="77777777" w:rsidR="00B158B1" w:rsidRPr="00B158B1" w:rsidRDefault="00B158B1" w:rsidP="00321A44">
            <w:pPr>
              <w:jc w:val="center"/>
              <w:rPr>
                <w:rFonts w:ascii="Verdana" w:hAnsi="Verdana"/>
                <w:b/>
                <w:bCs/>
                <w:sz w:val="20"/>
                <w:szCs w:val="20"/>
              </w:rPr>
            </w:pPr>
            <w:r w:rsidRPr="00B158B1">
              <w:rPr>
                <w:rFonts w:ascii="Verdana" w:hAnsi="Verdana"/>
                <w:b/>
                <w:bCs/>
                <w:sz w:val="20"/>
                <w:szCs w:val="20"/>
              </w:rPr>
              <w:t>Total</w:t>
            </w:r>
          </w:p>
        </w:tc>
        <w:tc>
          <w:tcPr>
            <w:tcW w:w="993" w:type="dxa"/>
            <w:vAlign w:val="center"/>
          </w:tcPr>
          <w:p w14:paraId="24E86BC0" w14:textId="77777777" w:rsidR="00B158B1" w:rsidRPr="00B158B1" w:rsidRDefault="00B158B1" w:rsidP="00321A44">
            <w:pPr>
              <w:jc w:val="center"/>
              <w:rPr>
                <w:rFonts w:ascii="Verdana" w:hAnsi="Verdana"/>
                <w:b/>
                <w:bCs/>
                <w:sz w:val="20"/>
                <w:szCs w:val="20"/>
              </w:rPr>
            </w:pPr>
            <w:r w:rsidRPr="00B158B1">
              <w:rPr>
                <w:rFonts w:ascii="Verdana" w:hAnsi="Verdana"/>
                <w:b/>
                <w:bCs/>
                <w:sz w:val="20"/>
                <w:szCs w:val="20"/>
              </w:rPr>
              <w:fldChar w:fldCharType="begin"/>
            </w:r>
            <w:r w:rsidRPr="00B158B1">
              <w:rPr>
                <w:rFonts w:ascii="Verdana" w:hAnsi="Verdana"/>
                <w:b/>
                <w:bCs/>
                <w:sz w:val="20"/>
                <w:szCs w:val="20"/>
              </w:rPr>
              <w:instrText xml:space="preserve"> =SUM(ABOVE) </w:instrText>
            </w:r>
            <w:r w:rsidRPr="00B158B1">
              <w:rPr>
                <w:rFonts w:ascii="Verdana" w:hAnsi="Verdana"/>
                <w:b/>
                <w:bCs/>
                <w:sz w:val="20"/>
                <w:szCs w:val="20"/>
              </w:rPr>
              <w:fldChar w:fldCharType="separate"/>
            </w:r>
            <w:r w:rsidRPr="00B158B1">
              <w:rPr>
                <w:rFonts w:ascii="Verdana" w:hAnsi="Verdana"/>
                <w:b/>
                <w:bCs/>
                <w:noProof/>
                <w:sz w:val="20"/>
                <w:szCs w:val="20"/>
              </w:rPr>
              <w:t>170</w:t>
            </w:r>
            <w:r w:rsidRPr="00B158B1">
              <w:rPr>
                <w:rFonts w:ascii="Verdana" w:hAnsi="Verdana"/>
                <w:b/>
                <w:bCs/>
                <w:sz w:val="20"/>
                <w:szCs w:val="20"/>
              </w:rPr>
              <w:fldChar w:fldCharType="end"/>
            </w:r>
          </w:p>
        </w:tc>
        <w:tc>
          <w:tcPr>
            <w:tcW w:w="850" w:type="dxa"/>
            <w:vAlign w:val="center"/>
          </w:tcPr>
          <w:p w14:paraId="037A7DB2" w14:textId="77777777" w:rsidR="00B158B1" w:rsidRPr="00B158B1" w:rsidRDefault="00B158B1" w:rsidP="00321A44">
            <w:pPr>
              <w:jc w:val="center"/>
              <w:rPr>
                <w:rFonts w:ascii="Verdana" w:hAnsi="Verdana"/>
                <w:b/>
                <w:bCs/>
                <w:sz w:val="20"/>
                <w:szCs w:val="20"/>
              </w:rPr>
            </w:pPr>
            <w:r w:rsidRPr="00B158B1">
              <w:rPr>
                <w:rFonts w:ascii="Verdana" w:hAnsi="Verdana"/>
                <w:b/>
                <w:bCs/>
                <w:sz w:val="20"/>
                <w:szCs w:val="20"/>
              </w:rPr>
              <w:fldChar w:fldCharType="begin"/>
            </w:r>
            <w:r w:rsidRPr="00B158B1">
              <w:rPr>
                <w:rFonts w:ascii="Verdana" w:hAnsi="Verdana"/>
                <w:b/>
                <w:bCs/>
                <w:sz w:val="20"/>
                <w:szCs w:val="20"/>
              </w:rPr>
              <w:instrText xml:space="preserve"> =SUM(ABOVE) </w:instrText>
            </w:r>
            <w:r w:rsidRPr="00B158B1">
              <w:rPr>
                <w:rFonts w:ascii="Verdana" w:hAnsi="Verdana"/>
                <w:b/>
                <w:bCs/>
                <w:sz w:val="20"/>
                <w:szCs w:val="20"/>
              </w:rPr>
              <w:fldChar w:fldCharType="separate"/>
            </w:r>
            <w:r w:rsidRPr="00B158B1">
              <w:rPr>
                <w:rFonts w:ascii="Verdana" w:hAnsi="Verdana"/>
                <w:b/>
                <w:bCs/>
                <w:noProof/>
                <w:sz w:val="20"/>
                <w:szCs w:val="20"/>
              </w:rPr>
              <w:t>19</w:t>
            </w:r>
            <w:r w:rsidRPr="00B158B1">
              <w:rPr>
                <w:rFonts w:ascii="Verdana" w:hAnsi="Verdana"/>
                <w:b/>
                <w:bCs/>
                <w:sz w:val="20"/>
                <w:szCs w:val="20"/>
              </w:rPr>
              <w:fldChar w:fldCharType="end"/>
            </w:r>
          </w:p>
        </w:tc>
        <w:tc>
          <w:tcPr>
            <w:tcW w:w="1134" w:type="dxa"/>
            <w:vAlign w:val="center"/>
          </w:tcPr>
          <w:p w14:paraId="0D34BA15" w14:textId="77777777" w:rsidR="00B158B1" w:rsidRPr="00B158B1" w:rsidRDefault="00B158B1" w:rsidP="00321A44">
            <w:pPr>
              <w:jc w:val="center"/>
              <w:rPr>
                <w:rFonts w:ascii="Verdana" w:hAnsi="Verdana"/>
                <w:b/>
                <w:bCs/>
                <w:sz w:val="20"/>
                <w:szCs w:val="20"/>
              </w:rPr>
            </w:pPr>
            <w:r w:rsidRPr="00B158B1">
              <w:rPr>
                <w:rFonts w:ascii="Verdana" w:hAnsi="Verdana"/>
                <w:b/>
                <w:bCs/>
                <w:sz w:val="20"/>
                <w:szCs w:val="20"/>
              </w:rPr>
              <w:fldChar w:fldCharType="begin"/>
            </w:r>
            <w:r w:rsidRPr="00B158B1">
              <w:rPr>
                <w:rFonts w:ascii="Verdana" w:hAnsi="Verdana"/>
                <w:b/>
                <w:bCs/>
                <w:sz w:val="20"/>
                <w:szCs w:val="20"/>
              </w:rPr>
              <w:instrText xml:space="preserve"> =SUM(ABOVE) </w:instrText>
            </w:r>
            <w:r w:rsidRPr="00B158B1">
              <w:rPr>
                <w:rFonts w:ascii="Verdana" w:hAnsi="Verdana"/>
                <w:b/>
                <w:bCs/>
                <w:sz w:val="20"/>
                <w:szCs w:val="20"/>
              </w:rPr>
              <w:fldChar w:fldCharType="separate"/>
            </w:r>
            <w:r w:rsidRPr="00B158B1">
              <w:rPr>
                <w:rFonts w:ascii="Verdana" w:hAnsi="Verdana"/>
                <w:b/>
                <w:bCs/>
                <w:noProof/>
                <w:sz w:val="20"/>
                <w:szCs w:val="20"/>
              </w:rPr>
              <w:t>151</w:t>
            </w:r>
            <w:r w:rsidRPr="00B158B1">
              <w:rPr>
                <w:rFonts w:ascii="Verdana" w:hAnsi="Verdana"/>
                <w:b/>
                <w:bCs/>
                <w:sz w:val="20"/>
                <w:szCs w:val="20"/>
              </w:rPr>
              <w:fldChar w:fldCharType="end"/>
            </w:r>
          </w:p>
        </w:tc>
        <w:tc>
          <w:tcPr>
            <w:tcW w:w="3686" w:type="dxa"/>
            <w:vAlign w:val="center"/>
            <w:hideMark/>
          </w:tcPr>
          <w:p w14:paraId="3AD375BF" w14:textId="77777777" w:rsidR="00B158B1" w:rsidRPr="00B158B1" w:rsidRDefault="00B158B1" w:rsidP="00321A44">
            <w:pPr>
              <w:rPr>
                <w:rFonts w:ascii="Verdana" w:hAnsi="Verdana"/>
                <w:b/>
                <w:bCs/>
                <w:sz w:val="20"/>
                <w:szCs w:val="20"/>
              </w:rPr>
            </w:pPr>
          </w:p>
        </w:tc>
      </w:tr>
    </w:tbl>
    <w:p w14:paraId="371A508C" w14:textId="77777777" w:rsidR="00B158B1" w:rsidRPr="00B158B1" w:rsidRDefault="00B158B1" w:rsidP="00B158B1">
      <w:pPr>
        <w:rPr>
          <w:rFonts w:ascii="Verdana" w:hAnsi="Verdana"/>
          <w:sz w:val="20"/>
          <w:szCs w:val="20"/>
        </w:rPr>
      </w:pPr>
    </w:p>
    <w:p w14:paraId="0790E7ED" w14:textId="77777777" w:rsidR="00B158B1" w:rsidRPr="00B158B1" w:rsidRDefault="00B158B1" w:rsidP="00B158B1">
      <w:pPr>
        <w:rPr>
          <w:rFonts w:ascii="Verdana" w:hAnsi="Verdana"/>
          <w:b/>
          <w:bCs/>
          <w:sz w:val="20"/>
          <w:szCs w:val="20"/>
        </w:rPr>
      </w:pPr>
      <w:r w:rsidRPr="00B158B1">
        <w:rPr>
          <w:rFonts w:ascii="Verdana" w:hAnsi="Verdana"/>
          <w:b/>
          <w:bCs/>
          <w:sz w:val="20"/>
          <w:szCs w:val="20"/>
        </w:rPr>
        <w:t xml:space="preserve">iv. 400 kV Transmission Lines: </w:t>
      </w:r>
      <w:r w:rsidRPr="00B158B1">
        <w:rPr>
          <w:rFonts w:ascii="Verdana" w:hAnsi="Verdana"/>
          <w:sz w:val="20"/>
          <w:szCs w:val="20"/>
        </w:rPr>
        <w:t>Planned: Rs 517 Cr, Actual: Rs 129 Cr, Diff.: Rs 388 Cr</w:t>
      </w:r>
    </w:p>
    <w:p w14:paraId="5D1E1323" w14:textId="77777777" w:rsidR="00B158B1" w:rsidRPr="00B158B1" w:rsidRDefault="00B158B1" w:rsidP="00B158B1">
      <w:pPr>
        <w:rPr>
          <w:rFonts w:ascii="Verdana" w:hAnsi="Verdana"/>
          <w:b/>
          <w:bCs/>
          <w:sz w:val="20"/>
          <w:szCs w:val="20"/>
        </w:rPr>
      </w:pPr>
      <w:r w:rsidRPr="00B158B1">
        <w:rPr>
          <w:rFonts w:ascii="Verdana" w:hAnsi="Verdana"/>
          <w:b/>
          <w:bCs/>
          <w:sz w:val="20"/>
          <w:szCs w:val="20"/>
        </w:rPr>
        <w:t>Decrease in cost due drop of the project:</w:t>
      </w:r>
    </w:p>
    <w:tbl>
      <w:tblPr>
        <w:tblStyle w:val="TableGrid"/>
        <w:tblW w:w="9498" w:type="dxa"/>
        <w:tblInd w:w="-5" w:type="dxa"/>
        <w:tblLook w:val="0600" w:firstRow="0" w:lastRow="0" w:firstColumn="0" w:lastColumn="0" w:noHBand="1" w:noVBand="1"/>
      </w:tblPr>
      <w:tblGrid>
        <w:gridCol w:w="677"/>
        <w:gridCol w:w="2316"/>
        <w:gridCol w:w="1123"/>
        <w:gridCol w:w="927"/>
        <w:gridCol w:w="1287"/>
        <w:gridCol w:w="3168"/>
      </w:tblGrid>
      <w:tr w:rsidR="00B158B1" w:rsidRPr="00B158B1" w14:paraId="263DA433" w14:textId="77777777" w:rsidTr="00321A44">
        <w:trPr>
          <w:trHeight w:val="225"/>
          <w:tblHeader/>
        </w:trPr>
        <w:tc>
          <w:tcPr>
            <w:tcW w:w="679" w:type="dxa"/>
            <w:vAlign w:val="center"/>
          </w:tcPr>
          <w:p w14:paraId="65D10DB7" w14:textId="77777777" w:rsidR="00B158B1" w:rsidRPr="00B158B1" w:rsidRDefault="00B158B1" w:rsidP="00321A44">
            <w:pPr>
              <w:rPr>
                <w:rFonts w:ascii="Verdana" w:hAnsi="Verdana"/>
                <w:b/>
                <w:bCs/>
                <w:sz w:val="20"/>
                <w:szCs w:val="20"/>
              </w:rPr>
            </w:pPr>
            <w:r w:rsidRPr="00B158B1">
              <w:rPr>
                <w:rFonts w:ascii="Verdana" w:hAnsi="Verdana"/>
                <w:b/>
                <w:bCs/>
                <w:sz w:val="20"/>
                <w:szCs w:val="20"/>
              </w:rPr>
              <w:t>Sr. No</w:t>
            </w:r>
          </w:p>
        </w:tc>
        <w:tc>
          <w:tcPr>
            <w:tcW w:w="2320" w:type="dxa"/>
            <w:vAlign w:val="center"/>
            <w:hideMark/>
          </w:tcPr>
          <w:p w14:paraId="200803D1" w14:textId="77777777" w:rsidR="00B158B1" w:rsidRPr="00B158B1" w:rsidRDefault="00B158B1" w:rsidP="00321A44">
            <w:pPr>
              <w:rPr>
                <w:rFonts w:ascii="Verdana" w:hAnsi="Verdana"/>
                <w:sz w:val="20"/>
                <w:szCs w:val="20"/>
              </w:rPr>
            </w:pPr>
            <w:r w:rsidRPr="00B158B1">
              <w:rPr>
                <w:rFonts w:ascii="Verdana" w:hAnsi="Verdana"/>
                <w:b/>
                <w:bCs/>
                <w:sz w:val="20"/>
                <w:szCs w:val="20"/>
              </w:rPr>
              <w:t>Transmission Line</w:t>
            </w:r>
          </w:p>
        </w:tc>
        <w:tc>
          <w:tcPr>
            <w:tcW w:w="1117" w:type="dxa"/>
            <w:vAlign w:val="center"/>
            <w:hideMark/>
          </w:tcPr>
          <w:p w14:paraId="6E8736B3" w14:textId="77777777" w:rsidR="00B158B1" w:rsidRPr="00B158B1" w:rsidRDefault="00B158B1" w:rsidP="00321A44">
            <w:pPr>
              <w:rPr>
                <w:rFonts w:ascii="Verdana" w:hAnsi="Verdana"/>
                <w:sz w:val="20"/>
                <w:szCs w:val="20"/>
              </w:rPr>
            </w:pPr>
            <w:r w:rsidRPr="00B158B1">
              <w:rPr>
                <w:rFonts w:ascii="Verdana" w:hAnsi="Verdana"/>
                <w:b/>
                <w:bCs/>
                <w:sz w:val="20"/>
                <w:szCs w:val="20"/>
              </w:rPr>
              <w:t>Planned</w:t>
            </w:r>
          </w:p>
        </w:tc>
        <w:tc>
          <w:tcPr>
            <w:tcW w:w="927" w:type="dxa"/>
            <w:vAlign w:val="center"/>
            <w:hideMark/>
          </w:tcPr>
          <w:p w14:paraId="544A5FB2" w14:textId="77777777" w:rsidR="00B158B1" w:rsidRPr="00B158B1" w:rsidRDefault="00B158B1" w:rsidP="00321A44">
            <w:pPr>
              <w:rPr>
                <w:rFonts w:ascii="Verdana" w:hAnsi="Verdana"/>
                <w:sz w:val="20"/>
                <w:szCs w:val="20"/>
              </w:rPr>
            </w:pPr>
            <w:r w:rsidRPr="00B158B1">
              <w:rPr>
                <w:rFonts w:ascii="Verdana" w:hAnsi="Verdana"/>
                <w:b/>
                <w:bCs/>
                <w:sz w:val="20"/>
                <w:szCs w:val="20"/>
              </w:rPr>
              <w:t>Actual</w:t>
            </w:r>
          </w:p>
        </w:tc>
        <w:tc>
          <w:tcPr>
            <w:tcW w:w="1279" w:type="dxa"/>
            <w:vAlign w:val="center"/>
            <w:hideMark/>
          </w:tcPr>
          <w:p w14:paraId="44461471" w14:textId="77777777" w:rsidR="00B158B1" w:rsidRPr="00B158B1" w:rsidRDefault="00B158B1" w:rsidP="00321A44">
            <w:pPr>
              <w:rPr>
                <w:rFonts w:ascii="Verdana" w:hAnsi="Verdana"/>
                <w:sz w:val="20"/>
                <w:szCs w:val="20"/>
              </w:rPr>
            </w:pPr>
            <w:r w:rsidRPr="00B158B1">
              <w:rPr>
                <w:rFonts w:ascii="Verdana" w:hAnsi="Verdana"/>
                <w:b/>
                <w:bCs/>
                <w:sz w:val="20"/>
                <w:szCs w:val="20"/>
              </w:rPr>
              <w:t>Deviation</w:t>
            </w:r>
          </w:p>
        </w:tc>
        <w:tc>
          <w:tcPr>
            <w:tcW w:w="3176" w:type="dxa"/>
            <w:vAlign w:val="center"/>
            <w:hideMark/>
          </w:tcPr>
          <w:p w14:paraId="4F8B18A7" w14:textId="77777777" w:rsidR="00B158B1" w:rsidRPr="00B158B1" w:rsidRDefault="00B158B1" w:rsidP="00321A44">
            <w:pPr>
              <w:rPr>
                <w:rFonts w:ascii="Verdana" w:hAnsi="Verdana"/>
                <w:sz w:val="20"/>
                <w:szCs w:val="20"/>
              </w:rPr>
            </w:pPr>
            <w:r w:rsidRPr="00B158B1">
              <w:rPr>
                <w:rFonts w:ascii="Verdana" w:hAnsi="Verdana"/>
                <w:b/>
                <w:bCs/>
                <w:sz w:val="20"/>
                <w:szCs w:val="20"/>
              </w:rPr>
              <w:t>Reason/Current Status</w:t>
            </w:r>
          </w:p>
        </w:tc>
      </w:tr>
      <w:tr w:rsidR="00B158B1" w:rsidRPr="00B158B1" w14:paraId="530DA65F" w14:textId="77777777" w:rsidTr="00321A44">
        <w:trPr>
          <w:trHeight w:val="225"/>
        </w:trPr>
        <w:tc>
          <w:tcPr>
            <w:tcW w:w="679" w:type="dxa"/>
            <w:vAlign w:val="center"/>
          </w:tcPr>
          <w:p w14:paraId="25D0F0BA" w14:textId="77777777" w:rsidR="00B158B1" w:rsidRPr="00B158B1" w:rsidRDefault="00B158B1" w:rsidP="00321A44">
            <w:pPr>
              <w:jc w:val="center"/>
              <w:rPr>
                <w:rFonts w:ascii="Verdana" w:hAnsi="Verdana"/>
                <w:sz w:val="20"/>
                <w:szCs w:val="20"/>
              </w:rPr>
            </w:pPr>
            <w:r w:rsidRPr="00B158B1">
              <w:rPr>
                <w:rFonts w:ascii="Verdana" w:hAnsi="Verdana"/>
                <w:sz w:val="20"/>
                <w:szCs w:val="20"/>
              </w:rPr>
              <w:t>1</w:t>
            </w:r>
          </w:p>
        </w:tc>
        <w:tc>
          <w:tcPr>
            <w:tcW w:w="2320" w:type="dxa"/>
            <w:vAlign w:val="center"/>
          </w:tcPr>
          <w:p w14:paraId="5BAFCBE3" w14:textId="77777777" w:rsidR="00B158B1" w:rsidRPr="00B158B1" w:rsidRDefault="00B158B1" w:rsidP="00321A44">
            <w:pPr>
              <w:rPr>
                <w:rFonts w:ascii="Verdana" w:hAnsi="Verdana"/>
                <w:sz w:val="20"/>
                <w:szCs w:val="20"/>
              </w:rPr>
            </w:pPr>
            <w:r w:rsidRPr="00B158B1">
              <w:rPr>
                <w:rFonts w:ascii="Verdana" w:hAnsi="Verdana"/>
                <w:sz w:val="20"/>
                <w:szCs w:val="20"/>
              </w:rPr>
              <w:t>400 kV D/C Bhachunda - Bhuj Pool (PG) line</w:t>
            </w:r>
          </w:p>
        </w:tc>
        <w:tc>
          <w:tcPr>
            <w:tcW w:w="1117" w:type="dxa"/>
            <w:vAlign w:val="center"/>
          </w:tcPr>
          <w:p w14:paraId="022DA5C6" w14:textId="77777777" w:rsidR="00B158B1" w:rsidRPr="00B158B1" w:rsidRDefault="00B158B1" w:rsidP="00321A44">
            <w:pPr>
              <w:jc w:val="center"/>
              <w:rPr>
                <w:rFonts w:ascii="Verdana" w:hAnsi="Verdana"/>
                <w:sz w:val="20"/>
                <w:szCs w:val="20"/>
              </w:rPr>
            </w:pPr>
            <w:r w:rsidRPr="00B158B1">
              <w:rPr>
                <w:rFonts w:ascii="Verdana" w:hAnsi="Verdana"/>
                <w:sz w:val="20"/>
                <w:szCs w:val="20"/>
              </w:rPr>
              <w:t>50</w:t>
            </w:r>
          </w:p>
        </w:tc>
        <w:tc>
          <w:tcPr>
            <w:tcW w:w="927" w:type="dxa"/>
            <w:vAlign w:val="center"/>
          </w:tcPr>
          <w:p w14:paraId="2C3D5C65" w14:textId="77777777" w:rsidR="00B158B1" w:rsidRPr="00B158B1" w:rsidRDefault="00B158B1" w:rsidP="00321A44">
            <w:pPr>
              <w:jc w:val="center"/>
              <w:rPr>
                <w:rFonts w:ascii="Verdana" w:hAnsi="Verdana"/>
                <w:sz w:val="20"/>
                <w:szCs w:val="20"/>
              </w:rPr>
            </w:pPr>
            <w:r w:rsidRPr="00B158B1">
              <w:rPr>
                <w:rFonts w:ascii="Verdana" w:hAnsi="Verdana"/>
                <w:sz w:val="20"/>
                <w:szCs w:val="20"/>
              </w:rPr>
              <w:t>0</w:t>
            </w:r>
          </w:p>
        </w:tc>
        <w:tc>
          <w:tcPr>
            <w:tcW w:w="1279" w:type="dxa"/>
            <w:vAlign w:val="center"/>
          </w:tcPr>
          <w:p w14:paraId="490E62C3" w14:textId="77777777" w:rsidR="00B158B1" w:rsidRPr="00B158B1" w:rsidRDefault="00B158B1" w:rsidP="00321A44">
            <w:pPr>
              <w:jc w:val="center"/>
              <w:rPr>
                <w:rFonts w:ascii="Verdana" w:hAnsi="Verdana"/>
                <w:sz w:val="20"/>
                <w:szCs w:val="20"/>
              </w:rPr>
            </w:pPr>
            <w:r w:rsidRPr="00B158B1">
              <w:rPr>
                <w:rFonts w:ascii="Verdana" w:hAnsi="Verdana"/>
                <w:sz w:val="20"/>
                <w:szCs w:val="20"/>
              </w:rPr>
              <w:t>50</w:t>
            </w:r>
          </w:p>
        </w:tc>
        <w:tc>
          <w:tcPr>
            <w:tcW w:w="3176" w:type="dxa"/>
            <w:vMerge w:val="restart"/>
            <w:vAlign w:val="center"/>
          </w:tcPr>
          <w:p w14:paraId="47EFBC0A" w14:textId="77777777" w:rsidR="00B158B1" w:rsidRPr="00B158B1" w:rsidRDefault="00B158B1" w:rsidP="00321A44">
            <w:pPr>
              <w:rPr>
                <w:rFonts w:ascii="Verdana" w:hAnsi="Verdana"/>
                <w:sz w:val="20"/>
                <w:szCs w:val="20"/>
              </w:rPr>
            </w:pPr>
            <w:r w:rsidRPr="00B158B1">
              <w:rPr>
                <w:rFonts w:ascii="Verdana" w:hAnsi="Verdana"/>
                <w:sz w:val="20"/>
                <w:szCs w:val="20"/>
              </w:rPr>
              <w:t>Project Dropped as per system requirement</w:t>
            </w:r>
          </w:p>
        </w:tc>
      </w:tr>
      <w:tr w:rsidR="00B158B1" w:rsidRPr="00B158B1" w14:paraId="0260F227" w14:textId="77777777" w:rsidTr="00321A44">
        <w:trPr>
          <w:trHeight w:val="225"/>
        </w:trPr>
        <w:tc>
          <w:tcPr>
            <w:tcW w:w="679" w:type="dxa"/>
            <w:vAlign w:val="center"/>
          </w:tcPr>
          <w:p w14:paraId="4DB46314" w14:textId="77777777" w:rsidR="00B158B1" w:rsidRPr="00B158B1" w:rsidRDefault="00B158B1" w:rsidP="00321A44">
            <w:pPr>
              <w:jc w:val="center"/>
              <w:rPr>
                <w:rFonts w:ascii="Verdana" w:hAnsi="Verdana"/>
                <w:sz w:val="20"/>
                <w:szCs w:val="20"/>
              </w:rPr>
            </w:pPr>
            <w:r w:rsidRPr="00B158B1">
              <w:rPr>
                <w:rFonts w:ascii="Verdana" w:hAnsi="Verdana"/>
                <w:sz w:val="20"/>
                <w:szCs w:val="20"/>
              </w:rPr>
              <w:t>2</w:t>
            </w:r>
          </w:p>
        </w:tc>
        <w:tc>
          <w:tcPr>
            <w:tcW w:w="2320" w:type="dxa"/>
            <w:vAlign w:val="center"/>
          </w:tcPr>
          <w:p w14:paraId="1C49C491" w14:textId="77777777" w:rsidR="00B158B1" w:rsidRPr="00B158B1" w:rsidRDefault="00B158B1" w:rsidP="00321A44">
            <w:pPr>
              <w:rPr>
                <w:rFonts w:ascii="Verdana" w:hAnsi="Verdana"/>
                <w:sz w:val="20"/>
                <w:szCs w:val="20"/>
              </w:rPr>
            </w:pPr>
            <w:r w:rsidRPr="00B158B1">
              <w:rPr>
                <w:rFonts w:ascii="Verdana" w:hAnsi="Verdana"/>
                <w:sz w:val="20"/>
                <w:szCs w:val="20"/>
              </w:rPr>
              <w:t>LILO of one circuit of planned 400 kV D/C Ukai -Kosamba line at new s/s near Chikhli</w:t>
            </w:r>
          </w:p>
        </w:tc>
        <w:tc>
          <w:tcPr>
            <w:tcW w:w="1117" w:type="dxa"/>
            <w:vAlign w:val="center"/>
          </w:tcPr>
          <w:p w14:paraId="5506C165" w14:textId="77777777" w:rsidR="00B158B1" w:rsidRPr="00B158B1" w:rsidRDefault="00B158B1" w:rsidP="00321A44">
            <w:pPr>
              <w:jc w:val="center"/>
              <w:rPr>
                <w:rFonts w:ascii="Verdana" w:hAnsi="Verdana"/>
                <w:sz w:val="20"/>
                <w:szCs w:val="20"/>
              </w:rPr>
            </w:pPr>
            <w:r w:rsidRPr="00B158B1">
              <w:rPr>
                <w:rFonts w:ascii="Verdana" w:hAnsi="Verdana"/>
                <w:sz w:val="20"/>
                <w:szCs w:val="20"/>
              </w:rPr>
              <w:t>20</w:t>
            </w:r>
          </w:p>
        </w:tc>
        <w:tc>
          <w:tcPr>
            <w:tcW w:w="927" w:type="dxa"/>
            <w:vAlign w:val="center"/>
          </w:tcPr>
          <w:p w14:paraId="7F362DE8" w14:textId="77777777" w:rsidR="00B158B1" w:rsidRPr="00B158B1" w:rsidRDefault="00B158B1" w:rsidP="00321A44">
            <w:pPr>
              <w:jc w:val="center"/>
              <w:rPr>
                <w:rFonts w:ascii="Verdana" w:hAnsi="Verdana"/>
                <w:sz w:val="20"/>
                <w:szCs w:val="20"/>
              </w:rPr>
            </w:pPr>
            <w:r w:rsidRPr="00B158B1">
              <w:rPr>
                <w:rFonts w:ascii="Verdana" w:hAnsi="Verdana"/>
                <w:sz w:val="20"/>
                <w:szCs w:val="20"/>
              </w:rPr>
              <w:t>0</w:t>
            </w:r>
          </w:p>
        </w:tc>
        <w:tc>
          <w:tcPr>
            <w:tcW w:w="1279" w:type="dxa"/>
            <w:vAlign w:val="center"/>
          </w:tcPr>
          <w:p w14:paraId="5C8C24E6" w14:textId="77777777" w:rsidR="00B158B1" w:rsidRPr="00B158B1" w:rsidRDefault="00B158B1" w:rsidP="00321A44">
            <w:pPr>
              <w:jc w:val="center"/>
              <w:rPr>
                <w:rFonts w:ascii="Verdana" w:hAnsi="Verdana"/>
                <w:sz w:val="20"/>
                <w:szCs w:val="20"/>
              </w:rPr>
            </w:pPr>
            <w:r w:rsidRPr="00B158B1">
              <w:rPr>
                <w:rFonts w:ascii="Verdana" w:hAnsi="Verdana"/>
                <w:sz w:val="20"/>
                <w:szCs w:val="20"/>
              </w:rPr>
              <w:t>20</w:t>
            </w:r>
          </w:p>
        </w:tc>
        <w:tc>
          <w:tcPr>
            <w:tcW w:w="3176" w:type="dxa"/>
            <w:vMerge/>
            <w:vAlign w:val="center"/>
          </w:tcPr>
          <w:p w14:paraId="07708312" w14:textId="77777777" w:rsidR="00B158B1" w:rsidRPr="00B158B1" w:rsidRDefault="00B158B1" w:rsidP="00321A44">
            <w:pPr>
              <w:rPr>
                <w:rFonts w:ascii="Verdana" w:hAnsi="Verdana"/>
                <w:sz w:val="20"/>
                <w:szCs w:val="20"/>
              </w:rPr>
            </w:pPr>
          </w:p>
        </w:tc>
      </w:tr>
      <w:tr w:rsidR="00B158B1" w:rsidRPr="00B158B1" w14:paraId="0EFA7F2B" w14:textId="77777777" w:rsidTr="00321A44">
        <w:trPr>
          <w:trHeight w:val="225"/>
        </w:trPr>
        <w:tc>
          <w:tcPr>
            <w:tcW w:w="679" w:type="dxa"/>
            <w:vAlign w:val="center"/>
          </w:tcPr>
          <w:p w14:paraId="5C3686E0" w14:textId="77777777" w:rsidR="00B158B1" w:rsidRPr="00B158B1" w:rsidRDefault="00B158B1" w:rsidP="00321A44">
            <w:pPr>
              <w:jc w:val="center"/>
              <w:rPr>
                <w:rFonts w:ascii="Verdana" w:hAnsi="Verdana"/>
                <w:sz w:val="20"/>
                <w:szCs w:val="20"/>
              </w:rPr>
            </w:pPr>
            <w:r w:rsidRPr="00B158B1">
              <w:rPr>
                <w:rFonts w:ascii="Verdana" w:hAnsi="Verdana"/>
                <w:sz w:val="20"/>
                <w:szCs w:val="20"/>
              </w:rPr>
              <w:t>8</w:t>
            </w:r>
          </w:p>
        </w:tc>
        <w:tc>
          <w:tcPr>
            <w:tcW w:w="2320" w:type="dxa"/>
            <w:vAlign w:val="center"/>
          </w:tcPr>
          <w:p w14:paraId="32E12EDF" w14:textId="77777777" w:rsidR="00B158B1" w:rsidRPr="00B158B1" w:rsidRDefault="00B158B1" w:rsidP="00321A44">
            <w:pPr>
              <w:rPr>
                <w:rFonts w:ascii="Verdana" w:hAnsi="Verdana"/>
                <w:sz w:val="20"/>
                <w:szCs w:val="20"/>
              </w:rPr>
            </w:pPr>
            <w:r w:rsidRPr="00B158B1">
              <w:rPr>
                <w:rFonts w:ascii="Verdana" w:hAnsi="Verdana"/>
                <w:sz w:val="20"/>
                <w:szCs w:val="20"/>
              </w:rPr>
              <w:t>400 kV D/C Dhuvaran- Fedra (Quad) Line</w:t>
            </w:r>
          </w:p>
        </w:tc>
        <w:tc>
          <w:tcPr>
            <w:tcW w:w="1117" w:type="dxa"/>
            <w:vAlign w:val="center"/>
          </w:tcPr>
          <w:p w14:paraId="03CFF649" w14:textId="77777777" w:rsidR="00B158B1" w:rsidRPr="00B158B1" w:rsidRDefault="00B158B1" w:rsidP="00321A44">
            <w:pPr>
              <w:jc w:val="center"/>
              <w:rPr>
                <w:rFonts w:ascii="Verdana" w:hAnsi="Verdana"/>
                <w:sz w:val="20"/>
                <w:szCs w:val="20"/>
              </w:rPr>
            </w:pPr>
            <w:r w:rsidRPr="00B158B1">
              <w:rPr>
                <w:rFonts w:ascii="Verdana" w:hAnsi="Verdana"/>
                <w:sz w:val="20"/>
                <w:szCs w:val="20"/>
              </w:rPr>
              <w:t>64</w:t>
            </w:r>
          </w:p>
        </w:tc>
        <w:tc>
          <w:tcPr>
            <w:tcW w:w="927" w:type="dxa"/>
            <w:vAlign w:val="center"/>
          </w:tcPr>
          <w:p w14:paraId="5C27F6C1" w14:textId="77777777" w:rsidR="00B158B1" w:rsidRPr="00B158B1" w:rsidRDefault="00B158B1" w:rsidP="00321A44">
            <w:pPr>
              <w:jc w:val="center"/>
              <w:rPr>
                <w:rFonts w:ascii="Verdana" w:hAnsi="Verdana"/>
                <w:sz w:val="20"/>
                <w:szCs w:val="20"/>
              </w:rPr>
            </w:pPr>
            <w:r w:rsidRPr="00B158B1">
              <w:rPr>
                <w:rFonts w:ascii="Verdana" w:hAnsi="Verdana"/>
                <w:sz w:val="20"/>
                <w:szCs w:val="20"/>
              </w:rPr>
              <w:t>0</w:t>
            </w:r>
          </w:p>
        </w:tc>
        <w:tc>
          <w:tcPr>
            <w:tcW w:w="1279" w:type="dxa"/>
            <w:vAlign w:val="center"/>
          </w:tcPr>
          <w:p w14:paraId="043238B6" w14:textId="77777777" w:rsidR="00B158B1" w:rsidRPr="00B158B1" w:rsidRDefault="00B158B1" w:rsidP="00321A44">
            <w:pPr>
              <w:jc w:val="center"/>
              <w:rPr>
                <w:rFonts w:ascii="Verdana" w:hAnsi="Verdana"/>
                <w:sz w:val="20"/>
                <w:szCs w:val="20"/>
              </w:rPr>
            </w:pPr>
            <w:r w:rsidRPr="00B158B1">
              <w:rPr>
                <w:rFonts w:ascii="Verdana" w:hAnsi="Verdana"/>
                <w:sz w:val="20"/>
                <w:szCs w:val="20"/>
              </w:rPr>
              <w:t>64</w:t>
            </w:r>
          </w:p>
        </w:tc>
        <w:tc>
          <w:tcPr>
            <w:tcW w:w="3176" w:type="dxa"/>
            <w:vMerge/>
            <w:vAlign w:val="center"/>
          </w:tcPr>
          <w:p w14:paraId="15B6557E" w14:textId="77777777" w:rsidR="00B158B1" w:rsidRPr="00B158B1" w:rsidRDefault="00B158B1" w:rsidP="00321A44">
            <w:pPr>
              <w:rPr>
                <w:rFonts w:ascii="Verdana" w:hAnsi="Verdana"/>
                <w:sz w:val="20"/>
                <w:szCs w:val="20"/>
              </w:rPr>
            </w:pPr>
          </w:p>
        </w:tc>
      </w:tr>
      <w:tr w:rsidR="00B158B1" w:rsidRPr="00B158B1" w14:paraId="23430282" w14:textId="77777777" w:rsidTr="00321A44">
        <w:trPr>
          <w:trHeight w:val="225"/>
        </w:trPr>
        <w:tc>
          <w:tcPr>
            <w:tcW w:w="679" w:type="dxa"/>
            <w:vAlign w:val="center"/>
          </w:tcPr>
          <w:p w14:paraId="3AED5788" w14:textId="77777777" w:rsidR="00B158B1" w:rsidRPr="00B158B1" w:rsidRDefault="00B158B1" w:rsidP="00321A44">
            <w:pPr>
              <w:jc w:val="center"/>
              <w:rPr>
                <w:rFonts w:ascii="Verdana" w:hAnsi="Verdana"/>
                <w:sz w:val="20"/>
                <w:szCs w:val="20"/>
              </w:rPr>
            </w:pPr>
            <w:r w:rsidRPr="00B158B1">
              <w:rPr>
                <w:rFonts w:ascii="Verdana" w:hAnsi="Verdana"/>
                <w:sz w:val="20"/>
                <w:szCs w:val="20"/>
              </w:rPr>
              <w:t>3</w:t>
            </w:r>
          </w:p>
        </w:tc>
        <w:tc>
          <w:tcPr>
            <w:tcW w:w="2320" w:type="dxa"/>
            <w:vAlign w:val="center"/>
          </w:tcPr>
          <w:p w14:paraId="3E43DE1D" w14:textId="77777777" w:rsidR="00B158B1" w:rsidRPr="00B158B1" w:rsidRDefault="00B158B1" w:rsidP="00321A44">
            <w:pPr>
              <w:rPr>
                <w:rFonts w:ascii="Verdana" w:hAnsi="Verdana"/>
                <w:sz w:val="20"/>
                <w:szCs w:val="20"/>
              </w:rPr>
            </w:pPr>
            <w:r w:rsidRPr="00B158B1">
              <w:rPr>
                <w:rFonts w:ascii="Verdana" w:hAnsi="Verdana"/>
                <w:sz w:val="20"/>
                <w:szCs w:val="20"/>
              </w:rPr>
              <w:t>LILO of both circuit of 400 KV D/C Kakrapar - Vapi (PG) line at 400 kV Chikhli substation (Twin Moose)</w:t>
            </w:r>
          </w:p>
        </w:tc>
        <w:tc>
          <w:tcPr>
            <w:tcW w:w="1117" w:type="dxa"/>
            <w:vAlign w:val="center"/>
          </w:tcPr>
          <w:p w14:paraId="4CACD2FB" w14:textId="77777777" w:rsidR="00B158B1" w:rsidRPr="00B158B1" w:rsidRDefault="00B158B1" w:rsidP="00321A44">
            <w:pPr>
              <w:jc w:val="center"/>
              <w:rPr>
                <w:rFonts w:ascii="Verdana" w:hAnsi="Verdana"/>
                <w:sz w:val="20"/>
                <w:szCs w:val="20"/>
              </w:rPr>
            </w:pPr>
            <w:r w:rsidRPr="00B158B1">
              <w:rPr>
                <w:rFonts w:ascii="Verdana" w:hAnsi="Verdana"/>
                <w:sz w:val="20"/>
                <w:szCs w:val="20"/>
              </w:rPr>
              <w:t>10</w:t>
            </w:r>
          </w:p>
        </w:tc>
        <w:tc>
          <w:tcPr>
            <w:tcW w:w="927" w:type="dxa"/>
            <w:vAlign w:val="center"/>
          </w:tcPr>
          <w:p w14:paraId="1D26B5DC" w14:textId="77777777" w:rsidR="00B158B1" w:rsidRPr="00B158B1" w:rsidRDefault="00B158B1" w:rsidP="00321A44">
            <w:pPr>
              <w:jc w:val="center"/>
              <w:rPr>
                <w:rFonts w:ascii="Verdana" w:hAnsi="Verdana"/>
                <w:sz w:val="20"/>
                <w:szCs w:val="20"/>
              </w:rPr>
            </w:pPr>
            <w:r w:rsidRPr="00B158B1">
              <w:rPr>
                <w:rFonts w:ascii="Verdana" w:hAnsi="Verdana"/>
                <w:sz w:val="20"/>
                <w:szCs w:val="20"/>
              </w:rPr>
              <w:t>0</w:t>
            </w:r>
          </w:p>
        </w:tc>
        <w:tc>
          <w:tcPr>
            <w:tcW w:w="1279" w:type="dxa"/>
            <w:vAlign w:val="center"/>
          </w:tcPr>
          <w:p w14:paraId="711B881E" w14:textId="77777777" w:rsidR="00B158B1" w:rsidRPr="00B158B1" w:rsidRDefault="00B158B1" w:rsidP="00321A44">
            <w:pPr>
              <w:jc w:val="center"/>
              <w:rPr>
                <w:rFonts w:ascii="Verdana" w:hAnsi="Verdana"/>
                <w:sz w:val="20"/>
                <w:szCs w:val="20"/>
              </w:rPr>
            </w:pPr>
            <w:r w:rsidRPr="00B158B1">
              <w:rPr>
                <w:rFonts w:ascii="Verdana" w:hAnsi="Verdana"/>
                <w:sz w:val="20"/>
                <w:szCs w:val="20"/>
              </w:rPr>
              <w:t>10</w:t>
            </w:r>
          </w:p>
        </w:tc>
        <w:tc>
          <w:tcPr>
            <w:tcW w:w="3176" w:type="dxa"/>
            <w:vMerge/>
            <w:vAlign w:val="center"/>
          </w:tcPr>
          <w:p w14:paraId="4841E6E0" w14:textId="77777777" w:rsidR="00B158B1" w:rsidRPr="00B158B1" w:rsidRDefault="00B158B1" w:rsidP="00321A44">
            <w:pPr>
              <w:rPr>
                <w:rFonts w:ascii="Verdana" w:hAnsi="Verdana"/>
                <w:sz w:val="20"/>
                <w:szCs w:val="20"/>
              </w:rPr>
            </w:pPr>
          </w:p>
        </w:tc>
      </w:tr>
      <w:tr w:rsidR="00B158B1" w:rsidRPr="00B158B1" w14:paraId="737D01B6" w14:textId="77777777" w:rsidTr="00321A44">
        <w:trPr>
          <w:trHeight w:val="225"/>
        </w:trPr>
        <w:tc>
          <w:tcPr>
            <w:tcW w:w="2999" w:type="dxa"/>
            <w:gridSpan w:val="2"/>
            <w:vAlign w:val="center"/>
          </w:tcPr>
          <w:p w14:paraId="5CC3F49D" w14:textId="77777777" w:rsidR="00B158B1" w:rsidRPr="00B158B1" w:rsidRDefault="00B158B1" w:rsidP="00321A44">
            <w:pPr>
              <w:jc w:val="center"/>
              <w:rPr>
                <w:rFonts w:ascii="Verdana" w:hAnsi="Verdana"/>
                <w:b/>
                <w:bCs/>
                <w:sz w:val="20"/>
                <w:szCs w:val="20"/>
              </w:rPr>
            </w:pPr>
            <w:r w:rsidRPr="00B158B1">
              <w:rPr>
                <w:rFonts w:ascii="Verdana" w:hAnsi="Verdana"/>
                <w:b/>
                <w:bCs/>
                <w:sz w:val="20"/>
                <w:szCs w:val="20"/>
              </w:rPr>
              <w:t>Total</w:t>
            </w:r>
          </w:p>
        </w:tc>
        <w:tc>
          <w:tcPr>
            <w:tcW w:w="1117" w:type="dxa"/>
            <w:vAlign w:val="center"/>
          </w:tcPr>
          <w:p w14:paraId="648C1E7F" w14:textId="77777777" w:rsidR="00B158B1" w:rsidRPr="00B158B1" w:rsidRDefault="00B158B1" w:rsidP="00321A44">
            <w:pPr>
              <w:jc w:val="center"/>
              <w:rPr>
                <w:rFonts w:ascii="Verdana" w:hAnsi="Verdana"/>
                <w:b/>
                <w:bCs/>
                <w:sz w:val="20"/>
                <w:szCs w:val="20"/>
              </w:rPr>
            </w:pPr>
            <w:r w:rsidRPr="00B158B1">
              <w:rPr>
                <w:rFonts w:ascii="Verdana" w:hAnsi="Verdana"/>
                <w:b/>
                <w:bCs/>
                <w:sz w:val="20"/>
                <w:szCs w:val="20"/>
              </w:rPr>
              <w:fldChar w:fldCharType="begin"/>
            </w:r>
            <w:r w:rsidRPr="00B158B1">
              <w:rPr>
                <w:rFonts w:ascii="Verdana" w:hAnsi="Verdana"/>
                <w:b/>
                <w:bCs/>
                <w:sz w:val="20"/>
                <w:szCs w:val="20"/>
              </w:rPr>
              <w:instrText xml:space="preserve"> =SUM(ABOVE) </w:instrText>
            </w:r>
            <w:r w:rsidRPr="00B158B1">
              <w:rPr>
                <w:rFonts w:ascii="Verdana" w:hAnsi="Verdana"/>
                <w:b/>
                <w:bCs/>
                <w:sz w:val="20"/>
                <w:szCs w:val="20"/>
              </w:rPr>
              <w:fldChar w:fldCharType="separate"/>
            </w:r>
            <w:r w:rsidRPr="00B158B1">
              <w:rPr>
                <w:rFonts w:ascii="Verdana" w:hAnsi="Verdana"/>
                <w:b/>
                <w:bCs/>
                <w:noProof/>
                <w:sz w:val="20"/>
                <w:szCs w:val="20"/>
              </w:rPr>
              <w:t>144</w:t>
            </w:r>
            <w:r w:rsidRPr="00B158B1">
              <w:rPr>
                <w:rFonts w:ascii="Verdana" w:hAnsi="Verdana"/>
                <w:b/>
                <w:bCs/>
                <w:sz w:val="20"/>
                <w:szCs w:val="20"/>
              </w:rPr>
              <w:fldChar w:fldCharType="end"/>
            </w:r>
          </w:p>
        </w:tc>
        <w:tc>
          <w:tcPr>
            <w:tcW w:w="927" w:type="dxa"/>
            <w:vAlign w:val="center"/>
          </w:tcPr>
          <w:p w14:paraId="6E7AEAD1" w14:textId="77777777" w:rsidR="00B158B1" w:rsidRPr="00B158B1" w:rsidRDefault="00B158B1" w:rsidP="00321A44">
            <w:pPr>
              <w:jc w:val="center"/>
              <w:rPr>
                <w:rFonts w:ascii="Verdana" w:hAnsi="Verdana"/>
                <w:b/>
                <w:bCs/>
                <w:sz w:val="20"/>
                <w:szCs w:val="20"/>
              </w:rPr>
            </w:pPr>
            <w:r w:rsidRPr="00B158B1">
              <w:rPr>
                <w:rFonts w:ascii="Verdana" w:hAnsi="Verdana"/>
                <w:b/>
                <w:bCs/>
                <w:sz w:val="20"/>
                <w:szCs w:val="20"/>
              </w:rPr>
              <w:fldChar w:fldCharType="begin"/>
            </w:r>
            <w:r w:rsidRPr="00B158B1">
              <w:rPr>
                <w:rFonts w:ascii="Verdana" w:hAnsi="Verdana"/>
                <w:b/>
                <w:bCs/>
                <w:sz w:val="20"/>
                <w:szCs w:val="20"/>
              </w:rPr>
              <w:instrText xml:space="preserve"> =SUM(ABOVE) </w:instrText>
            </w:r>
            <w:r w:rsidRPr="00B158B1">
              <w:rPr>
                <w:rFonts w:ascii="Verdana" w:hAnsi="Verdana"/>
                <w:b/>
                <w:bCs/>
                <w:sz w:val="20"/>
                <w:szCs w:val="20"/>
              </w:rPr>
              <w:fldChar w:fldCharType="separate"/>
            </w:r>
            <w:r w:rsidRPr="00B158B1">
              <w:rPr>
                <w:rFonts w:ascii="Verdana" w:hAnsi="Verdana"/>
                <w:b/>
                <w:bCs/>
                <w:noProof/>
                <w:sz w:val="20"/>
                <w:szCs w:val="20"/>
              </w:rPr>
              <w:t>0</w:t>
            </w:r>
            <w:r w:rsidRPr="00B158B1">
              <w:rPr>
                <w:rFonts w:ascii="Verdana" w:hAnsi="Verdana"/>
                <w:b/>
                <w:bCs/>
                <w:sz w:val="20"/>
                <w:szCs w:val="20"/>
              </w:rPr>
              <w:fldChar w:fldCharType="end"/>
            </w:r>
          </w:p>
        </w:tc>
        <w:tc>
          <w:tcPr>
            <w:tcW w:w="1279" w:type="dxa"/>
            <w:vAlign w:val="center"/>
          </w:tcPr>
          <w:p w14:paraId="7C8F375A" w14:textId="77777777" w:rsidR="00B158B1" w:rsidRPr="00B158B1" w:rsidRDefault="00B158B1" w:rsidP="00321A44">
            <w:pPr>
              <w:jc w:val="center"/>
              <w:rPr>
                <w:rFonts w:ascii="Verdana" w:hAnsi="Verdana"/>
                <w:b/>
                <w:bCs/>
                <w:sz w:val="20"/>
                <w:szCs w:val="20"/>
              </w:rPr>
            </w:pPr>
            <w:r w:rsidRPr="00B158B1">
              <w:rPr>
                <w:rFonts w:ascii="Verdana" w:hAnsi="Verdana"/>
                <w:b/>
                <w:bCs/>
                <w:sz w:val="20"/>
                <w:szCs w:val="20"/>
              </w:rPr>
              <w:fldChar w:fldCharType="begin"/>
            </w:r>
            <w:r w:rsidRPr="00B158B1">
              <w:rPr>
                <w:rFonts w:ascii="Verdana" w:hAnsi="Verdana"/>
                <w:b/>
                <w:bCs/>
                <w:sz w:val="20"/>
                <w:szCs w:val="20"/>
              </w:rPr>
              <w:instrText xml:space="preserve"> =SUM(ABOVE) </w:instrText>
            </w:r>
            <w:r w:rsidRPr="00B158B1">
              <w:rPr>
                <w:rFonts w:ascii="Verdana" w:hAnsi="Verdana"/>
                <w:b/>
                <w:bCs/>
                <w:sz w:val="20"/>
                <w:szCs w:val="20"/>
              </w:rPr>
              <w:fldChar w:fldCharType="separate"/>
            </w:r>
            <w:r w:rsidRPr="00B158B1">
              <w:rPr>
                <w:rFonts w:ascii="Verdana" w:hAnsi="Verdana"/>
                <w:b/>
                <w:bCs/>
                <w:noProof/>
                <w:sz w:val="20"/>
                <w:szCs w:val="20"/>
              </w:rPr>
              <w:t>144</w:t>
            </w:r>
            <w:r w:rsidRPr="00B158B1">
              <w:rPr>
                <w:rFonts w:ascii="Verdana" w:hAnsi="Verdana"/>
                <w:b/>
                <w:bCs/>
                <w:sz w:val="20"/>
                <w:szCs w:val="20"/>
              </w:rPr>
              <w:fldChar w:fldCharType="end"/>
            </w:r>
          </w:p>
        </w:tc>
        <w:tc>
          <w:tcPr>
            <w:tcW w:w="3176" w:type="dxa"/>
            <w:vAlign w:val="center"/>
            <w:hideMark/>
          </w:tcPr>
          <w:p w14:paraId="1D4B7966" w14:textId="77777777" w:rsidR="00B158B1" w:rsidRPr="00B158B1" w:rsidRDefault="00B158B1" w:rsidP="00321A44">
            <w:pPr>
              <w:rPr>
                <w:rFonts w:ascii="Verdana" w:hAnsi="Verdana"/>
                <w:b/>
                <w:bCs/>
                <w:sz w:val="20"/>
                <w:szCs w:val="20"/>
              </w:rPr>
            </w:pPr>
          </w:p>
        </w:tc>
      </w:tr>
    </w:tbl>
    <w:p w14:paraId="1DB7A425" w14:textId="77777777" w:rsidR="00B158B1" w:rsidRPr="00B158B1" w:rsidRDefault="00B158B1" w:rsidP="00B158B1">
      <w:pPr>
        <w:rPr>
          <w:rFonts w:ascii="Verdana" w:hAnsi="Verdana"/>
          <w:sz w:val="20"/>
          <w:szCs w:val="20"/>
        </w:rPr>
      </w:pPr>
    </w:p>
    <w:p w14:paraId="6FD19ECB" w14:textId="77777777" w:rsidR="00B158B1" w:rsidRPr="00B158B1" w:rsidRDefault="00B158B1" w:rsidP="00B158B1">
      <w:pPr>
        <w:spacing w:before="240"/>
        <w:rPr>
          <w:rFonts w:ascii="Verdana" w:hAnsi="Verdana"/>
          <w:b/>
          <w:bCs/>
          <w:sz w:val="20"/>
          <w:szCs w:val="20"/>
        </w:rPr>
      </w:pPr>
      <w:r w:rsidRPr="00B158B1">
        <w:rPr>
          <w:rFonts w:ascii="Verdana" w:hAnsi="Verdana"/>
          <w:b/>
          <w:bCs/>
          <w:sz w:val="20"/>
          <w:szCs w:val="20"/>
        </w:rPr>
        <w:t>Shifting of cost due to change in Time line:</w:t>
      </w:r>
    </w:p>
    <w:tbl>
      <w:tblPr>
        <w:tblStyle w:val="TableGrid"/>
        <w:tblW w:w="9493" w:type="dxa"/>
        <w:tblLook w:val="0600" w:firstRow="0" w:lastRow="0" w:firstColumn="0" w:lastColumn="0" w:noHBand="1" w:noVBand="1"/>
      </w:tblPr>
      <w:tblGrid>
        <w:gridCol w:w="662"/>
        <w:gridCol w:w="2780"/>
        <w:gridCol w:w="1123"/>
        <w:gridCol w:w="927"/>
        <w:gridCol w:w="1287"/>
        <w:gridCol w:w="2714"/>
      </w:tblGrid>
      <w:tr w:rsidR="00B158B1" w:rsidRPr="00B158B1" w14:paraId="01599B87" w14:textId="77777777" w:rsidTr="00321A44">
        <w:trPr>
          <w:trHeight w:val="225"/>
          <w:tblHeader/>
        </w:trPr>
        <w:tc>
          <w:tcPr>
            <w:tcW w:w="663" w:type="dxa"/>
            <w:vAlign w:val="center"/>
          </w:tcPr>
          <w:p w14:paraId="57C5C236" w14:textId="77777777" w:rsidR="00B158B1" w:rsidRPr="00B158B1" w:rsidRDefault="00B158B1" w:rsidP="00321A44">
            <w:pPr>
              <w:rPr>
                <w:rFonts w:ascii="Verdana" w:hAnsi="Verdana"/>
                <w:b/>
                <w:bCs/>
                <w:sz w:val="20"/>
                <w:szCs w:val="20"/>
              </w:rPr>
            </w:pPr>
            <w:r w:rsidRPr="00B158B1">
              <w:rPr>
                <w:rFonts w:ascii="Verdana" w:hAnsi="Verdana"/>
                <w:b/>
                <w:bCs/>
                <w:sz w:val="20"/>
                <w:szCs w:val="20"/>
              </w:rPr>
              <w:t>Sr. No</w:t>
            </w:r>
          </w:p>
        </w:tc>
        <w:tc>
          <w:tcPr>
            <w:tcW w:w="2788" w:type="dxa"/>
            <w:vAlign w:val="center"/>
            <w:hideMark/>
          </w:tcPr>
          <w:p w14:paraId="58B8842E" w14:textId="77777777" w:rsidR="00B158B1" w:rsidRPr="00B158B1" w:rsidRDefault="00B158B1" w:rsidP="00321A44">
            <w:pPr>
              <w:rPr>
                <w:rFonts w:ascii="Verdana" w:hAnsi="Verdana"/>
                <w:sz w:val="20"/>
                <w:szCs w:val="20"/>
              </w:rPr>
            </w:pPr>
            <w:r w:rsidRPr="00B158B1">
              <w:rPr>
                <w:rFonts w:ascii="Verdana" w:hAnsi="Verdana"/>
                <w:b/>
                <w:bCs/>
                <w:sz w:val="20"/>
                <w:szCs w:val="20"/>
              </w:rPr>
              <w:t>Transmission Line</w:t>
            </w:r>
          </w:p>
        </w:tc>
        <w:tc>
          <w:tcPr>
            <w:tcW w:w="1117" w:type="dxa"/>
            <w:vAlign w:val="center"/>
            <w:hideMark/>
          </w:tcPr>
          <w:p w14:paraId="39B3CE80" w14:textId="77777777" w:rsidR="00B158B1" w:rsidRPr="00B158B1" w:rsidRDefault="00B158B1" w:rsidP="00321A44">
            <w:pPr>
              <w:rPr>
                <w:rFonts w:ascii="Verdana" w:hAnsi="Verdana"/>
                <w:sz w:val="20"/>
                <w:szCs w:val="20"/>
              </w:rPr>
            </w:pPr>
            <w:r w:rsidRPr="00B158B1">
              <w:rPr>
                <w:rFonts w:ascii="Verdana" w:hAnsi="Verdana"/>
                <w:b/>
                <w:bCs/>
                <w:sz w:val="20"/>
                <w:szCs w:val="20"/>
              </w:rPr>
              <w:t>Planned</w:t>
            </w:r>
          </w:p>
        </w:tc>
        <w:tc>
          <w:tcPr>
            <w:tcW w:w="927" w:type="dxa"/>
            <w:vAlign w:val="center"/>
            <w:hideMark/>
          </w:tcPr>
          <w:p w14:paraId="4205CCA8" w14:textId="77777777" w:rsidR="00B158B1" w:rsidRPr="00B158B1" w:rsidRDefault="00B158B1" w:rsidP="00321A44">
            <w:pPr>
              <w:rPr>
                <w:rFonts w:ascii="Verdana" w:hAnsi="Verdana"/>
                <w:sz w:val="20"/>
                <w:szCs w:val="20"/>
              </w:rPr>
            </w:pPr>
            <w:r w:rsidRPr="00B158B1">
              <w:rPr>
                <w:rFonts w:ascii="Verdana" w:hAnsi="Verdana"/>
                <w:b/>
                <w:bCs/>
                <w:sz w:val="20"/>
                <w:szCs w:val="20"/>
              </w:rPr>
              <w:t>Actual</w:t>
            </w:r>
          </w:p>
        </w:tc>
        <w:tc>
          <w:tcPr>
            <w:tcW w:w="1279" w:type="dxa"/>
            <w:vAlign w:val="center"/>
            <w:hideMark/>
          </w:tcPr>
          <w:p w14:paraId="73891FCC" w14:textId="77777777" w:rsidR="00B158B1" w:rsidRPr="00B158B1" w:rsidRDefault="00B158B1" w:rsidP="00321A44">
            <w:pPr>
              <w:rPr>
                <w:rFonts w:ascii="Verdana" w:hAnsi="Verdana"/>
                <w:sz w:val="20"/>
                <w:szCs w:val="20"/>
              </w:rPr>
            </w:pPr>
            <w:r w:rsidRPr="00B158B1">
              <w:rPr>
                <w:rFonts w:ascii="Verdana" w:hAnsi="Verdana"/>
                <w:b/>
                <w:bCs/>
                <w:sz w:val="20"/>
                <w:szCs w:val="20"/>
              </w:rPr>
              <w:t>Deviation</w:t>
            </w:r>
          </w:p>
        </w:tc>
        <w:tc>
          <w:tcPr>
            <w:tcW w:w="2719" w:type="dxa"/>
            <w:vAlign w:val="center"/>
            <w:hideMark/>
          </w:tcPr>
          <w:p w14:paraId="6E95BBFC" w14:textId="77777777" w:rsidR="00B158B1" w:rsidRPr="00B158B1" w:rsidRDefault="00B158B1" w:rsidP="00321A44">
            <w:pPr>
              <w:rPr>
                <w:rFonts w:ascii="Verdana" w:hAnsi="Verdana"/>
                <w:sz w:val="20"/>
                <w:szCs w:val="20"/>
              </w:rPr>
            </w:pPr>
            <w:r w:rsidRPr="00B158B1">
              <w:rPr>
                <w:rFonts w:ascii="Verdana" w:hAnsi="Verdana"/>
                <w:b/>
                <w:bCs/>
                <w:sz w:val="20"/>
                <w:szCs w:val="20"/>
              </w:rPr>
              <w:t>Reason/Current Status</w:t>
            </w:r>
          </w:p>
        </w:tc>
      </w:tr>
      <w:tr w:rsidR="00B158B1" w:rsidRPr="00B158B1" w14:paraId="50AF28AE" w14:textId="77777777" w:rsidTr="00321A44">
        <w:trPr>
          <w:trHeight w:val="225"/>
        </w:trPr>
        <w:tc>
          <w:tcPr>
            <w:tcW w:w="663" w:type="dxa"/>
            <w:vAlign w:val="center"/>
          </w:tcPr>
          <w:p w14:paraId="65B02996" w14:textId="77777777" w:rsidR="00B158B1" w:rsidRPr="00B158B1" w:rsidRDefault="00B158B1" w:rsidP="00321A44">
            <w:pPr>
              <w:jc w:val="center"/>
              <w:rPr>
                <w:rFonts w:ascii="Verdana" w:hAnsi="Verdana"/>
                <w:sz w:val="20"/>
                <w:szCs w:val="20"/>
              </w:rPr>
            </w:pPr>
            <w:r w:rsidRPr="00B158B1">
              <w:rPr>
                <w:rFonts w:ascii="Verdana" w:hAnsi="Verdana"/>
                <w:sz w:val="20"/>
                <w:szCs w:val="20"/>
              </w:rPr>
              <w:t>1</w:t>
            </w:r>
          </w:p>
        </w:tc>
        <w:tc>
          <w:tcPr>
            <w:tcW w:w="2788" w:type="dxa"/>
            <w:vAlign w:val="center"/>
          </w:tcPr>
          <w:p w14:paraId="32384B64" w14:textId="77777777" w:rsidR="00B158B1" w:rsidRPr="00B158B1" w:rsidRDefault="00B158B1" w:rsidP="00321A44">
            <w:pPr>
              <w:rPr>
                <w:rFonts w:ascii="Verdana" w:hAnsi="Verdana"/>
                <w:sz w:val="20"/>
                <w:szCs w:val="20"/>
              </w:rPr>
            </w:pPr>
            <w:r w:rsidRPr="00B158B1">
              <w:rPr>
                <w:rFonts w:ascii="Verdana" w:hAnsi="Verdana"/>
                <w:sz w:val="20"/>
                <w:szCs w:val="20"/>
              </w:rPr>
              <w:t>400 kV D/C Soja - Zerda line</w:t>
            </w:r>
          </w:p>
        </w:tc>
        <w:tc>
          <w:tcPr>
            <w:tcW w:w="1117" w:type="dxa"/>
            <w:vAlign w:val="center"/>
          </w:tcPr>
          <w:p w14:paraId="34B10FD9" w14:textId="77777777" w:rsidR="00B158B1" w:rsidRPr="00B158B1" w:rsidRDefault="00B158B1" w:rsidP="00321A44">
            <w:pPr>
              <w:jc w:val="center"/>
              <w:rPr>
                <w:rFonts w:ascii="Verdana" w:hAnsi="Verdana"/>
                <w:sz w:val="20"/>
                <w:szCs w:val="20"/>
              </w:rPr>
            </w:pPr>
            <w:r w:rsidRPr="00B158B1">
              <w:rPr>
                <w:rFonts w:ascii="Verdana" w:hAnsi="Verdana"/>
                <w:sz w:val="20"/>
                <w:szCs w:val="20"/>
              </w:rPr>
              <w:t>50</w:t>
            </w:r>
          </w:p>
        </w:tc>
        <w:tc>
          <w:tcPr>
            <w:tcW w:w="927" w:type="dxa"/>
            <w:vAlign w:val="center"/>
          </w:tcPr>
          <w:p w14:paraId="07B9CD7B" w14:textId="77777777" w:rsidR="00B158B1" w:rsidRPr="00B158B1" w:rsidRDefault="00B158B1" w:rsidP="00321A44">
            <w:pPr>
              <w:jc w:val="center"/>
              <w:rPr>
                <w:rFonts w:ascii="Verdana" w:hAnsi="Verdana"/>
                <w:sz w:val="20"/>
                <w:szCs w:val="20"/>
              </w:rPr>
            </w:pPr>
            <w:r w:rsidRPr="00B158B1">
              <w:rPr>
                <w:rFonts w:ascii="Verdana" w:hAnsi="Verdana"/>
                <w:sz w:val="20"/>
                <w:szCs w:val="20"/>
              </w:rPr>
              <w:t>2</w:t>
            </w:r>
          </w:p>
        </w:tc>
        <w:tc>
          <w:tcPr>
            <w:tcW w:w="1279" w:type="dxa"/>
            <w:vAlign w:val="center"/>
          </w:tcPr>
          <w:p w14:paraId="7E0C8C65" w14:textId="77777777" w:rsidR="00B158B1" w:rsidRPr="00B158B1" w:rsidRDefault="00B158B1" w:rsidP="00321A44">
            <w:pPr>
              <w:jc w:val="center"/>
              <w:rPr>
                <w:rFonts w:ascii="Verdana" w:hAnsi="Verdana"/>
                <w:sz w:val="20"/>
                <w:szCs w:val="20"/>
              </w:rPr>
            </w:pPr>
            <w:r w:rsidRPr="00B158B1">
              <w:rPr>
                <w:rFonts w:ascii="Verdana" w:hAnsi="Verdana"/>
                <w:sz w:val="20"/>
                <w:szCs w:val="20"/>
              </w:rPr>
              <w:t>48</w:t>
            </w:r>
          </w:p>
        </w:tc>
        <w:tc>
          <w:tcPr>
            <w:tcW w:w="2719" w:type="dxa"/>
            <w:vAlign w:val="center"/>
          </w:tcPr>
          <w:p w14:paraId="4272FF0B" w14:textId="77777777" w:rsidR="00B158B1" w:rsidRPr="00B158B1" w:rsidRDefault="00B158B1" w:rsidP="00321A44">
            <w:pPr>
              <w:rPr>
                <w:rFonts w:ascii="Verdana" w:hAnsi="Verdana"/>
                <w:sz w:val="20"/>
                <w:szCs w:val="20"/>
              </w:rPr>
            </w:pPr>
            <w:r w:rsidRPr="00B158B1">
              <w:rPr>
                <w:rFonts w:ascii="Verdana" w:hAnsi="Verdana"/>
                <w:sz w:val="20"/>
                <w:szCs w:val="20"/>
              </w:rPr>
              <w:t xml:space="preserve">RoW - High Court Matter </w:t>
            </w:r>
          </w:p>
        </w:tc>
      </w:tr>
      <w:tr w:rsidR="00B158B1" w:rsidRPr="00B158B1" w14:paraId="021B2CDB" w14:textId="77777777" w:rsidTr="00321A44">
        <w:trPr>
          <w:trHeight w:val="225"/>
        </w:trPr>
        <w:tc>
          <w:tcPr>
            <w:tcW w:w="663" w:type="dxa"/>
            <w:vAlign w:val="center"/>
          </w:tcPr>
          <w:p w14:paraId="6AB87353" w14:textId="77777777" w:rsidR="00B158B1" w:rsidRPr="00B158B1" w:rsidRDefault="00B158B1" w:rsidP="00321A44">
            <w:pPr>
              <w:jc w:val="center"/>
              <w:rPr>
                <w:rFonts w:ascii="Verdana" w:hAnsi="Verdana"/>
                <w:sz w:val="20"/>
                <w:szCs w:val="20"/>
              </w:rPr>
            </w:pPr>
            <w:r w:rsidRPr="00B158B1">
              <w:rPr>
                <w:rFonts w:ascii="Verdana" w:hAnsi="Verdana"/>
                <w:sz w:val="20"/>
                <w:szCs w:val="20"/>
              </w:rPr>
              <w:t>2</w:t>
            </w:r>
          </w:p>
        </w:tc>
        <w:tc>
          <w:tcPr>
            <w:tcW w:w="2788" w:type="dxa"/>
            <w:vAlign w:val="center"/>
          </w:tcPr>
          <w:p w14:paraId="412D285F" w14:textId="77777777" w:rsidR="00B158B1" w:rsidRPr="00B158B1" w:rsidRDefault="00B158B1" w:rsidP="00321A44">
            <w:pPr>
              <w:rPr>
                <w:rFonts w:ascii="Verdana" w:hAnsi="Verdana"/>
                <w:sz w:val="20"/>
                <w:szCs w:val="20"/>
              </w:rPr>
            </w:pPr>
            <w:r w:rsidRPr="00B158B1">
              <w:rPr>
                <w:rFonts w:ascii="Verdana" w:hAnsi="Verdana"/>
                <w:sz w:val="20"/>
                <w:szCs w:val="20"/>
              </w:rPr>
              <w:t>400 kV D/C Bhachunda - Varsana line</w:t>
            </w:r>
          </w:p>
        </w:tc>
        <w:tc>
          <w:tcPr>
            <w:tcW w:w="1117" w:type="dxa"/>
            <w:vAlign w:val="center"/>
          </w:tcPr>
          <w:p w14:paraId="7C728998" w14:textId="77777777" w:rsidR="00B158B1" w:rsidRPr="00B158B1" w:rsidRDefault="00B158B1" w:rsidP="00321A44">
            <w:pPr>
              <w:jc w:val="center"/>
              <w:rPr>
                <w:rFonts w:ascii="Verdana" w:hAnsi="Verdana"/>
                <w:sz w:val="20"/>
                <w:szCs w:val="20"/>
              </w:rPr>
            </w:pPr>
            <w:r w:rsidRPr="00B158B1">
              <w:rPr>
                <w:rFonts w:ascii="Verdana" w:hAnsi="Verdana"/>
                <w:sz w:val="20"/>
                <w:szCs w:val="20"/>
              </w:rPr>
              <w:t>63</w:t>
            </w:r>
          </w:p>
        </w:tc>
        <w:tc>
          <w:tcPr>
            <w:tcW w:w="927" w:type="dxa"/>
            <w:vAlign w:val="center"/>
          </w:tcPr>
          <w:p w14:paraId="51157831" w14:textId="77777777" w:rsidR="00B158B1" w:rsidRPr="00B158B1" w:rsidRDefault="00B158B1" w:rsidP="00321A44">
            <w:pPr>
              <w:jc w:val="center"/>
              <w:rPr>
                <w:rFonts w:ascii="Verdana" w:hAnsi="Verdana"/>
                <w:sz w:val="20"/>
                <w:szCs w:val="20"/>
              </w:rPr>
            </w:pPr>
            <w:r w:rsidRPr="00B158B1">
              <w:rPr>
                <w:rFonts w:ascii="Verdana" w:hAnsi="Verdana"/>
                <w:sz w:val="20"/>
                <w:szCs w:val="20"/>
              </w:rPr>
              <w:t>8</w:t>
            </w:r>
          </w:p>
        </w:tc>
        <w:tc>
          <w:tcPr>
            <w:tcW w:w="1279" w:type="dxa"/>
            <w:vAlign w:val="center"/>
          </w:tcPr>
          <w:p w14:paraId="3FB0BFE6" w14:textId="77777777" w:rsidR="00B158B1" w:rsidRPr="00B158B1" w:rsidRDefault="00B158B1" w:rsidP="00321A44">
            <w:pPr>
              <w:jc w:val="center"/>
              <w:rPr>
                <w:rFonts w:ascii="Verdana" w:hAnsi="Verdana"/>
                <w:sz w:val="20"/>
                <w:szCs w:val="20"/>
              </w:rPr>
            </w:pPr>
            <w:r w:rsidRPr="00B158B1">
              <w:rPr>
                <w:rFonts w:ascii="Verdana" w:hAnsi="Verdana"/>
                <w:sz w:val="20"/>
                <w:szCs w:val="20"/>
              </w:rPr>
              <w:t>55</w:t>
            </w:r>
          </w:p>
        </w:tc>
        <w:tc>
          <w:tcPr>
            <w:tcW w:w="2719" w:type="dxa"/>
            <w:vAlign w:val="center"/>
          </w:tcPr>
          <w:p w14:paraId="7ABEBB0F" w14:textId="77777777" w:rsidR="00B158B1" w:rsidRPr="00B158B1" w:rsidRDefault="00B158B1" w:rsidP="00321A44">
            <w:pPr>
              <w:rPr>
                <w:rFonts w:ascii="Verdana" w:hAnsi="Verdana"/>
                <w:sz w:val="20"/>
                <w:szCs w:val="20"/>
              </w:rPr>
            </w:pPr>
            <w:r w:rsidRPr="00B158B1">
              <w:rPr>
                <w:rFonts w:ascii="Verdana" w:hAnsi="Verdana"/>
                <w:sz w:val="20"/>
                <w:szCs w:val="20"/>
              </w:rPr>
              <w:t>Severe Right of Way Issue</w:t>
            </w:r>
          </w:p>
        </w:tc>
      </w:tr>
      <w:tr w:rsidR="00B158B1" w:rsidRPr="00B158B1" w14:paraId="608F68C5" w14:textId="77777777" w:rsidTr="00321A44">
        <w:trPr>
          <w:trHeight w:val="225"/>
        </w:trPr>
        <w:tc>
          <w:tcPr>
            <w:tcW w:w="663" w:type="dxa"/>
            <w:vAlign w:val="center"/>
          </w:tcPr>
          <w:p w14:paraId="67949184" w14:textId="77777777" w:rsidR="00B158B1" w:rsidRPr="00B158B1" w:rsidRDefault="00B158B1" w:rsidP="00321A44">
            <w:pPr>
              <w:jc w:val="center"/>
              <w:rPr>
                <w:rFonts w:ascii="Verdana" w:hAnsi="Verdana"/>
                <w:sz w:val="20"/>
                <w:szCs w:val="20"/>
              </w:rPr>
            </w:pPr>
            <w:r w:rsidRPr="00B158B1">
              <w:rPr>
                <w:rFonts w:ascii="Verdana" w:hAnsi="Verdana"/>
                <w:sz w:val="20"/>
                <w:szCs w:val="20"/>
              </w:rPr>
              <w:t>3</w:t>
            </w:r>
          </w:p>
        </w:tc>
        <w:tc>
          <w:tcPr>
            <w:tcW w:w="2788" w:type="dxa"/>
            <w:vAlign w:val="center"/>
          </w:tcPr>
          <w:p w14:paraId="499F6B7E" w14:textId="77777777" w:rsidR="00B158B1" w:rsidRPr="00B158B1" w:rsidRDefault="00B158B1" w:rsidP="00321A44">
            <w:pPr>
              <w:rPr>
                <w:rFonts w:ascii="Verdana" w:hAnsi="Verdana"/>
                <w:sz w:val="20"/>
                <w:szCs w:val="20"/>
              </w:rPr>
            </w:pPr>
            <w:r w:rsidRPr="00B158B1">
              <w:rPr>
                <w:rFonts w:ascii="Verdana" w:hAnsi="Verdana"/>
                <w:sz w:val="20"/>
                <w:szCs w:val="20"/>
              </w:rPr>
              <w:t>400 kV D/C Adani - Zerda line-1</w:t>
            </w:r>
          </w:p>
        </w:tc>
        <w:tc>
          <w:tcPr>
            <w:tcW w:w="1117" w:type="dxa"/>
            <w:vAlign w:val="center"/>
          </w:tcPr>
          <w:p w14:paraId="03EB98E5" w14:textId="77777777" w:rsidR="00B158B1" w:rsidRPr="00B158B1" w:rsidRDefault="00B158B1" w:rsidP="00321A44">
            <w:pPr>
              <w:jc w:val="center"/>
              <w:rPr>
                <w:rFonts w:ascii="Verdana" w:hAnsi="Verdana"/>
                <w:sz w:val="20"/>
                <w:szCs w:val="20"/>
              </w:rPr>
            </w:pPr>
            <w:r w:rsidRPr="00B158B1">
              <w:rPr>
                <w:rFonts w:ascii="Verdana" w:hAnsi="Verdana"/>
                <w:sz w:val="20"/>
                <w:szCs w:val="20"/>
              </w:rPr>
              <w:t>50</w:t>
            </w:r>
          </w:p>
        </w:tc>
        <w:tc>
          <w:tcPr>
            <w:tcW w:w="927" w:type="dxa"/>
            <w:vAlign w:val="center"/>
          </w:tcPr>
          <w:p w14:paraId="00552DB0" w14:textId="77777777" w:rsidR="00B158B1" w:rsidRPr="00B158B1" w:rsidRDefault="00B158B1" w:rsidP="00321A44">
            <w:pPr>
              <w:jc w:val="center"/>
              <w:rPr>
                <w:rFonts w:ascii="Verdana" w:hAnsi="Verdana"/>
                <w:sz w:val="20"/>
                <w:szCs w:val="20"/>
              </w:rPr>
            </w:pPr>
            <w:r w:rsidRPr="00B158B1">
              <w:rPr>
                <w:rFonts w:ascii="Verdana" w:hAnsi="Verdana"/>
                <w:sz w:val="20"/>
                <w:szCs w:val="20"/>
              </w:rPr>
              <w:t>4</w:t>
            </w:r>
          </w:p>
        </w:tc>
        <w:tc>
          <w:tcPr>
            <w:tcW w:w="1279" w:type="dxa"/>
            <w:vAlign w:val="center"/>
          </w:tcPr>
          <w:p w14:paraId="5EC657A8" w14:textId="77777777" w:rsidR="00B158B1" w:rsidRPr="00B158B1" w:rsidRDefault="00B158B1" w:rsidP="00321A44">
            <w:pPr>
              <w:jc w:val="center"/>
              <w:rPr>
                <w:rFonts w:ascii="Verdana" w:hAnsi="Verdana"/>
                <w:sz w:val="20"/>
                <w:szCs w:val="20"/>
              </w:rPr>
            </w:pPr>
            <w:r w:rsidRPr="00B158B1">
              <w:rPr>
                <w:rFonts w:ascii="Verdana" w:hAnsi="Verdana"/>
                <w:sz w:val="20"/>
                <w:szCs w:val="20"/>
              </w:rPr>
              <w:t>46</w:t>
            </w:r>
          </w:p>
        </w:tc>
        <w:tc>
          <w:tcPr>
            <w:tcW w:w="2719" w:type="dxa"/>
            <w:vAlign w:val="center"/>
          </w:tcPr>
          <w:p w14:paraId="7A1DB400" w14:textId="77777777" w:rsidR="00B158B1" w:rsidRPr="00B158B1" w:rsidRDefault="00B158B1" w:rsidP="00321A44">
            <w:pPr>
              <w:rPr>
                <w:rFonts w:ascii="Verdana" w:hAnsi="Verdana"/>
                <w:sz w:val="20"/>
                <w:szCs w:val="20"/>
              </w:rPr>
            </w:pPr>
            <w:r w:rsidRPr="00B158B1">
              <w:rPr>
                <w:rFonts w:ascii="Verdana" w:hAnsi="Verdana"/>
                <w:sz w:val="20"/>
                <w:szCs w:val="20"/>
              </w:rPr>
              <w:t>Severe Right of Way &amp; Contractual issue</w:t>
            </w:r>
          </w:p>
        </w:tc>
      </w:tr>
      <w:tr w:rsidR="00B158B1" w:rsidRPr="00B158B1" w14:paraId="639D54B8" w14:textId="77777777" w:rsidTr="00321A44">
        <w:trPr>
          <w:trHeight w:val="225"/>
        </w:trPr>
        <w:tc>
          <w:tcPr>
            <w:tcW w:w="663" w:type="dxa"/>
            <w:vAlign w:val="center"/>
          </w:tcPr>
          <w:p w14:paraId="78B348AC" w14:textId="77777777" w:rsidR="00B158B1" w:rsidRPr="00B158B1" w:rsidRDefault="00B158B1" w:rsidP="00321A44">
            <w:pPr>
              <w:jc w:val="center"/>
              <w:rPr>
                <w:rFonts w:ascii="Verdana" w:hAnsi="Verdana"/>
                <w:sz w:val="20"/>
                <w:szCs w:val="20"/>
              </w:rPr>
            </w:pPr>
            <w:r w:rsidRPr="00B158B1">
              <w:rPr>
                <w:rFonts w:ascii="Verdana" w:hAnsi="Verdana"/>
                <w:sz w:val="20"/>
                <w:szCs w:val="20"/>
              </w:rPr>
              <w:t>4</w:t>
            </w:r>
          </w:p>
        </w:tc>
        <w:tc>
          <w:tcPr>
            <w:tcW w:w="2788" w:type="dxa"/>
            <w:vAlign w:val="center"/>
          </w:tcPr>
          <w:p w14:paraId="10F7D909" w14:textId="77777777" w:rsidR="00B158B1" w:rsidRPr="00B158B1" w:rsidRDefault="00B158B1" w:rsidP="00321A44">
            <w:pPr>
              <w:rPr>
                <w:rFonts w:ascii="Verdana" w:hAnsi="Verdana"/>
                <w:sz w:val="20"/>
                <w:szCs w:val="20"/>
              </w:rPr>
            </w:pPr>
            <w:r w:rsidRPr="00B158B1">
              <w:rPr>
                <w:rFonts w:ascii="Verdana" w:hAnsi="Verdana"/>
                <w:sz w:val="20"/>
                <w:szCs w:val="20"/>
              </w:rPr>
              <w:t>400 kV D/C Bhogat - Kalavad line</w:t>
            </w:r>
          </w:p>
        </w:tc>
        <w:tc>
          <w:tcPr>
            <w:tcW w:w="1117" w:type="dxa"/>
            <w:vAlign w:val="center"/>
          </w:tcPr>
          <w:p w14:paraId="0F4DED23" w14:textId="77777777" w:rsidR="00B158B1" w:rsidRPr="00B158B1" w:rsidRDefault="00B158B1" w:rsidP="00321A44">
            <w:pPr>
              <w:jc w:val="center"/>
              <w:rPr>
                <w:rFonts w:ascii="Verdana" w:hAnsi="Verdana"/>
                <w:sz w:val="20"/>
                <w:szCs w:val="20"/>
              </w:rPr>
            </w:pPr>
            <w:r w:rsidRPr="00B158B1">
              <w:rPr>
                <w:rFonts w:ascii="Verdana" w:hAnsi="Verdana"/>
                <w:sz w:val="20"/>
                <w:szCs w:val="20"/>
              </w:rPr>
              <w:t>41</w:t>
            </w:r>
          </w:p>
        </w:tc>
        <w:tc>
          <w:tcPr>
            <w:tcW w:w="927" w:type="dxa"/>
            <w:vAlign w:val="center"/>
          </w:tcPr>
          <w:p w14:paraId="3B8F1A67" w14:textId="77777777" w:rsidR="00B158B1" w:rsidRPr="00B158B1" w:rsidRDefault="00B158B1" w:rsidP="00321A44">
            <w:pPr>
              <w:jc w:val="center"/>
              <w:rPr>
                <w:rFonts w:ascii="Verdana" w:hAnsi="Verdana"/>
                <w:sz w:val="20"/>
                <w:szCs w:val="20"/>
              </w:rPr>
            </w:pPr>
            <w:r w:rsidRPr="00B158B1">
              <w:rPr>
                <w:rFonts w:ascii="Verdana" w:hAnsi="Verdana"/>
                <w:sz w:val="20"/>
                <w:szCs w:val="20"/>
              </w:rPr>
              <w:t>4</w:t>
            </w:r>
          </w:p>
        </w:tc>
        <w:tc>
          <w:tcPr>
            <w:tcW w:w="1279" w:type="dxa"/>
            <w:vAlign w:val="center"/>
          </w:tcPr>
          <w:p w14:paraId="7BF4AE37" w14:textId="77777777" w:rsidR="00B158B1" w:rsidRPr="00B158B1" w:rsidRDefault="00B158B1" w:rsidP="00321A44">
            <w:pPr>
              <w:jc w:val="center"/>
              <w:rPr>
                <w:rFonts w:ascii="Verdana" w:hAnsi="Verdana"/>
                <w:sz w:val="20"/>
                <w:szCs w:val="20"/>
              </w:rPr>
            </w:pPr>
            <w:r w:rsidRPr="00B158B1">
              <w:rPr>
                <w:rFonts w:ascii="Verdana" w:hAnsi="Verdana"/>
                <w:sz w:val="20"/>
                <w:szCs w:val="20"/>
              </w:rPr>
              <w:t>37</w:t>
            </w:r>
          </w:p>
        </w:tc>
        <w:tc>
          <w:tcPr>
            <w:tcW w:w="2719" w:type="dxa"/>
            <w:vAlign w:val="center"/>
          </w:tcPr>
          <w:p w14:paraId="74CC7B26" w14:textId="77777777" w:rsidR="00B158B1" w:rsidRPr="00B158B1" w:rsidRDefault="00B158B1" w:rsidP="00321A44">
            <w:pPr>
              <w:rPr>
                <w:rFonts w:ascii="Verdana" w:hAnsi="Verdana"/>
                <w:sz w:val="20"/>
                <w:szCs w:val="20"/>
              </w:rPr>
            </w:pPr>
            <w:r w:rsidRPr="00B158B1">
              <w:rPr>
                <w:rFonts w:ascii="Verdana" w:hAnsi="Verdana"/>
                <w:sz w:val="20"/>
                <w:szCs w:val="20"/>
              </w:rPr>
              <w:t>Severe Right of Way Issue</w:t>
            </w:r>
          </w:p>
        </w:tc>
      </w:tr>
      <w:tr w:rsidR="00B158B1" w:rsidRPr="00B158B1" w14:paraId="0D43B5C6" w14:textId="77777777" w:rsidTr="00321A44">
        <w:trPr>
          <w:trHeight w:val="225"/>
        </w:trPr>
        <w:tc>
          <w:tcPr>
            <w:tcW w:w="663" w:type="dxa"/>
            <w:vAlign w:val="center"/>
          </w:tcPr>
          <w:p w14:paraId="25C7F0AF" w14:textId="77777777" w:rsidR="00B158B1" w:rsidRPr="00B158B1" w:rsidRDefault="00B158B1" w:rsidP="00321A44">
            <w:pPr>
              <w:jc w:val="center"/>
              <w:rPr>
                <w:rFonts w:ascii="Verdana" w:hAnsi="Verdana"/>
                <w:sz w:val="20"/>
                <w:szCs w:val="20"/>
              </w:rPr>
            </w:pPr>
            <w:r w:rsidRPr="00B158B1">
              <w:rPr>
                <w:rFonts w:ascii="Verdana" w:hAnsi="Verdana"/>
                <w:sz w:val="20"/>
                <w:szCs w:val="20"/>
              </w:rPr>
              <w:t>5</w:t>
            </w:r>
          </w:p>
        </w:tc>
        <w:tc>
          <w:tcPr>
            <w:tcW w:w="2788" w:type="dxa"/>
            <w:vAlign w:val="center"/>
          </w:tcPr>
          <w:p w14:paraId="02693B40" w14:textId="77777777" w:rsidR="00B158B1" w:rsidRPr="00B158B1" w:rsidRDefault="00B158B1" w:rsidP="00321A44">
            <w:pPr>
              <w:rPr>
                <w:rFonts w:ascii="Verdana" w:hAnsi="Verdana"/>
                <w:sz w:val="20"/>
                <w:szCs w:val="20"/>
              </w:rPr>
            </w:pPr>
            <w:r w:rsidRPr="00B158B1">
              <w:rPr>
                <w:rFonts w:ascii="Verdana" w:hAnsi="Verdana"/>
                <w:sz w:val="20"/>
                <w:szCs w:val="20"/>
              </w:rPr>
              <w:t>LILO of both circuits of proposed 400 kV D/C Kasor - Amreli line at Fedra s/s</w:t>
            </w:r>
          </w:p>
        </w:tc>
        <w:tc>
          <w:tcPr>
            <w:tcW w:w="1117" w:type="dxa"/>
            <w:vAlign w:val="center"/>
          </w:tcPr>
          <w:p w14:paraId="1A12B947" w14:textId="77777777" w:rsidR="00B158B1" w:rsidRPr="00B158B1" w:rsidRDefault="00B158B1" w:rsidP="00321A44">
            <w:pPr>
              <w:jc w:val="center"/>
              <w:rPr>
                <w:rFonts w:ascii="Verdana" w:hAnsi="Verdana"/>
                <w:sz w:val="20"/>
                <w:szCs w:val="20"/>
              </w:rPr>
            </w:pPr>
            <w:r w:rsidRPr="00B158B1">
              <w:rPr>
                <w:rFonts w:ascii="Verdana" w:hAnsi="Verdana"/>
                <w:sz w:val="20"/>
                <w:szCs w:val="20"/>
              </w:rPr>
              <w:t>36</w:t>
            </w:r>
          </w:p>
        </w:tc>
        <w:tc>
          <w:tcPr>
            <w:tcW w:w="927" w:type="dxa"/>
            <w:vAlign w:val="center"/>
          </w:tcPr>
          <w:p w14:paraId="5B5AA705" w14:textId="77777777" w:rsidR="00B158B1" w:rsidRPr="00B158B1" w:rsidRDefault="00B158B1" w:rsidP="00321A44">
            <w:pPr>
              <w:jc w:val="center"/>
              <w:rPr>
                <w:rFonts w:ascii="Verdana" w:hAnsi="Verdana"/>
                <w:sz w:val="20"/>
                <w:szCs w:val="20"/>
              </w:rPr>
            </w:pPr>
            <w:r w:rsidRPr="00B158B1">
              <w:rPr>
                <w:rFonts w:ascii="Verdana" w:hAnsi="Verdana"/>
                <w:sz w:val="20"/>
                <w:szCs w:val="20"/>
              </w:rPr>
              <w:t>0</w:t>
            </w:r>
          </w:p>
        </w:tc>
        <w:tc>
          <w:tcPr>
            <w:tcW w:w="1279" w:type="dxa"/>
            <w:vAlign w:val="center"/>
          </w:tcPr>
          <w:p w14:paraId="3FC64D92" w14:textId="77777777" w:rsidR="00B158B1" w:rsidRPr="00B158B1" w:rsidRDefault="00B158B1" w:rsidP="00321A44">
            <w:pPr>
              <w:jc w:val="center"/>
              <w:rPr>
                <w:rFonts w:ascii="Verdana" w:hAnsi="Verdana"/>
                <w:sz w:val="20"/>
                <w:szCs w:val="20"/>
              </w:rPr>
            </w:pPr>
            <w:r w:rsidRPr="00B158B1">
              <w:rPr>
                <w:rFonts w:ascii="Verdana" w:hAnsi="Verdana"/>
                <w:sz w:val="20"/>
                <w:szCs w:val="20"/>
              </w:rPr>
              <w:t>36</w:t>
            </w:r>
          </w:p>
        </w:tc>
        <w:tc>
          <w:tcPr>
            <w:tcW w:w="2719" w:type="dxa"/>
            <w:vAlign w:val="center"/>
          </w:tcPr>
          <w:p w14:paraId="359AC350" w14:textId="77777777" w:rsidR="00B158B1" w:rsidRPr="00B158B1" w:rsidRDefault="00B158B1" w:rsidP="00321A44">
            <w:pPr>
              <w:rPr>
                <w:rFonts w:ascii="Verdana" w:hAnsi="Verdana"/>
                <w:sz w:val="20"/>
                <w:szCs w:val="20"/>
              </w:rPr>
            </w:pPr>
            <w:r w:rsidRPr="00B158B1">
              <w:rPr>
                <w:rFonts w:ascii="Verdana" w:hAnsi="Verdana"/>
                <w:sz w:val="20"/>
                <w:szCs w:val="20"/>
              </w:rPr>
              <w:t>Delay in completion of 400 kV D/C Amreli-Kasor line due to contractual issue</w:t>
            </w:r>
          </w:p>
        </w:tc>
      </w:tr>
      <w:tr w:rsidR="00B158B1" w:rsidRPr="00B158B1" w14:paraId="78E429CC" w14:textId="77777777" w:rsidTr="00321A44">
        <w:trPr>
          <w:trHeight w:val="225"/>
        </w:trPr>
        <w:tc>
          <w:tcPr>
            <w:tcW w:w="663" w:type="dxa"/>
            <w:vAlign w:val="center"/>
          </w:tcPr>
          <w:p w14:paraId="79A11B02" w14:textId="77777777" w:rsidR="00B158B1" w:rsidRPr="00B158B1" w:rsidRDefault="00B158B1" w:rsidP="00321A44">
            <w:pPr>
              <w:jc w:val="center"/>
              <w:rPr>
                <w:rFonts w:ascii="Verdana" w:hAnsi="Verdana"/>
                <w:sz w:val="20"/>
                <w:szCs w:val="20"/>
              </w:rPr>
            </w:pPr>
            <w:r w:rsidRPr="00B158B1">
              <w:rPr>
                <w:rFonts w:ascii="Verdana" w:hAnsi="Verdana"/>
                <w:sz w:val="20"/>
                <w:szCs w:val="20"/>
              </w:rPr>
              <w:t>6</w:t>
            </w:r>
          </w:p>
        </w:tc>
        <w:tc>
          <w:tcPr>
            <w:tcW w:w="2788" w:type="dxa"/>
            <w:vAlign w:val="center"/>
          </w:tcPr>
          <w:p w14:paraId="349610C4" w14:textId="77777777" w:rsidR="00B158B1" w:rsidRPr="00B158B1" w:rsidRDefault="00B158B1" w:rsidP="00321A44">
            <w:pPr>
              <w:rPr>
                <w:rFonts w:ascii="Verdana" w:hAnsi="Verdana"/>
                <w:sz w:val="20"/>
                <w:szCs w:val="20"/>
              </w:rPr>
            </w:pPr>
            <w:r w:rsidRPr="00B158B1">
              <w:rPr>
                <w:rFonts w:ascii="Verdana" w:hAnsi="Verdana"/>
                <w:sz w:val="20"/>
                <w:szCs w:val="20"/>
              </w:rPr>
              <w:t>LIL O of one ckt of proposed 400 kV D/C Wanakbori - Soja line at Prantij s/s</w:t>
            </w:r>
          </w:p>
        </w:tc>
        <w:tc>
          <w:tcPr>
            <w:tcW w:w="1117" w:type="dxa"/>
            <w:vAlign w:val="center"/>
          </w:tcPr>
          <w:p w14:paraId="7C0DFE8D" w14:textId="77777777" w:rsidR="00B158B1" w:rsidRPr="00B158B1" w:rsidRDefault="00B158B1" w:rsidP="00321A44">
            <w:pPr>
              <w:jc w:val="center"/>
              <w:rPr>
                <w:rFonts w:ascii="Verdana" w:hAnsi="Verdana"/>
                <w:sz w:val="20"/>
                <w:szCs w:val="20"/>
              </w:rPr>
            </w:pPr>
            <w:r w:rsidRPr="00B158B1">
              <w:rPr>
                <w:rFonts w:ascii="Verdana" w:hAnsi="Verdana"/>
                <w:sz w:val="20"/>
                <w:szCs w:val="20"/>
              </w:rPr>
              <w:t>5</w:t>
            </w:r>
          </w:p>
        </w:tc>
        <w:tc>
          <w:tcPr>
            <w:tcW w:w="927" w:type="dxa"/>
            <w:vAlign w:val="center"/>
          </w:tcPr>
          <w:p w14:paraId="3FEB4EC6" w14:textId="77777777" w:rsidR="00B158B1" w:rsidRPr="00B158B1" w:rsidRDefault="00B158B1" w:rsidP="00321A44">
            <w:pPr>
              <w:jc w:val="center"/>
              <w:rPr>
                <w:rFonts w:ascii="Verdana" w:hAnsi="Verdana"/>
                <w:sz w:val="20"/>
                <w:szCs w:val="20"/>
              </w:rPr>
            </w:pPr>
            <w:r w:rsidRPr="00B158B1">
              <w:rPr>
                <w:rFonts w:ascii="Verdana" w:hAnsi="Verdana"/>
                <w:sz w:val="20"/>
                <w:szCs w:val="20"/>
              </w:rPr>
              <w:t>0</w:t>
            </w:r>
          </w:p>
        </w:tc>
        <w:tc>
          <w:tcPr>
            <w:tcW w:w="1279" w:type="dxa"/>
            <w:vAlign w:val="center"/>
          </w:tcPr>
          <w:p w14:paraId="4139DCF8" w14:textId="77777777" w:rsidR="00B158B1" w:rsidRPr="00B158B1" w:rsidRDefault="00B158B1" w:rsidP="00321A44">
            <w:pPr>
              <w:jc w:val="center"/>
              <w:rPr>
                <w:rFonts w:ascii="Verdana" w:hAnsi="Verdana"/>
                <w:sz w:val="20"/>
                <w:szCs w:val="20"/>
              </w:rPr>
            </w:pPr>
            <w:r w:rsidRPr="00B158B1">
              <w:rPr>
                <w:rFonts w:ascii="Verdana" w:hAnsi="Verdana"/>
                <w:sz w:val="20"/>
                <w:szCs w:val="20"/>
              </w:rPr>
              <w:t>5</w:t>
            </w:r>
          </w:p>
        </w:tc>
        <w:tc>
          <w:tcPr>
            <w:tcW w:w="2719" w:type="dxa"/>
            <w:vAlign w:val="center"/>
          </w:tcPr>
          <w:p w14:paraId="63DEE42B" w14:textId="77777777" w:rsidR="00B158B1" w:rsidRPr="00B158B1" w:rsidRDefault="00B158B1" w:rsidP="00321A44">
            <w:pPr>
              <w:rPr>
                <w:rFonts w:ascii="Verdana" w:hAnsi="Verdana"/>
                <w:sz w:val="20"/>
                <w:szCs w:val="20"/>
              </w:rPr>
            </w:pPr>
            <w:r w:rsidRPr="00B158B1">
              <w:rPr>
                <w:rFonts w:ascii="Verdana" w:hAnsi="Verdana"/>
                <w:sz w:val="20"/>
                <w:szCs w:val="20"/>
              </w:rPr>
              <w:t>Change in priority due to other time bound projects like GEC-I, Radhanesda &amp; Kishan Suryodaya Yojana etc</w:t>
            </w:r>
          </w:p>
        </w:tc>
      </w:tr>
      <w:tr w:rsidR="00B158B1" w:rsidRPr="00B158B1" w14:paraId="41CF6379" w14:textId="77777777" w:rsidTr="00321A44">
        <w:trPr>
          <w:trHeight w:val="225"/>
        </w:trPr>
        <w:tc>
          <w:tcPr>
            <w:tcW w:w="663" w:type="dxa"/>
            <w:vAlign w:val="center"/>
          </w:tcPr>
          <w:p w14:paraId="642471B1" w14:textId="77777777" w:rsidR="00B158B1" w:rsidRPr="00B158B1" w:rsidRDefault="00B158B1" w:rsidP="00321A44">
            <w:pPr>
              <w:jc w:val="center"/>
              <w:rPr>
                <w:rFonts w:ascii="Verdana" w:hAnsi="Verdana"/>
                <w:sz w:val="20"/>
                <w:szCs w:val="20"/>
              </w:rPr>
            </w:pPr>
            <w:r w:rsidRPr="00B158B1">
              <w:rPr>
                <w:rFonts w:ascii="Verdana" w:hAnsi="Verdana"/>
                <w:sz w:val="20"/>
                <w:szCs w:val="20"/>
              </w:rPr>
              <w:t>7</w:t>
            </w:r>
          </w:p>
        </w:tc>
        <w:tc>
          <w:tcPr>
            <w:tcW w:w="2788" w:type="dxa"/>
            <w:vAlign w:val="center"/>
          </w:tcPr>
          <w:p w14:paraId="652A736F" w14:textId="77777777" w:rsidR="00B158B1" w:rsidRPr="00B158B1" w:rsidRDefault="00B158B1" w:rsidP="00321A44">
            <w:pPr>
              <w:rPr>
                <w:rFonts w:ascii="Verdana" w:hAnsi="Verdana"/>
                <w:sz w:val="20"/>
                <w:szCs w:val="20"/>
              </w:rPr>
            </w:pPr>
            <w:r w:rsidRPr="00B158B1">
              <w:rPr>
                <w:rFonts w:ascii="Verdana" w:hAnsi="Verdana"/>
                <w:sz w:val="20"/>
                <w:szCs w:val="20"/>
              </w:rPr>
              <w:t>400 kV D/C Sankhari - Prantij</w:t>
            </w:r>
          </w:p>
        </w:tc>
        <w:tc>
          <w:tcPr>
            <w:tcW w:w="1117" w:type="dxa"/>
            <w:vAlign w:val="center"/>
          </w:tcPr>
          <w:p w14:paraId="289B44E3" w14:textId="77777777" w:rsidR="00B158B1" w:rsidRPr="00B158B1" w:rsidRDefault="00B158B1" w:rsidP="00321A44">
            <w:pPr>
              <w:jc w:val="center"/>
              <w:rPr>
                <w:rFonts w:ascii="Verdana" w:hAnsi="Verdana"/>
                <w:sz w:val="20"/>
                <w:szCs w:val="20"/>
              </w:rPr>
            </w:pPr>
            <w:r w:rsidRPr="00B158B1">
              <w:rPr>
                <w:rFonts w:ascii="Verdana" w:hAnsi="Verdana"/>
                <w:sz w:val="20"/>
                <w:szCs w:val="20"/>
              </w:rPr>
              <w:t>36</w:t>
            </w:r>
          </w:p>
        </w:tc>
        <w:tc>
          <w:tcPr>
            <w:tcW w:w="927" w:type="dxa"/>
            <w:vAlign w:val="center"/>
          </w:tcPr>
          <w:p w14:paraId="67AE90F4" w14:textId="77777777" w:rsidR="00B158B1" w:rsidRPr="00B158B1" w:rsidRDefault="00B158B1" w:rsidP="00321A44">
            <w:pPr>
              <w:jc w:val="center"/>
              <w:rPr>
                <w:rFonts w:ascii="Verdana" w:hAnsi="Verdana"/>
                <w:sz w:val="20"/>
                <w:szCs w:val="20"/>
              </w:rPr>
            </w:pPr>
            <w:r w:rsidRPr="00B158B1">
              <w:rPr>
                <w:rFonts w:ascii="Verdana" w:hAnsi="Verdana"/>
                <w:sz w:val="20"/>
                <w:szCs w:val="20"/>
              </w:rPr>
              <w:t>0</w:t>
            </w:r>
          </w:p>
        </w:tc>
        <w:tc>
          <w:tcPr>
            <w:tcW w:w="1279" w:type="dxa"/>
            <w:vAlign w:val="center"/>
          </w:tcPr>
          <w:p w14:paraId="2EFBCE56" w14:textId="77777777" w:rsidR="00B158B1" w:rsidRPr="00B158B1" w:rsidRDefault="00B158B1" w:rsidP="00321A44">
            <w:pPr>
              <w:jc w:val="center"/>
              <w:rPr>
                <w:rFonts w:ascii="Verdana" w:hAnsi="Verdana"/>
                <w:sz w:val="20"/>
                <w:szCs w:val="20"/>
              </w:rPr>
            </w:pPr>
            <w:r w:rsidRPr="00B158B1">
              <w:rPr>
                <w:rFonts w:ascii="Verdana" w:hAnsi="Verdana"/>
                <w:sz w:val="20"/>
                <w:szCs w:val="20"/>
              </w:rPr>
              <w:t>36</w:t>
            </w:r>
          </w:p>
        </w:tc>
        <w:tc>
          <w:tcPr>
            <w:tcW w:w="2719" w:type="dxa"/>
            <w:vAlign w:val="center"/>
          </w:tcPr>
          <w:p w14:paraId="0D279016" w14:textId="77777777" w:rsidR="00B158B1" w:rsidRPr="00B158B1" w:rsidRDefault="00B158B1" w:rsidP="00321A44">
            <w:pPr>
              <w:rPr>
                <w:rFonts w:ascii="Verdana" w:hAnsi="Verdana"/>
                <w:sz w:val="20"/>
                <w:szCs w:val="20"/>
              </w:rPr>
            </w:pPr>
            <w:r w:rsidRPr="00B158B1">
              <w:rPr>
                <w:rFonts w:ascii="Verdana" w:hAnsi="Verdana"/>
                <w:sz w:val="20"/>
                <w:szCs w:val="20"/>
              </w:rPr>
              <w:t>Change in priority due to other time bound projects like GEC-I, Radhanesda &amp; Kishan Suryodaya Yojana etc</w:t>
            </w:r>
          </w:p>
        </w:tc>
      </w:tr>
      <w:tr w:rsidR="00B158B1" w:rsidRPr="00B158B1" w14:paraId="76D114B7" w14:textId="77777777" w:rsidTr="00321A44">
        <w:trPr>
          <w:trHeight w:val="225"/>
        </w:trPr>
        <w:tc>
          <w:tcPr>
            <w:tcW w:w="663" w:type="dxa"/>
            <w:vAlign w:val="center"/>
          </w:tcPr>
          <w:p w14:paraId="4C27FDBC" w14:textId="77777777" w:rsidR="00B158B1" w:rsidRPr="00B158B1" w:rsidRDefault="00B158B1" w:rsidP="00321A44">
            <w:pPr>
              <w:jc w:val="center"/>
              <w:rPr>
                <w:rFonts w:ascii="Verdana" w:hAnsi="Verdana"/>
                <w:sz w:val="20"/>
                <w:szCs w:val="20"/>
              </w:rPr>
            </w:pPr>
            <w:r w:rsidRPr="00B158B1">
              <w:rPr>
                <w:rFonts w:ascii="Verdana" w:hAnsi="Verdana"/>
                <w:sz w:val="20"/>
                <w:szCs w:val="20"/>
              </w:rPr>
              <w:lastRenderedPageBreak/>
              <w:t>9</w:t>
            </w:r>
          </w:p>
        </w:tc>
        <w:tc>
          <w:tcPr>
            <w:tcW w:w="2788" w:type="dxa"/>
            <w:vAlign w:val="center"/>
          </w:tcPr>
          <w:p w14:paraId="353DFAE7" w14:textId="77777777" w:rsidR="00B158B1" w:rsidRPr="00B158B1" w:rsidRDefault="00B158B1" w:rsidP="00321A44">
            <w:pPr>
              <w:rPr>
                <w:rFonts w:ascii="Verdana" w:hAnsi="Verdana"/>
                <w:sz w:val="20"/>
                <w:szCs w:val="20"/>
              </w:rPr>
            </w:pPr>
            <w:r w:rsidRPr="00B158B1">
              <w:rPr>
                <w:rFonts w:ascii="Verdana" w:hAnsi="Verdana"/>
                <w:sz w:val="20"/>
                <w:szCs w:val="20"/>
              </w:rPr>
              <w:t>400 kV DC Panchham-Dholera Line  LILO at Solar park</w:t>
            </w:r>
          </w:p>
        </w:tc>
        <w:tc>
          <w:tcPr>
            <w:tcW w:w="1117" w:type="dxa"/>
            <w:vAlign w:val="center"/>
          </w:tcPr>
          <w:p w14:paraId="25CF2F16" w14:textId="77777777" w:rsidR="00B158B1" w:rsidRPr="00B158B1" w:rsidRDefault="00B158B1" w:rsidP="00321A44">
            <w:pPr>
              <w:jc w:val="center"/>
              <w:rPr>
                <w:rFonts w:ascii="Verdana" w:hAnsi="Verdana"/>
                <w:sz w:val="20"/>
                <w:szCs w:val="20"/>
              </w:rPr>
            </w:pPr>
            <w:r w:rsidRPr="00B158B1">
              <w:rPr>
                <w:rFonts w:ascii="Verdana" w:hAnsi="Verdana"/>
                <w:sz w:val="20"/>
                <w:szCs w:val="20"/>
              </w:rPr>
              <w:t>0</w:t>
            </w:r>
          </w:p>
        </w:tc>
        <w:tc>
          <w:tcPr>
            <w:tcW w:w="927" w:type="dxa"/>
            <w:vAlign w:val="center"/>
          </w:tcPr>
          <w:p w14:paraId="184E1731" w14:textId="77777777" w:rsidR="00B158B1" w:rsidRPr="00B158B1" w:rsidRDefault="00B158B1" w:rsidP="00321A44">
            <w:pPr>
              <w:jc w:val="center"/>
              <w:rPr>
                <w:rFonts w:ascii="Verdana" w:hAnsi="Verdana"/>
                <w:sz w:val="20"/>
                <w:szCs w:val="20"/>
              </w:rPr>
            </w:pPr>
            <w:r w:rsidRPr="00B158B1">
              <w:rPr>
                <w:rFonts w:ascii="Verdana" w:hAnsi="Verdana"/>
                <w:sz w:val="20"/>
                <w:szCs w:val="20"/>
              </w:rPr>
              <w:t>5</w:t>
            </w:r>
          </w:p>
        </w:tc>
        <w:tc>
          <w:tcPr>
            <w:tcW w:w="1279" w:type="dxa"/>
            <w:vAlign w:val="center"/>
          </w:tcPr>
          <w:p w14:paraId="06DC6F1F" w14:textId="77777777" w:rsidR="00B158B1" w:rsidRPr="00B158B1" w:rsidRDefault="00B158B1" w:rsidP="00321A44">
            <w:pPr>
              <w:jc w:val="center"/>
              <w:rPr>
                <w:rFonts w:ascii="Verdana" w:hAnsi="Verdana"/>
                <w:sz w:val="20"/>
                <w:szCs w:val="20"/>
              </w:rPr>
            </w:pPr>
            <w:r w:rsidRPr="00B158B1">
              <w:rPr>
                <w:rFonts w:ascii="Verdana" w:hAnsi="Verdana"/>
                <w:sz w:val="20"/>
                <w:szCs w:val="20"/>
              </w:rPr>
              <w:t>-5</w:t>
            </w:r>
          </w:p>
        </w:tc>
        <w:tc>
          <w:tcPr>
            <w:tcW w:w="2719" w:type="dxa"/>
            <w:vAlign w:val="center"/>
          </w:tcPr>
          <w:p w14:paraId="519FB434" w14:textId="77777777" w:rsidR="00B158B1" w:rsidRPr="00B158B1" w:rsidRDefault="00B158B1" w:rsidP="00321A44">
            <w:pPr>
              <w:rPr>
                <w:rFonts w:ascii="Verdana" w:hAnsi="Verdana"/>
                <w:sz w:val="20"/>
                <w:szCs w:val="20"/>
              </w:rPr>
            </w:pPr>
            <w:r w:rsidRPr="00B158B1">
              <w:rPr>
                <w:rFonts w:ascii="Verdana" w:hAnsi="Verdana"/>
                <w:sz w:val="20"/>
                <w:szCs w:val="20"/>
              </w:rPr>
              <w:t>Change in priority for early execution due to Dholera Solar Park</w:t>
            </w:r>
          </w:p>
        </w:tc>
      </w:tr>
      <w:tr w:rsidR="00B158B1" w:rsidRPr="00B158B1" w14:paraId="54269D25" w14:textId="77777777" w:rsidTr="00321A44">
        <w:trPr>
          <w:trHeight w:val="225"/>
        </w:trPr>
        <w:tc>
          <w:tcPr>
            <w:tcW w:w="663" w:type="dxa"/>
            <w:vAlign w:val="center"/>
          </w:tcPr>
          <w:p w14:paraId="4E14AAEA" w14:textId="77777777" w:rsidR="00B158B1" w:rsidRPr="00B158B1" w:rsidRDefault="00B158B1" w:rsidP="00321A44">
            <w:pPr>
              <w:jc w:val="center"/>
              <w:rPr>
                <w:rFonts w:ascii="Verdana" w:hAnsi="Verdana"/>
                <w:sz w:val="20"/>
                <w:szCs w:val="20"/>
              </w:rPr>
            </w:pPr>
            <w:r w:rsidRPr="00B158B1">
              <w:rPr>
                <w:rFonts w:ascii="Verdana" w:hAnsi="Verdana"/>
                <w:sz w:val="20"/>
                <w:szCs w:val="20"/>
              </w:rPr>
              <w:t>10</w:t>
            </w:r>
          </w:p>
        </w:tc>
        <w:tc>
          <w:tcPr>
            <w:tcW w:w="2788" w:type="dxa"/>
            <w:vAlign w:val="center"/>
          </w:tcPr>
          <w:p w14:paraId="09EDA55C" w14:textId="77777777" w:rsidR="00B158B1" w:rsidRPr="00B158B1" w:rsidRDefault="00B158B1" w:rsidP="00321A44">
            <w:pPr>
              <w:rPr>
                <w:rFonts w:ascii="Verdana" w:hAnsi="Verdana"/>
                <w:sz w:val="20"/>
                <w:szCs w:val="20"/>
              </w:rPr>
            </w:pPr>
            <w:r w:rsidRPr="00B158B1">
              <w:rPr>
                <w:rFonts w:ascii="Verdana" w:hAnsi="Verdana"/>
                <w:sz w:val="20"/>
                <w:szCs w:val="20"/>
              </w:rPr>
              <w:t>400 kV D/C Varsana - Halvad</w:t>
            </w:r>
          </w:p>
        </w:tc>
        <w:tc>
          <w:tcPr>
            <w:tcW w:w="1117" w:type="dxa"/>
            <w:vAlign w:val="center"/>
          </w:tcPr>
          <w:p w14:paraId="7CED5F6F" w14:textId="77777777" w:rsidR="00B158B1" w:rsidRPr="00B158B1" w:rsidRDefault="00B158B1" w:rsidP="00321A44">
            <w:pPr>
              <w:jc w:val="center"/>
              <w:rPr>
                <w:rFonts w:ascii="Verdana" w:hAnsi="Verdana"/>
                <w:sz w:val="20"/>
                <w:szCs w:val="20"/>
              </w:rPr>
            </w:pPr>
            <w:r w:rsidRPr="00B158B1">
              <w:rPr>
                <w:rFonts w:ascii="Verdana" w:hAnsi="Verdana"/>
                <w:sz w:val="20"/>
                <w:szCs w:val="20"/>
              </w:rPr>
              <w:t>50</w:t>
            </w:r>
          </w:p>
        </w:tc>
        <w:tc>
          <w:tcPr>
            <w:tcW w:w="927" w:type="dxa"/>
            <w:vAlign w:val="center"/>
          </w:tcPr>
          <w:p w14:paraId="39731B30" w14:textId="77777777" w:rsidR="00B158B1" w:rsidRPr="00B158B1" w:rsidRDefault="00B158B1" w:rsidP="00321A44">
            <w:pPr>
              <w:jc w:val="center"/>
              <w:rPr>
                <w:rFonts w:ascii="Verdana" w:hAnsi="Verdana"/>
                <w:sz w:val="20"/>
                <w:szCs w:val="20"/>
              </w:rPr>
            </w:pPr>
            <w:r w:rsidRPr="00B158B1">
              <w:rPr>
                <w:rFonts w:ascii="Verdana" w:hAnsi="Verdana"/>
                <w:sz w:val="20"/>
                <w:szCs w:val="20"/>
              </w:rPr>
              <w:t>17</w:t>
            </w:r>
          </w:p>
        </w:tc>
        <w:tc>
          <w:tcPr>
            <w:tcW w:w="1279" w:type="dxa"/>
            <w:vAlign w:val="center"/>
          </w:tcPr>
          <w:p w14:paraId="0FE6CFA4" w14:textId="77777777" w:rsidR="00B158B1" w:rsidRPr="00B158B1" w:rsidRDefault="00B158B1" w:rsidP="00321A44">
            <w:pPr>
              <w:jc w:val="center"/>
              <w:rPr>
                <w:rFonts w:ascii="Verdana" w:hAnsi="Verdana"/>
                <w:sz w:val="20"/>
                <w:szCs w:val="20"/>
              </w:rPr>
            </w:pPr>
            <w:r w:rsidRPr="00B158B1">
              <w:rPr>
                <w:rFonts w:ascii="Verdana" w:hAnsi="Verdana"/>
                <w:sz w:val="20"/>
                <w:szCs w:val="20"/>
              </w:rPr>
              <w:t>33</w:t>
            </w:r>
          </w:p>
        </w:tc>
        <w:tc>
          <w:tcPr>
            <w:tcW w:w="2719" w:type="dxa"/>
            <w:vAlign w:val="center"/>
          </w:tcPr>
          <w:p w14:paraId="24B879D5" w14:textId="77777777" w:rsidR="00B158B1" w:rsidRPr="00B158B1" w:rsidRDefault="00B158B1" w:rsidP="00321A44">
            <w:pPr>
              <w:rPr>
                <w:rFonts w:ascii="Verdana" w:hAnsi="Verdana"/>
                <w:sz w:val="20"/>
                <w:szCs w:val="20"/>
              </w:rPr>
            </w:pPr>
            <w:r w:rsidRPr="00B158B1">
              <w:rPr>
                <w:rFonts w:ascii="Verdana" w:hAnsi="Verdana"/>
                <w:sz w:val="20"/>
                <w:szCs w:val="20"/>
              </w:rPr>
              <w:t>Severe RoW issue</w:t>
            </w:r>
          </w:p>
        </w:tc>
      </w:tr>
      <w:tr w:rsidR="00B158B1" w:rsidRPr="00B158B1" w14:paraId="04D2B37A" w14:textId="77777777" w:rsidTr="00321A44">
        <w:trPr>
          <w:trHeight w:val="225"/>
        </w:trPr>
        <w:tc>
          <w:tcPr>
            <w:tcW w:w="663" w:type="dxa"/>
            <w:vAlign w:val="center"/>
          </w:tcPr>
          <w:p w14:paraId="68677A31" w14:textId="77777777" w:rsidR="00B158B1" w:rsidRPr="00B158B1" w:rsidRDefault="00B158B1" w:rsidP="00321A44">
            <w:pPr>
              <w:jc w:val="center"/>
              <w:rPr>
                <w:rFonts w:ascii="Verdana" w:hAnsi="Verdana"/>
                <w:sz w:val="20"/>
                <w:szCs w:val="20"/>
              </w:rPr>
            </w:pPr>
            <w:r w:rsidRPr="00B158B1">
              <w:rPr>
                <w:rFonts w:ascii="Verdana" w:hAnsi="Verdana"/>
                <w:sz w:val="20"/>
                <w:szCs w:val="20"/>
              </w:rPr>
              <w:t>11</w:t>
            </w:r>
          </w:p>
        </w:tc>
        <w:tc>
          <w:tcPr>
            <w:tcW w:w="2788" w:type="dxa"/>
            <w:vAlign w:val="center"/>
          </w:tcPr>
          <w:p w14:paraId="64C79D43" w14:textId="77777777" w:rsidR="00B158B1" w:rsidRPr="00B158B1" w:rsidRDefault="00B158B1" w:rsidP="00321A44">
            <w:pPr>
              <w:rPr>
                <w:rFonts w:ascii="Verdana" w:hAnsi="Verdana"/>
                <w:sz w:val="20"/>
                <w:szCs w:val="20"/>
              </w:rPr>
            </w:pPr>
            <w:r w:rsidRPr="00B158B1">
              <w:rPr>
                <w:rFonts w:ascii="Verdana" w:hAnsi="Verdana"/>
                <w:sz w:val="20"/>
                <w:szCs w:val="20"/>
              </w:rPr>
              <w:t>400 kV D/C Shapar - Fedra line</w:t>
            </w:r>
          </w:p>
        </w:tc>
        <w:tc>
          <w:tcPr>
            <w:tcW w:w="1117" w:type="dxa"/>
            <w:vAlign w:val="center"/>
          </w:tcPr>
          <w:p w14:paraId="58E91005" w14:textId="77777777" w:rsidR="00B158B1" w:rsidRPr="00B158B1" w:rsidRDefault="00B158B1" w:rsidP="00321A44">
            <w:pPr>
              <w:jc w:val="center"/>
              <w:rPr>
                <w:rFonts w:ascii="Verdana" w:hAnsi="Verdana"/>
                <w:sz w:val="20"/>
                <w:szCs w:val="20"/>
              </w:rPr>
            </w:pPr>
            <w:r w:rsidRPr="00B158B1">
              <w:rPr>
                <w:rFonts w:ascii="Verdana" w:hAnsi="Verdana"/>
                <w:sz w:val="20"/>
                <w:szCs w:val="20"/>
              </w:rPr>
              <w:t>15</w:t>
            </w:r>
          </w:p>
        </w:tc>
        <w:tc>
          <w:tcPr>
            <w:tcW w:w="927" w:type="dxa"/>
            <w:vAlign w:val="center"/>
          </w:tcPr>
          <w:p w14:paraId="00187340" w14:textId="77777777" w:rsidR="00B158B1" w:rsidRPr="00B158B1" w:rsidRDefault="00B158B1" w:rsidP="00321A44">
            <w:pPr>
              <w:jc w:val="center"/>
              <w:rPr>
                <w:rFonts w:ascii="Verdana" w:hAnsi="Verdana"/>
                <w:sz w:val="20"/>
                <w:szCs w:val="20"/>
              </w:rPr>
            </w:pPr>
            <w:r w:rsidRPr="00B158B1">
              <w:rPr>
                <w:rFonts w:ascii="Verdana" w:hAnsi="Verdana"/>
                <w:sz w:val="20"/>
                <w:szCs w:val="20"/>
              </w:rPr>
              <w:t>38</w:t>
            </w:r>
          </w:p>
        </w:tc>
        <w:tc>
          <w:tcPr>
            <w:tcW w:w="1279" w:type="dxa"/>
            <w:vAlign w:val="center"/>
          </w:tcPr>
          <w:p w14:paraId="450A1326" w14:textId="77777777" w:rsidR="00B158B1" w:rsidRPr="00B158B1" w:rsidRDefault="00B158B1" w:rsidP="00321A44">
            <w:pPr>
              <w:jc w:val="center"/>
              <w:rPr>
                <w:rFonts w:ascii="Verdana" w:hAnsi="Verdana"/>
                <w:sz w:val="20"/>
                <w:szCs w:val="20"/>
              </w:rPr>
            </w:pPr>
            <w:r w:rsidRPr="00B158B1">
              <w:rPr>
                <w:rFonts w:ascii="Verdana" w:hAnsi="Verdana"/>
                <w:sz w:val="20"/>
                <w:szCs w:val="20"/>
              </w:rPr>
              <w:t>-23</w:t>
            </w:r>
          </w:p>
        </w:tc>
        <w:tc>
          <w:tcPr>
            <w:tcW w:w="2719" w:type="dxa"/>
            <w:vAlign w:val="center"/>
          </w:tcPr>
          <w:p w14:paraId="2E8D7BCA" w14:textId="77777777" w:rsidR="00B158B1" w:rsidRPr="00B158B1" w:rsidRDefault="00B158B1" w:rsidP="00321A44">
            <w:pPr>
              <w:rPr>
                <w:rFonts w:ascii="Verdana" w:hAnsi="Verdana"/>
                <w:sz w:val="20"/>
                <w:szCs w:val="20"/>
              </w:rPr>
            </w:pPr>
            <w:r w:rsidRPr="00B158B1">
              <w:rPr>
                <w:rFonts w:ascii="Verdana" w:hAnsi="Verdana"/>
                <w:sz w:val="20"/>
                <w:szCs w:val="20"/>
              </w:rPr>
              <w:t>Delay in awarding the projects due to implementation of GST</w:t>
            </w:r>
          </w:p>
        </w:tc>
      </w:tr>
      <w:tr w:rsidR="00B158B1" w:rsidRPr="00B158B1" w14:paraId="60CED9BC" w14:textId="77777777" w:rsidTr="00321A44">
        <w:trPr>
          <w:trHeight w:val="225"/>
        </w:trPr>
        <w:tc>
          <w:tcPr>
            <w:tcW w:w="663" w:type="dxa"/>
            <w:vAlign w:val="center"/>
          </w:tcPr>
          <w:p w14:paraId="223C008D" w14:textId="77777777" w:rsidR="00B158B1" w:rsidRPr="00B158B1" w:rsidRDefault="00B158B1" w:rsidP="00321A44">
            <w:pPr>
              <w:jc w:val="center"/>
              <w:rPr>
                <w:rFonts w:ascii="Verdana" w:hAnsi="Verdana"/>
                <w:sz w:val="20"/>
                <w:szCs w:val="20"/>
              </w:rPr>
            </w:pPr>
            <w:r w:rsidRPr="00B158B1">
              <w:rPr>
                <w:rFonts w:ascii="Verdana" w:hAnsi="Verdana"/>
                <w:sz w:val="20"/>
                <w:szCs w:val="20"/>
              </w:rPr>
              <w:t>12</w:t>
            </w:r>
          </w:p>
        </w:tc>
        <w:tc>
          <w:tcPr>
            <w:tcW w:w="2788" w:type="dxa"/>
            <w:vAlign w:val="center"/>
          </w:tcPr>
          <w:p w14:paraId="72EDE1A9" w14:textId="77777777" w:rsidR="00B158B1" w:rsidRPr="00B158B1" w:rsidRDefault="00B158B1" w:rsidP="00321A44">
            <w:pPr>
              <w:rPr>
                <w:rFonts w:ascii="Verdana" w:hAnsi="Verdana"/>
                <w:sz w:val="20"/>
                <w:szCs w:val="20"/>
              </w:rPr>
            </w:pPr>
            <w:r w:rsidRPr="00B158B1">
              <w:rPr>
                <w:rFonts w:ascii="Verdana" w:hAnsi="Verdana"/>
                <w:sz w:val="20"/>
                <w:szCs w:val="20"/>
              </w:rPr>
              <w:t>400 kV DC Panchham Dholera Line</w:t>
            </w:r>
          </w:p>
        </w:tc>
        <w:tc>
          <w:tcPr>
            <w:tcW w:w="1117" w:type="dxa"/>
            <w:vAlign w:val="center"/>
          </w:tcPr>
          <w:p w14:paraId="2AF6F254" w14:textId="77777777" w:rsidR="00B158B1" w:rsidRPr="00B158B1" w:rsidRDefault="00B158B1" w:rsidP="00321A44">
            <w:pPr>
              <w:jc w:val="center"/>
              <w:rPr>
                <w:rFonts w:ascii="Verdana" w:hAnsi="Verdana"/>
                <w:sz w:val="20"/>
                <w:szCs w:val="20"/>
              </w:rPr>
            </w:pPr>
            <w:r w:rsidRPr="00B158B1">
              <w:rPr>
                <w:rFonts w:ascii="Verdana" w:hAnsi="Verdana"/>
                <w:sz w:val="20"/>
                <w:szCs w:val="20"/>
              </w:rPr>
              <w:t>0</w:t>
            </w:r>
          </w:p>
        </w:tc>
        <w:tc>
          <w:tcPr>
            <w:tcW w:w="927" w:type="dxa"/>
            <w:vAlign w:val="center"/>
          </w:tcPr>
          <w:p w14:paraId="5EBB4393" w14:textId="77777777" w:rsidR="00B158B1" w:rsidRPr="00B158B1" w:rsidRDefault="00B158B1" w:rsidP="00321A44">
            <w:pPr>
              <w:jc w:val="center"/>
              <w:rPr>
                <w:rFonts w:ascii="Verdana" w:hAnsi="Verdana"/>
                <w:sz w:val="20"/>
                <w:szCs w:val="20"/>
              </w:rPr>
            </w:pPr>
            <w:r w:rsidRPr="00B158B1">
              <w:rPr>
                <w:rFonts w:ascii="Verdana" w:hAnsi="Verdana"/>
                <w:sz w:val="20"/>
                <w:szCs w:val="20"/>
              </w:rPr>
              <w:t>26</w:t>
            </w:r>
          </w:p>
        </w:tc>
        <w:tc>
          <w:tcPr>
            <w:tcW w:w="1279" w:type="dxa"/>
            <w:vAlign w:val="center"/>
          </w:tcPr>
          <w:p w14:paraId="511C4E0B" w14:textId="77777777" w:rsidR="00B158B1" w:rsidRPr="00B158B1" w:rsidRDefault="00B158B1" w:rsidP="00321A44">
            <w:pPr>
              <w:jc w:val="center"/>
              <w:rPr>
                <w:rFonts w:ascii="Verdana" w:hAnsi="Verdana"/>
                <w:sz w:val="20"/>
                <w:szCs w:val="20"/>
              </w:rPr>
            </w:pPr>
            <w:r w:rsidRPr="00B158B1">
              <w:rPr>
                <w:rFonts w:ascii="Verdana" w:hAnsi="Verdana"/>
                <w:sz w:val="20"/>
                <w:szCs w:val="20"/>
              </w:rPr>
              <w:t>-26</w:t>
            </w:r>
          </w:p>
        </w:tc>
        <w:tc>
          <w:tcPr>
            <w:tcW w:w="2719" w:type="dxa"/>
            <w:vAlign w:val="center"/>
          </w:tcPr>
          <w:p w14:paraId="45EAEE90" w14:textId="77777777" w:rsidR="00B158B1" w:rsidRPr="00B158B1" w:rsidRDefault="00B158B1" w:rsidP="00321A44">
            <w:pPr>
              <w:rPr>
                <w:rFonts w:ascii="Verdana" w:hAnsi="Verdana"/>
                <w:sz w:val="20"/>
                <w:szCs w:val="20"/>
              </w:rPr>
            </w:pPr>
            <w:r w:rsidRPr="00B158B1">
              <w:rPr>
                <w:rFonts w:ascii="Verdana" w:hAnsi="Verdana"/>
                <w:sz w:val="20"/>
                <w:szCs w:val="20"/>
              </w:rPr>
              <w:t>Change in priority for early execution due to Dholera Solar Park</w:t>
            </w:r>
          </w:p>
        </w:tc>
      </w:tr>
      <w:tr w:rsidR="00B158B1" w:rsidRPr="00B158B1" w14:paraId="08040ABC" w14:textId="77777777" w:rsidTr="00321A44">
        <w:trPr>
          <w:trHeight w:val="225"/>
        </w:trPr>
        <w:tc>
          <w:tcPr>
            <w:tcW w:w="3451" w:type="dxa"/>
            <w:gridSpan w:val="2"/>
            <w:vAlign w:val="center"/>
          </w:tcPr>
          <w:p w14:paraId="7A83EFD0" w14:textId="77777777" w:rsidR="00B158B1" w:rsidRPr="00B158B1" w:rsidRDefault="00B158B1" w:rsidP="00321A44">
            <w:pPr>
              <w:jc w:val="center"/>
              <w:rPr>
                <w:rFonts w:ascii="Verdana" w:hAnsi="Verdana"/>
                <w:b/>
                <w:bCs/>
                <w:sz w:val="20"/>
                <w:szCs w:val="20"/>
              </w:rPr>
            </w:pPr>
            <w:r w:rsidRPr="00B158B1">
              <w:rPr>
                <w:rFonts w:ascii="Verdana" w:hAnsi="Verdana"/>
                <w:b/>
                <w:bCs/>
                <w:sz w:val="20"/>
                <w:szCs w:val="20"/>
              </w:rPr>
              <w:t>Total</w:t>
            </w:r>
          </w:p>
        </w:tc>
        <w:tc>
          <w:tcPr>
            <w:tcW w:w="1117" w:type="dxa"/>
            <w:vAlign w:val="center"/>
          </w:tcPr>
          <w:p w14:paraId="3293FBB2" w14:textId="77777777" w:rsidR="00B158B1" w:rsidRPr="00B158B1" w:rsidRDefault="00B158B1" w:rsidP="00321A44">
            <w:pPr>
              <w:jc w:val="center"/>
              <w:rPr>
                <w:rFonts w:ascii="Verdana" w:hAnsi="Verdana"/>
                <w:b/>
                <w:bCs/>
                <w:sz w:val="20"/>
                <w:szCs w:val="20"/>
              </w:rPr>
            </w:pPr>
            <w:r w:rsidRPr="00B158B1">
              <w:rPr>
                <w:rFonts w:ascii="Verdana" w:hAnsi="Verdana"/>
                <w:b/>
                <w:bCs/>
                <w:sz w:val="20"/>
                <w:szCs w:val="20"/>
              </w:rPr>
              <w:fldChar w:fldCharType="begin"/>
            </w:r>
            <w:r w:rsidRPr="00B158B1">
              <w:rPr>
                <w:rFonts w:ascii="Verdana" w:hAnsi="Verdana"/>
                <w:b/>
                <w:bCs/>
                <w:sz w:val="20"/>
                <w:szCs w:val="20"/>
              </w:rPr>
              <w:instrText xml:space="preserve"> =SUM(ABOVE) </w:instrText>
            </w:r>
            <w:r w:rsidRPr="00B158B1">
              <w:rPr>
                <w:rFonts w:ascii="Verdana" w:hAnsi="Verdana"/>
                <w:b/>
                <w:bCs/>
                <w:sz w:val="20"/>
                <w:szCs w:val="20"/>
              </w:rPr>
              <w:fldChar w:fldCharType="separate"/>
            </w:r>
            <w:r w:rsidRPr="00B158B1">
              <w:rPr>
                <w:rFonts w:ascii="Verdana" w:hAnsi="Verdana"/>
                <w:b/>
                <w:bCs/>
                <w:noProof/>
                <w:sz w:val="20"/>
                <w:szCs w:val="20"/>
              </w:rPr>
              <w:t>346</w:t>
            </w:r>
            <w:r w:rsidRPr="00B158B1">
              <w:rPr>
                <w:rFonts w:ascii="Verdana" w:hAnsi="Verdana"/>
                <w:b/>
                <w:bCs/>
                <w:sz w:val="20"/>
                <w:szCs w:val="20"/>
              </w:rPr>
              <w:fldChar w:fldCharType="end"/>
            </w:r>
          </w:p>
        </w:tc>
        <w:tc>
          <w:tcPr>
            <w:tcW w:w="927" w:type="dxa"/>
            <w:vAlign w:val="center"/>
          </w:tcPr>
          <w:p w14:paraId="722B9C53" w14:textId="77777777" w:rsidR="00B158B1" w:rsidRPr="00B158B1" w:rsidRDefault="00B158B1" w:rsidP="00321A44">
            <w:pPr>
              <w:jc w:val="center"/>
              <w:rPr>
                <w:rFonts w:ascii="Verdana" w:hAnsi="Verdana"/>
                <w:b/>
                <w:bCs/>
                <w:sz w:val="20"/>
                <w:szCs w:val="20"/>
              </w:rPr>
            </w:pPr>
            <w:r w:rsidRPr="00B158B1">
              <w:rPr>
                <w:rFonts w:ascii="Verdana" w:hAnsi="Verdana"/>
                <w:b/>
                <w:bCs/>
                <w:sz w:val="20"/>
                <w:szCs w:val="20"/>
              </w:rPr>
              <w:fldChar w:fldCharType="begin"/>
            </w:r>
            <w:r w:rsidRPr="00B158B1">
              <w:rPr>
                <w:rFonts w:ascii="Verdana" w:hAnsi="Verdana"/>
                <w:b/>
                <w:bCs/>
                <w:sz w:val="20"/>
                <w:szCs w:val="20"/>
              </w:rPr>
              <w:instrText xml:space="preserve"> =SUM(ABOVE) </w:instrText>
            </w:r>
            <w:r w:rsidRPr="00B158B1">
              <w:rPr>
                <w:rFonts w:ascii="Verdana" w:hAnsi="Verdana"/>
                <w:b/>
                <w:bCs/>
                <w:sz w:val="20"/>
                <w:szCs w:val="20"/>
              </w:rPr>
              <w:fldChar w:fldCharType="separate"/>
            </w:r>
            <w:r w:rsidRPr="00B158B1">
              <w:rPr>
                <w:rFonts w:ascii="Verdana" w:hAnsi="Verdana"/>
                <w:b/>
                <w:bCs/>
                <w:noProof/>
                <w:sz w:val="20"/>
                <w:szCs w:val="20"/>
              </w:rPr>
              <w:t>104</w:t>
            </w:r>
            <w:r w:rsidRPr="00B158B1">
              <w:rPr>
                <w:rFonts w:ascii="Verdana" w:hAnsi="Verdana"/>
                <w:b/>
                <w:bCs/>
                <w:sz w:val="20"/>
                <w:szCs w:val="20"/>
              </w:rPr>
              <w:fldChar w:fldCharType="end"/>
            </w:r>
          </w:p>
        </w:tc>
        <w:tc>
          <w:tcPr>
            <w:tcW w:w="1279" w:type="dxa"/>
            <w:vAlign w:val="center"/>
          </w:tcPr>
          <w:p w14:paraId="0E1912FE" w14:textId="77777777" w:rsidR="00B158B1" w:rsidRPr="00B158B1" w:rsidRDefault="00B158B1" w:rsidP="00321A44">
            <w:pPr>
              <w:jc w:val="center"/>
              <w:rPr>
                <w:rFonts w:ascii="Verdana" w:hAnsi="Verdana"/>
                <w:b/>
                <w:bCs/>
                <w:sz w:val="20"/>
                <w:szCs w:val="20"/>
              </w:rPr>
            </w:pPr>
            <w:r w:rsidRPr="00B158B1">
              <w:rPr>
                <w:rFonts w:ascii="Verdana" w:hAnsi="Verdana"/>
                <w:b/>
                <w:bCs/>
                <w:sz w:val="20"/>
                <w:szCs w:val="20"/>
              </w:rPr>
              <w:fldChar w:fldCharType="begin"/>
            </w:r>
            <w:r w:rsidRPr="00B158B1">
              <w:rPr>
                <w:rFonts w:ascii="Verdana" w:hAnsi="Verdana"/>
                <w:b/>
                <w:bCs/>
                <w:sz w:val="20"/>
                <w:szCs w:val="20"/>
              </w:rPr>
              <w:instrText xml:space="preserve"> =SUM(ABOVE) </w:instrText>
            </w:r>
            <w:r w:rsidRPr="00B158B1">
              <w:rPr>
                <w:rFonts w:ascii="Verdana" w:hAnsi="Verdana"/>
                <w:b/>
                <w:bCs/>
                <w:sz w:val="20"/>
                <w:szCs w:val="20"/>
              </w:rPr>
              <w:fldChar w:fldCharType="separate"/>
            </w:r>
            <w:r w:rsidRPr="00B158B1">
              <w:rPr>
                <w:rFonts w:ascii="Verdana" w:hAnsi="Verdana"/>
                <w:b/>
                <w:bCs/>
                <w:noProof/>
                <w:sz w:val="20"/>
                <w:szCs w:val="20"/>
              </w:rPr>
              <w:t>242</w:t>
            </w:r>
            <w:r w:rsidRPr="00B158B1">
              <w:rPr>
                <w:rFonts w:ascii="Verdana" w:hAnsi="Verdana"/>
                <w:b/>
                <w:bCs/>
                <w:sz w:val="20"/>
                <w:szCs w:val="20"/>
              </w:rPr>
              <w:fldChar w:fldCharType="end"/>
            </w:r>
          </w:p>
        </w:tc>
        <w:tc>
          <w:tcPr>
            <w:tcW w:w="2719" w:type="dxa"/>
            <w:vAlign w:val="center"/>
            <w:hideMark/>
          </w:tcPr>
          <w:p w14:paraId="72FA510B" w14:textId="77777777" w:rsidR="00B158B1" w:rsidRPr="00B158B1" w:rsidRDefault="00B158B1" w:rsidP="00321A44">
            <w:pPr>
              <w:rPr>
                <w:rFonts w:ascii="Verdana" w:hAnsi="Verdana"/>
                <w:b/>
                <w:bCs/>
                <w:sz w:val="20"/>
                <w:szCs w:val="20"/>
              </w:rPr>
            </w:pPr>
          </w:p>
        </w:tc>
      </w:tr>
    </w:tbl>
    <w:p w14:paraId="30DB100B" w14:textId="0FFDCFE0" w:rsidR="00B158B1" w:rsidRDefault="00B158B1" w:rsidP="00B158B1">
      <w:pPr>
        <w:rPr>
          <w:rFonts w:ascii="Verdana" w:hAnsi="Verdana"/>
          <w:sz w:val="20"/>
          <w:szCs w:val="20"/>
        </w:rPr>
      </w:pPr>
    </w:p>
    <w:p w14:paraId="171C7861" w14:textId="77777777" w:rsidR="00E1747B" w:rsidRPr="00B158B1" w:rsidRDefault="00E1747B" w:rsidP="00B158B1">
      <w:pPr>
        <w:rPr>
          <w:rFonts w:ascii="Verdana" w:hAnsi="Verdana"/>
          <w:sz w:val="20"/>
          <w:szCs w:val="20"/>
        </w:rPr>
      </w:pPr>
    </w:p>
    <w:p w14:paraId="5F035587" w14:textId="77777777" w:rsidR="00B158B1" w:rsidRPr="00B158B1" w:rsidRDefault="00B158B1" w:rsidP="00B158B1">
      <w:pPr>
        <w:rPr>
          <w:rFonts w:ascii="Verdana" w:hAnsi="Verdana"/>
          <w:b/>
          <w:bCs/>
          <w:sz w:val="20"/>
          <w:szCs w:val="20"/>
        </w:rPr>
      </w:pPr>
      <w:r w:rsidRPr="00B158B1">
        <w:rPr>
          <w:rFonts w:ascii="Verdana" w:hAnsi="Verdana"/>
          <w:b/>
          <w:bCs/>
          <w:sz w:val="20"/>
          <w:szCs w:val="20"/>
        </w:rPr>
        <w:t xml:space="preserve">v. 220 kV Substation: </w:t>
      </w:r>
      <w:r w:rsidRPr="00B158B1">
        <w:rPr>
          <w:rFonts w:ascii="Verdana" w:hAnsi="Verdana"/>
          <w:sz w:val="20"/>
          <w:szCs w:val="20"/>
        </w:rPr>
        <w:t>Planned: Rs 413 Cr, Actual: Rs 262 Cr, Diff.: Rs 151 Cr</w:t>
      </w:r>
    </w:p>
    <w:p w14:paraId="1DF50C96" w14:textId="77777777" w:rsidR="00B158B1" w:rsidRPr="00B158B1" w:rsidRDefault="00B158B1" w:rsidP="00B158B1">
      <w:pPr>
        <w:rPr>
          <w:rFonts w:ascii="Verdana" w:hAnsi="Verdana"/>
          <w:b/>
          <w:bCs/>
          <w:sz w:val="20"/>
          <w:szCs w:val="20"/>
        </w:rPr>
      </w:pPr>
      <w:r w:rsidRPr="00B158B1">
        <w:rPr>
          <w:rFonts w:ascii="Verdana" w:hAnsi="Verdana"/>
          <w:b/>
          <w:bCs/>
          <w:sz w:val="20"/>
          <w:szCs w:val="20"/>
        </w:rPr>
        <w:t>Decrease in cost due drop of the project:</w:t>
      </w:r>
    </w:p>
    <w:tbl>
      <w:tblPr>
        <w:tblStyle w:val="TableGrid"/>
        <w:tblW w:w="9498" w:type="dxa"/>
        <w:tblInd w:w="-5" w:type="dxa"/>
        <w:tblLook w:val="0600" w:firstRow="0" w:lastRow="0" w:firstColumn="0" w:lastColumn="0" w:noHBand="1" w:noVBand="1"/>
      </w:tblPr>
      <w:tblGrid>
        <w:gridCol w:w="668"/>
        <w:gridCol w:w="1748"/>
        <w:gridCol w:w="1123"/>
        <w:gridCol w:w="925"/>
        <w:gridCol w:w="1287"/>
        <w:gridCol w:w="3747"/>
      </w:tblGrid>
      <w:tr w:rsidR="00B158B1" w:rsidRPr="00B158B1" w14:paraId="3E03966D" w14:textId="77777777" w:rsidTr="00321A44">
        <w:trPr>
          <w:trHeight w:val="225"/>
          <w:tblHeader/>
        </w:trPr>
        <w:tc>
          <w:tcPr>
            <w:tcW w:w="708" w:type="dxa"/>
          </w:tcPr>
          <w:p w14:paraId="5CF0A996" w14:textId="77777777" w:rsidR="00B158B1" w:rsidRPr="00B158B1" w:rsidRDefault="00B158B1" w:rsidP="00321A44">
            <w:pPr>
              <w:rPr>
                <w:rFonts w:ascii="Verdana" w:hAnsi="Verdana"/>
                <w:b/>
                <w:bCs/>
                <w:sz w:val="20"/>
                <w:szCs w:val="20"/>
              </w:rPr>
            </w:pPr>
            <w:r w:rsidRPr="00B158B1">
              <w:rPr>
                <w:rFonts w:ascii="Verdana" w:hAnsi="Verdana"/>
                <w:b/>
                <w:bCs/>
                <w:sz w:val="20"/>
                <w:szCs w:val="20"/>
              </w:rPr>
              <w:t>Sr. No</w:t>
            </w:r>
          </w:p>
        </w:tc>
        <w:tc>
          <w:tcPr>
            <w:tcW w:w="1844" w:type="dxa"/>
            <w:hideMark/>
          </w:tcPr>
          <w:p w14:paraId="17A6CA31" w14:textId="77777777" w:rsidR="00B158B1" w:rsidRPr="00B158B1" w:rsidRDefault="00B158B1" w:rsidP="00321A44">
            <w:pPr>
              <w:rPr>
                <w:rFonts w:ascii="Verdana" w:hAnsi="Verdana"/>
                <w:sz w:val="20"/>
                <w:szCs w:val="20"/>
              </w:rPr>
            </w:pPr>
            <w:r w:rsidRPr="00B158B1">
              <w:rPr>
                <w:rFonts w:ascii="Verdana" w:hAnsi="Verdana"/>
                <w:b/>
                <w:bCs/>
                <w:sz w:val="20"/>
                <w:szCs w:val="20"/>
              </w:rPr>
              <w:t>Substation</w:t>
            </w:r>
          </w:p>
        </w:tc>
        <w:tc>
          <w:tcPr>
            <w:tcW w:w="708" w:type="dxa"/>
            <w:hideMark/>
          </w:tcPr>
          <w:p w14:paraId="74A78673" w14:textId="77777777" w:rsidR="00B158B1" w:rsidRPr="00B158B1" w:rsidRDefault="00B158B1" w:rsidP="00321A44">
            <w:pPr>
              <w:rPr>
                <w:rFonts w:ascii="Verdana" w:hAnsi="Verdana"/>
                <w:sz w:val="20"/>
                <w:szCs w:val="20"/>
              </w:rPr>
            </w:pPr>
            <w:r w:rsidRPr="00B158B1">
              <w:rPr>
                <w:rFonts w:ascii="Verdana" w:hAnsi="Verdana"/>
                <w:b/>
                <w:bCs/>
                <w:sz w:val="20"/>
                <w:szCs w:val="20"/>
              </w:rPr>
              <w:t>Planned</w:t>
            </w:r>
          </w:p>
        </w:tc>
        <w:tc>
          <w:tcPr>
            <w:tcW w:w="850" w:type="dxa"/>
            <w:hideMark/>
          </w:tcPr>
          <w:p w14:paraId="59DDE303" w14:textId="77777777" w:rsidR="00B158B1" w:rsidRPr="00B158B1" w:rsidRDefault="00B158B1" w:rsidP="00321A44">
            <w:pPr>
              <w:rPr>
                <w:rFonts w:ascii="Verdana" w:hAnsi="Verdana"/>
                <w:sz w:val="20"/>
                <w:szCs w:val="20"/>
              </w:rPr>
            </w:pPr>
            <w:r w:rsidRPr="00B158B1">
              <w:rPr>
                <w:rFonts w:ascii="Verdana" w:hAnsi="Verdana"/>
                <w:b/>
                <w:bCs/>
                <w:sz w:val="20"/>
                <w:szCs w:val="20"/>
              </w:rPr>
              <w:t>Actual</w:t>
            </w:r>
          </w:p>
        </w:tc>
        <w:tc>
          <w:tcPr>
            <w:tcW w:w="1134" w:type="dxa"/>
            <w:hideMark/>
          </w:tcPr>
          <w:p w14:paraId="305AC009" w14:textId="77777777" w:rsidR="00B158B1" w:rsidRPr="00B158B1" w:rsidRDefault="00B158B1" w:rsidP="00321A44">
            <w:pPr>
              <w:rPr>
                <w:rFonts w:ascii="Verdana" w:hAnsi="Verdana"/>
                <w:sz w:val="20"/>
                <w:szCs w:val="20"/>
              </w:rPr>
            </w:pPr>
            <w:r w:rsidRPr="00B158B1">
              <w:rPr>
                <w:rFonts w:ascii="Verdana" w:hAnsi="Verdana"/>
                <w:b/>
                <w:bCs/>
                <w:sz w:val="20"/>
                <w:szCs w:val="20"/>
              </w:rPr>
              <w:t>Deviation</w:t>
            </w:r>
          </w:p>
        </w:tc>
        <w:tc>
          <w:tcPr>
            <w:tcW w:w="4254" w:type="dxa"/>
            <w:hideMark/>
          </w:tcPr>
          <w:p w14:paraId="2485D9DC" w14:textId="77777777" w:rsidR="00B158B1" w:rsidRPr="00B158B1" w:rsidRDefault="00B158B1" w:rsidP="00321A44">
            <w:pPr>
              <w:rPr>
                <w:rFonts w:ascii="Verdana" w:hAnsi="Verdana"/>
                <w:sz w:val="20"/>
                <w:szCs w:val="20"/>
              </w:rPr>
            </w:pPr>
            <w:r w:rsidRPr="00B158B1">
              <w:rPr>
                <w:rFonts w:ascii="Verdana" w:hAnsi="Verdana"/>
                <w:b/>
                <w:bCs/>
                <w:sz w:val="20"/>
                <w:szCs w:val="20"/>
              </w:rPr>
              <w:t>Reason/Current Status</w:t>
            </w:r>
          </w:p>
        </w:tc>
      </w:tr>
      <w:tr w:rsidR="00B158B1" w:rsidRPr="00B158B1" w14:paraId="41D9C72A" w14:textId="77777777" w:rsidTr="00321A44">
        <w:trPr>
          <w:trHeight w:val="225"/>
        </w:trPr>
        <w:tc>
          <w:tcPr>
            <w:tcW w:w="708" w:type="dxa"/>
          </w:tcPr>
          <w:p w14:paraId="2AAEB4B5" w14:textId="77777777" w:rsidR="00B158B1" w:rsidRPr="00B158B1" w:rsidRDefault="00B158B1" w:rsidP="00321A44">
            <w:pPr>
              <w:jc w:val="center"/>
              <w:rPr>
                <w:rFonts w:ascii="Verdana" w:hAnsi="Verdana"/>
                <w:sz w:val="20"/>
                <w:szCs w:val="20"/>
              </w:rPr>
            </w:pPr>
            <w:r w:rsidRPr="00B158B1">
              <w:rPr>
                <w:rFonts w:ascii="Verdana" w:hAnsi="Verdana"/>
                <w:sz w:val="20"/>
                <w:szCs w:val="20"/>
              </w:rPr>
              <w:t>1</w:t>
            </w:r>
          </w:p>
        </w:tc>
        <w:tc>
          <w:tcPr>
            <w:tcW w:w="1844" w:type="dxa"/>
          </w:tcPr>
          <w:p w14:paraId="0B5746D1" w14:textId="77777777" w:rsidR="00B158B1" w:rsidRPr="00B158B1" w:rsidRDefault="00B158B1" w:rsidP="00321A44">
            <w:pPr>
              <w:rPr>
                <w:rFonts w:ascii="Verdana" w:hAnsi="Verdana"/>
                <w:sz w:val="20"/>
                <w:szCs w:val="20"/>
              </w:rPr>
            </w:pPr>
            <w:r w:rsidRPr="00B158B1">
              <w:rPr>
                <w:rFonts w:ascii="Verdana" w:hAnsi="Verdana"/>
                <w:sz w:val="20"/>
                <w:szCs w:val="20"/>
              </w:rPr>
              <w:t>220 kV Bil</w:t>
            </w:r>
          </w:p>
        </w:tc>
        <w:tc>
          <w:tcPr>
            <w:tcW w:w="708" w:type="dxa"/>
          </w:tcPr>
          <w:p w14:paraId="2E448935" w14:textId="77777777" w:rsidR="00B158B1" w:rsidRPr="00B158B1" w:rsidRDefault="00B158B1" w:rsidP="00321A44">
            <w:pPr>
              <w:jc w:val="center"/>
              <w:rPr>
                <w:rFonts w:ascii="Verdana" w:hAnsi="Verdana"/>
                <w:sz w:val="20"/>
                <w:szCs w:val="20"/>
              </w:rPr>
            </w:pPr>
            <w:r w:rsidRPr="00B158B1">
              <w:rPr>
                <w:rFonts w:ascii="Verdana" w:hAnsi="Verdana"/>
                <w:sz w:val="20"/>
                <w:szCs w:val="20"/>
              </w:rPr>
              <w:t>10</w:t>
            </w:r>
          </w:p>
        </w:tc>
        <w:tc>
          <w:tcPr>
            <w:tcW w:w="850" w:type="dxa"/>
          </w:tcPr>
          <w:p w14:paraId="16508275" w14:textId="77777777" w:rsidR="00B158B1" w:rsidRPr="00B158B1" w:rsidRDefault="00B158B1" w:rsidP="00321A44">
            <w:pPr>
              <w:jc w:val="center"/>
              <w:rPr>
                <w:rFonts w:ascii="Verdana" w:hAnsi="Verdana"/>
                <w:sz w:val="20"/>
                <w:szCs w:val="20"/>
              </w:rPr>
            </w:pPr>
            <w:r w:rsidRPr="00B158B1">
              <w:rPr>
                <w:rFonts w:ascii="Verdana" w:hAnsi="Verdana"/>
                <w:sz w:val="20"/>
                <w:szCs w:val="20"/>
              </w:rPr>
              <w:t>0</w:t>
            </w:r>
          </w:p>
        </w:tc>
        <w:tc>
          <w:tcPr>
            <w:tcW w:w="1134" w:type="dxa"/>
          </w:tcPr>
          <w:p w14:paraId="29A991EE" w14:textId="77777777" w:rsidR="00B158B1" w:rsidRPr="00B158B1" w:rsidRDefault="00B158B1" w:rsidP="00321A44">
            <w:pPr>
              <w:jc w:val="center"/>
              <w:rPr>
                <w:rFonts w:ascii="Verdana" w:hAnsi="Verdana"/>
                <w:sz w:val="20"/>
                <w:szCs w:val="20"/>
              </w:rPr>
            </w:pPr>
            <w:r w:rsidRPr="00B158B1">
              <w:rPr>
                <w:rFonts w:ascii="Verdana" w:hAnsi="Verdana"/>
                <w:sz w:val="20"/>
                <w:szCs w:val="20"/>
              </w:rPr>
              <w:t>10</w:t>
            </w:r>
          </w:p>
        </w:tc>
        <w:tc>
          <w:tcPr>
            <w:tcW w:w="4254" w:type="dxa"/>
            <w:vMerge w:val="restart"/>
          </w:tcPr>
          <w:p w14:paraId="69501F9D" w14:textId="77777777" w:rsidR="00B158B1" w:rsidRPr="00B158B1" w:rsidRDefault="00B158B1" w:rsidP="00321A44">
            <w:pPr>
              <w:rPr>
                <w:rFonts w:ascii="Verdana" w:hAnsi="Verdana"/>
                <w:sz w:val="20"/>
                <w:szCs w:val="20"/>
              </w:rPr>
            </w:pPr>
            <w:r w:rsidRPr="00B158B1">
              <w:rPr>
                <w:rFonts w:ascii="Verdana" w:hAnsi="Verdana"/>
                <w:sz w:val="20"/>
                <w:szCs w:val="20"/>
              </w:rPr>
              <w:t>Project Dropped as per system requirement</w:t>
            </w:r>
          </w:p>
        </w:tc>
      </w:tr>
      <w:tr w:rsidR="00B158B1" w:rsidRPr="00B158B1" w14:paraId="5433E590" w14:textId="77777777" w:rsidTr="00321A44">
        <w:trPr>
          <w:trHeight w:val="225"/>
        </w:trPr>
        <w:tc>
          <w:tcPr>
            <w:tcW w:w="708" w:type="dxa"/>
          </w:tcPr>
          <w:p w14:paraId="5ABA7D22" w14:textId="77777777" w:rsidR="00B158B1" w:rsidRPr="00B158B1" w:rsidRDefault="00B158B1" w:rsidP="00321A44">
            <w:pPr>
              <w:jc w:val="center"/>
              <w:rPr>
                <w:rFonts w:ascii="Verdana" w:hAnsi="Verdana"/>
                <w:sz w:val="20"/>
                <w:szCs w:val="20"/>
              </w:rPr>
            </w:pPr>
            <w:r w:rsidRPr="00B158B1">
              <w:rPr>
                <w:rFonts w:ascii="Verdana" w:hAnsi="Verdana"/>
                <w:sz w:val="20"/>
                <w:szCs w:val="20"/>
              </w:rPr>
              <w:t>2</w:t>
            </w:r>
          </w:p>
        </w:tc>
        <w:tc>
          <w:tcPr>
            <w:tcW w:w="1844" w:type="dxa"/>
          </w:tcPr>
          <w:p w14:paraId="3F5F6A40" w14:textId="77777777" w:rsidR="00B158B1" w:rsidRPr="00B158B1" w:rsidRDefault="00B158B1" w:rsidP="00321A44">
            <w:pPr>
              <w:rPr>
                <w:rFonts w:ascii="Verdana" w:hAnsi="Verdana"/>
                <w:sz w:val="20"/>
                <w:szCs w:val="20"/>
              </w:rPr>
            </w:pPr>
            <w:r w:rsidRPr="00B158B1">
              <w:rPr>
                <w:rFonts w:ascii="Verdana" w:hAnsi="Verdana"/>
                <w:sz w:val="20"/>
                <w:szCs w:val="20"/>
              </w:rPr>
              <w:t xml:space="preserve">220 kV Dhanaj </w:t>
            </w:r>
          </w:p>
        </w:tc>
        <w:tc>
          <w:tcPr>
            <w:tcW w:w="708" w:type="dxa"/>
          </w:tcPr>
          <w:p w14:paraId="4A7BFE7A" w14:textId="77777777" w:rsidR="00B158B1" w:rsidRPr="00B158B1" w:rsidRDefault="00B158B1" w:rsidP="00321A44">
            <w:pPr>
              <w:jc w:val="center"/>
              <w:rPr>
                <w:rFonts w:ascii="Verdana" w:hAnsi="Verdana"/>
                <w:sz w:val="20"/>
                <w:szCs w:val="20"/>
              </w:rPr>
            </w:pPr>
            <w:r w:rsidRPr="00B158B1">
              <w:rPr>
                <w:rFonts w:ascii="Verdana" w:hAnsi="Verdana"/>
                <w:sz w:val="20"/>
                <w:szCs w:val="20"/>
              </w:rPr>
              <w:t>10</w:t>
            </w:r>
          </w:p>
        </w:tc>
        <w:tc>
          <w:tcPr>
            <w:tcW w:w="850" w:type="dxa"/>
          </w:tcPr>
          <w:p w14:paraId="11DE775F" w14:textId="77777777" w:rsidR="00B158B1" w:rsidRPr="00B158B1" w:rsidRDefault="00B158B1" w:rsidP="00321A44">
            <w:pPr>
              <w:jc w:val="center"/>
              <w:rPr>
                <w:rFonts w:ascii="Verdana" w:hAnsi="Verdana"/>
                <w:sz w:val="20"/>
                <w:szCs w:val="20"/>
              </w:rPr>
            </w:pPr>
            <w:r w:rsidRPr="00B158B1">
              <w:rPr>
                <w:rFonts w:ascii="Verdana" w:hAnsi="Verdana"/>
                <w:sz w:val="20"/>
                <w:szCs w:val="20"/>
              </w:rPr>
              <w:t>0</w:t>
            </w:r>
          </w:p>
        </w:tc>
        <w:tc>
          <w:tcPr>
            <w:tcW w:w="1134" w:type="dxa"/>
          </w:tcPr>
          <w:p w14:paraId="1E964451" w14:textId="77777777" w:rsidR="00B158B1" w:rsidRPr="00B158B1" w:rsidRDefault="00B158B1" w:rsidP="00321A44">
            <w:pPr>
              <w:jc w:val="center"/>
              <w:rPr>
                <w:rFonts w:ascii="Verdana" w:hAnsi="Verdana"/>
                <w:sz w:val="20"/>
                <w:szCs w:val="20"/>
              </w:rPr>
            </w:pPr>
            <w:r w:rsidRPr="00B158B1">
              <w:rPr>
                <w:rFonts w:ascii="Verdana" w:hAnsi="Verdana"/>
                <w:sz w:val="20"/>
                <w:szCs w:val="20"/>
              </w:rPr>
              <w:t>10</w:t>
            </w:r>
          </w:p>
        </w:tc>
        <w:tc>
          <w:tcPr>
            <w:tcW w:w="4254" w:type="dxa"/>
            <w:vMerge/>
          </w:tcPr>
          <w:p w14:paraId="05C791E0" w14:textId="77777777" w:rsidR="00B158B1" w:rsidRPr="00B158B1" w:rsidRDefault="00B158B1" w:rsidP="00321A44">
            <w:pPr>
              <w:rPr>
                <w:rFonts w:ascii="Verdana" w:hAnsi="Verdana"/>
                <w:sz w:val="20"/>
                <w:szCs w:val="20"/>
              </w:rPr>
            </w:pPr>
          </w:p>
        </w:tc>
      </w:tr>
      <w:tr w:rsidR="00B158B1" w:rsidRPr="00B158B1" w14:paraId="0E3CFB33" w14:textId="77777777" w:rsidTr="00321A44">
        <w:trPr>
          <w:trHeight w:val="225"/>
        </w:trPr>
        <w:tc>
          <w:tcPr>
            <w:tcW w:w="708" w:type="dxa"/>
          </w:tcPr>
          <w:p w14:paraId="65FA9F13" w14:textId="77777777" w:rsidR="00B158B1" w:rsidRPr="00B158B1" w:rsidRDefault="00B158B1" w:rsidP="00321A44">
            <w:pPr>
              <w:jc w:val="center"/>
              <w:rPr>
                <w:rFonts w:ascii="Verdana" w:hAnsi="Verdana"/>
                <w:sz w:val="20"/>
                <w:szCs w:val="20"/>
              </w:rPr>
            </w:pPr>
            <w:r w:rsidRPr="00B158B1">
              <w:rPr>
                <w:rFonts w:ascii="Verdana" w:hAnsi="Verdana"/>
                <w:sz w:val="20"/>
                <w:szCs w:val="20"/>
              </w:rPr>
              <w:t>3</w:t>
            </w:r>
          </w:p>
        </w:tc>
        <w:tc>
          <w:tcPr>
            <w:tcW w:w="1844" w:type="dxa"/>
          </w:tcPr>
          <w:p w14:paraId="5AB58CF8" w14:textId="77777777" w:rsidR="00B158B1" w:rsidRPr="00B158B1" w:rsidRDefault="00B158B1" w:rsidP="00321A44">
            <w:pPr>
              <w:rPr>
                <w:rFonts w:ascii="Verdana" w:hAnsi="Verdana"/>
                <w:sz w:val="20"/>
                <w:szCs w:val="20"/>
              </w:rPr>
            </w:pPr>
            <w:r w:rsidRPr="00B158B1">
              <w:rPr>
                <w:rFonts w:ascii="Verdana" w:hAnsi="Verdana"/>
                <w:sz w:val="20"/>
                <w:szCs w:val="20"/>
              </w:rPr>
              <w:t>220 kV Balasinor</w:t>
            </w:r>
          </w:p>
        </w:tc>
        <w:tc>
          <w:tcPr>
            <w:tcW w:w="708" w:type="dxa"/>
          </w:tcPr>
          <w:p w14:paraId="01EDE39C" w14:textId="77777777" w:rsidR="00B158B1" w:rsidRPr="00B158B1" w:rsidRDefault="00B158B1" w:rsidP="00321A44">
            <w:pPr>
              <w:jc w:val="center"/>
              <w:rPr>
                <w:rFonts w:ascii="Verdana" w:hAnsi="Verdana"/>
                <w:sz w:val="20"/>
                <w:szCs w:val="20"/>
              </w:rPr>
            </w:pPr>
            <w:r w:rsidRPr="00B158B1">
              <w:rPr>
                <w:rFonts w:ascii="Verdana" w:hAnsi="Verdana"/>
                <w:sz w:val="20"/>
                <w:szCs w:val="20"/>
              </w:rPr>
              <w:t>10</w:t>
            </w:r>
          </w:p>
        </w:tc>
        <w:tc>
          <w:tcPr>
            <w:tcW w:w="850" w:type="dxa"/>
          </w:tcPr>
          <w:p w14:paraId="1E417F29" w14:textId="77777777" w:rsidR="00B158B1" w:rsidRPr="00B158B1" w:rsidRDefault="00B158B1" w:rsidP="00321A44">
            <w:pPr>
              <w:jc w:val="center"/>
              <w:rPr>
                <w:rFonts w:ascii="Verdana" w:hAnsi="Verdana"/>
                <w:sz w:val="20"/>
                <w:szCs w:val="20"/>
              </w:rPr>
            </w:pPr>
            <w:r w:rsidRPr="00B158B1">
              <w:rPr>
                <w:rFonts w:ascii="Verdana" w:hAnsi="Verdana"/>
                <w:sz w:val="20"/>
                <w:szCs w:val="20"/>
              </w:rPr>
              <w:t>0</w:t>
            </w:r>
          </w:p>
        </w:tc>
        <w:tc>
          <w:tcPr>
            <w:tcW w:w="1134" w:type="dxa"/>
          </w:tcPr>
          <w:p w14:paraId="51B8172C" w14:textId="77777777" w:rsidR="00B158B1" w:rsidRPr="00B158B1" w:rsidRDefault="00B158B1" w:rsidP="00321A44">
            <w:pPr>
              <w:jc w:val="center"/>
              <w:rPr>
                <w:rFonts w:ascii="Verdana" w:hAnsi="Verdana"/>
                <w:sz w:val="20"/>
                <w:szCs w:val="20"/>
              </w:rPr>
            </w:pPr>
            <w:r w:rsidRPr="00B158B1">
              <w:rPr>
                <w:rFonts w:ascii="Verdana" w:hAnsi="Verdana"/>
                <w:sz w:val="20"/>
                <w:szCs w:val="20"/>
              </w:rPr>
              <w:t>10</w:t>
            </w:r>
          </w:p>
        </w:tc>
        <w:tc>
          <w:tcPr>
            <w:tcW w:w="4254" w:type="dxa"/>
            <w:vMerge/>
          </w:tcPr>
          <w:p w14:paraId="1E5DC436" w14:textId="77777777" w:rsidR="00B158B1" w:rsidRPr="00B158B1" w:rsidRDefault="00B158B1" w:rsidP="00321A44">
            <w:pPr>
              <w:rPr>
                <w:rFonts w:ascii="Verdana" w:hAnsi="Verdana"/>
                <w:sz w:val="20"/>
                <w:szCs w:val="20"/>
              </w:rPr>
            </w:pPr>
          </w:p>
        </w:tc>
      </w:tr>
      <w:tr w:rsidR="00B158B1" w:rsidRPr="00B158B1" w14:paraId="464F496E" w14:textId="77777777" w:rsidTr="00321A44">
        <w:trPr>
          <w:trHeight w:val="225"/>
        </w:trPr>
        <w:tc>
          <w:tcPr>
            <w:tcW w:w="2552" w:type="dxa"/>
            <w:gridSpan w:val="2"/>
          </w:tcPr>
          <w:p w14:paraId="547D941D" w14:textId="77777777" w:rsidR="00B158B1" w:rsidRPr="00B158B1" w:rsidRDefault="00B158B1" w:rsidP="00321A44">
            <w:pPr>
              <w:jc w:val="center"/>
              <w:rPr>
                <w:rFonts w:ascii="Verdana" w:hAnsi="Verdana"/>
                <w:b/>
                <w:bCs/>
                <w:sz w:val="20"/>
                <w:szCs w:val="20"/>
              </w:rPr>
            </w:pPr>
            <w:r w:rsidRPr="00B158B1">
              <w:rPr>
                <w:rFonts w:ascii="Verdana" w:hAnsi="Verdana"/>
                <w:b/>
                <w:bCs/>
                <w:sz w:val="20"/>
                <w:szCs w:val="20"/>
              </w:rPr>
              <w:t>Total</w:t>
            </w:r>
          </w:p>
        </w:tc>
        <w:tc>
          <w:tcPr>
            <w:tcW w:w="708" w:type="dxa"/>
          </w:tcPr>
          <w:p w14:paraId="70A80C67" w14:textId="77777777" w:rsidR="00B158B1" w:rsidRPr="00B158B1" w:rsidRDefault="00B158B1" w:rsidP="00321A44">
            <w:pPr>
              <w:jc w:val="center"/>
              <w:rPr>
                <w:rFonts w:ascii="Verdana" w:hAnsi="Verdana"/>
                <w:b/>
                <w:bCs/>
                <w:sz w:val="20"/>
                <w:szCs w:val="20"/>
              </w:rPr>
            </w:pPr>
            <w:r w:rsidRPr="00B158B1">
              <w:rPr>
                <w:rFonts w:ascii="Verdana" w:hAnsi="Verdana"/>
                <w:b/>
                <w:bCs/>
                <w:sz w:val="20"/>
                <w:szCs w:val="20"/>
              </w:rPr>
              <w:fldChar w:fldCharType="begin"/>
            </w:r>
            <w:r w:rsidRPr="00B158B1">
              <w:rPr>
                <w:rFonts w:ascii="Verdana" w:hAnsi="Verdana"/>
                <w:b/>
                <w:bCs/>
                <w:sz w:val="20"/>
                <w:szCs w:val="20"/>
              </w:rPr>
              <w:instrText xml:space="preserve"> =SUM(ABOVE) </w:instrText>
            </w:r>
            <w:r w:rsidRPr="00B158B1">
              <w:rPr>
                <w:rFonts w:ascii="Verdana" w:hAnsi="Verdana"/>
                <w:b/>
                <w:bCs/>
                <w:sz w:val="20"/>
                <w:szCs w:val="20"/>
              </w:rPr>
              <w:fldChar w:fldCharType="separate"/>
            </w:r>
            <w:r w:rsidRPr="00B158B1">
              <w:rPr>
                <w:rFonts w:ascii="Verdana" w:hAnsi="Verdana"/>
                <w:b/>
                <w:bCs/>
                <w:noProof/>
                <w:sz w:val="20"/>
                <w:szCs w:val="20"/>
              </w:rPr>
              <w:t>30</w:t>
            </w:r>
            <w:r w:rsidRPr="00B158B1">
              <w:rPr>
                <w:rFonts w:ascii="Verdana" w:hAnsi="Verdana"/>
                <w:b/>
                <w:bCs/>
                <w:sz w:val="20"/>
                <w:szCs w:val="20"/>
              </w:rPr>
              <w:fldChar w:fldCharType="end"/>
            </w:r>
          </w:p>
        </w:tc>
        <w:tc>
          <w:tcPr>
            <w:tcW w:w="850" w:type="dxa"/>
          </w:tcPr>
          <w:p w14:paraId="79F0AC86" w14:textId="77777777" w:rsidR="00B158B1" w:rsidRPr="00B158B1" w:rsidRDefault="00B158B1" w:rsidP="00321A44">
            <w:pPr>
              <w:jc w:val="center"/>
              <w:rPr>
                <w:rFonts w:ascii="Verdana" w:hAnsi="Verdana"/>
                <w:b/>
                <w:bCs/>
                <w:sz w:val="20"/>
                <w:szCs w:val="20"/>
              </w:rPr>
            </w:pPr>
            <w:r w:rsidRPr="00B158B1">
              <w:rPr>
                <w:rFonts w:ascii="Verdana" w:hAnsi="Verdana"/>
                <w:b/>
                <w:bCs/>
                <w:sz w:val="20"/>
                <w:szCs w:val="20"/>
              </w:rPr>
              <w:fldChar w:fldCharType="begin"/>
            </w:r>
            <w:r w:rsidRPr="00B158B1">
              <w:rPr>
                <w:rFonts w:ascii="Verdana" w:hAnsi="Verdana"/>
                <w:b/>
                <w:bCs/>
                <w:sz w:val="20"/>
                <w:szCs w:val="20"/>
              </w:rPr>
              <w:instrText xml:space="preserve"> =SUM(ABOVE) </w:instrText>
            </w:r>
            <w:r w:rsidRPr="00B158B1">
              <w:rPr>
                <w:rFonts w:ascii="Verdana" w:hAnsi="Verdana"/>
                <w:b/>
                <w:bCs/>
                <w:sz w:val="20"/>
                <w:szCs w:val="20"/>
              </w:rPr>
              <w:fldChar w:fldCharType="separate"/>
            </w:r>
            <w:r w:rsidRPr="00B158B1">
              <w:rPr>
                <w:rFonts w:ascii="Verdana" w:hAnsi="Verdana"/>
                <w:b/>
                <w:bCs/>
                <w:noProof/>
                <w:sz w:val="20"/>
                <w:szCs w:val="20"/>
              </w:rPr>
              <w:t>0</w:t>
            </w:r>
            <w:r w:rsidRPr="00B158B1">
              <w:rPr>
                <w:rFonts w:ascii="Verdana" w:hAnsi="Verdana"/>
                <w:b/>
                <w:bCs/>
                <w:sz w:val="20"/>
                <w:szCs w:val="20"/>
              </w:rPr>
              <w:fldChar w:fldCharType="end"/>
            </w:r>
          </w:p>
        </w:tc>
        <w:tc>
          <w:tcPr>
            <w:tcW w:w="1134" w:type="dxa"/>
          </w:tcPr>
          <w:p w14:paraId="21177A1B" w14:textId="77777777" w:rsidR="00B158B1" w:rsidRPr="00B158B1" w:rsidRDefault="00B158B1" w:rsidP="00321A44">
            <w:pPr>
              <w:jc w:val="center"/>
              <w:rPr>
                <w:rFonts w:ascii="Verdana" w:hAnsi="Verdana"/>
                <w:b/>
                <w:bCs/>
                <w:sz w:val="20"/>
                <w:szCs w:val="20"/>
              </w:rPr>
            </w:pPr>
            <w:r w:rsidRPr="00B158B1">
              <w:rPr>
                <w:rFonts w:ascii="Verdana" w:hAnsi="Verdana"/>
                <w:b/>
                <w:bCs/>
                <w:sz w:val="20"/>
                <w:szCs w:val="20"/>
              </w:rPr>
              <w:fldChar w:fldCharType="begin"/>
            </w:r>
            <w:r w:rsidRPr="00B158B1">
              <w:rPr>
                <w:rFonts w:ascii="Verdana" w:hAnsi="Verdana"/>
                <w:b/>
                <w:bCs/>
                <w:sz w:val="20"/>
                <w:szCs w:val="20"/>
              </w:rPr>
              <w:instrText xml:space="preserve"> =SUM(ABOVE) </w:instrText>
            </w:r>
            <w:r w:rsidRPr="00B158B1">
              <w:rPr>
                <w:rFonts w:ascii="Verdana" w:hAnsi="Verdana"/>
                <w:b/>
                <w:bCs/>
                <w:sz w:val="20"/>
                <w:szCs w:val="20"/>
              </w:rPr>
              <w:fldChar w:fldCharType="separate"/>
            </w:r>
            <w:r w:rsidRPr="00B158B1">
              <w:rPr>
                <w:rFonts w:ascii="Verdana" w:hAnsi="Verdana"/>
                <w:b/>
                <w:bCs/>
                <w:noProof/>
                <w:sz w:val="20"/>
                <w:szCs w:val="20"/>
              </w:rPr>
              <w:t>30</w:t>
            </w:r>
            <w:r w:rsidRPr="00B158B1">
              <w:rPr>
                <w:rFonts w:ascii="Verdana" w:hAnsi="Verdana"/>
                <w:b/>
                <w:bCs/>
                <w:sz w:val="20"/>
                <w:szCs w:val="20"/>
              </w:rPr>
              <w:fldChar w:fldCharType="end"/>
            </w:r>
          </w:p>
        </w:tc>
        <w:tc>
          <w:tcPr>
            <w:tcW w:w="4254" w:type="dxa"/>
            <w:hideMark/>
          </w:tcPr>
          <w:p w14:paraId="1CB4272A" w14:textId="77777777" w:rsidR="00B158B1" w:rsidRPr="00B158B1" w:rsidRDefault="00B158B1" w:rsidP="00321A44">
            <w:pPr>
              <w:rPr>
                <w:rFonts w:ascii="Verdana" w:hAnsi="Verdana"/>
                <w:b/>
                <w:bCs/>
                <w:sz w:val="20"/>
                <w:szCs w:val="20"/>
              </w:rPr>
            </w:pPr>
          </w:p>
        </w:tc>
      </w:tr>
    </w:tbl>
    <w:p w14:paraId="6AC0CC43" w14:textId="77777777" w:rsidR="00B158B1" w:rsidRPr="00B158B1" w:rsidRDefault="00B158B1" w:rsidP="00B158B1">
      <w:pPr>
        <w:spacing w:before="240"/>
        <w:rPr>
          <w:rFonts w:ascii="Verdana" w:hAnsi="Verdana"/>
          <w:b/>
          <w:bCs/>
          <w:sz w:val="20"/>
          <w:szCs w:val="20"/>
        </w:rPr>
      </w:pPr>
      <w:r w:rsidRPr="00B158B1">
        <w:rPr>
          <w:rFonts w:ascii="Verdana" w:hAnsi="Verdana"/>
          <w:b/>
          <w:bCs/>
          <w:sz w:val="20"/>
          <w:szCs w:val="20"/>
        </w:rPr>
        <w:t>Shifting of cost due to change in Time line:</w:t>
      </w:r>
    </w:p>
    <w:tbl>
      <w:tblPr>
        <w:tblStyle w:val="TableGrid"/>
        <w:tblW w:w="9493" w:type="dxa"/>
        <w:tblLook w:val="0600" w:firstRow="0" w:lastRow="0" w:firstColumn="0" w:lastColumn="0" w:noHBand="1" w:noVBand="1"/>
      </w:tblPr>
      <w:tblGrid>
        <w:gridCol w:w="683"/>
        <w:gridCol w:w="2023"/>
        <w:gridCol w:w="1123"/>
        <w:gridCol w:w="925"/>
        <w:gridCol w:w="1287"/>
        <w:gridCol w:w="3452"/>
      </w:tblGrid>
      <w:tr w:rsidR="00B158B1" w:rsidRPr="00B158B1" w14:paraId="71824729" w14:textId="77777777" w:rsidTr="00321A44">
        <w:trPr>
          <w:trHeight w:val="225"/>
          <w:tblHeader/>
        </w:trPr>
        <w:tc>
          <w:tcPr>
            <w:tcW w:w="708" w:type="dxa"/>
            <w:vAlign w:val="center"/>
          </w:tcPr>
          <w:p w14:paraId="0169153D" w14:textId="77777777" w:rsidR="00B158B1" w:rsidRPr="00B158B1" w:rsidRDefault="00B158B1" w:rsidP="00321A44">
            <w:pPr>
              <w:rPr>
                <w:rFonts w:ascii="Verdana" w:hAnsi="Verdana"/>
                <w:b/>
                <w:bCs/>
                <w:sz w:val="20"/>
                <w:szCs w:val="20"/>
              </w:rPr>
            </w:pPr>
            <w:r w:rsidRPr="00B158B1">
              <w:rPr>
                <w:rFonts w:ascii="Verdana" w:hAnsi="Verdana"/>
                <w:b/>
                <w:bCs/>
                <w:sz w:val="20"/>
                <w:szCs w:val="20"/>
              </w:rPr>
              <w:t>Sr. No</w:t>
            </w:r>
          </w:p>
        </w:tc>
        <w:tc>
          <w:tcPr>
            <w:tcW w:w="2122" w:type="dxa"/>
            <w:vAlign w:val="center"/>
            <w:hideMark/>
          </w:tcPr>
          <w:p w14:paraId="3760720B" w14:textId="77777777" w:rsidR="00B158B1" w:rsidRPr="00B158B1" w:rsidRDefault="00B158B1" w:rsidP="00321A44">
            <w:pPr>
              <w:rPr>
                <w:rFonts w:ascii="Verdana" w:hAnsi="Verdana"/>
                <w:sz w:val="20"/>
                <w:szCs w:val="20"/>
              </w:rPr>
            </w:pPr>
            <w:r w:rsidRPr="00B158B1">
              <w:rPr>
                <w:rFonts w:ascii="Verdana" w:hAnsi="Verdana"/>
                <w:b/>
                <w:bCs/>
                <w:sz w:val="20"/>
                <w:szCs w:val="20"/>
              </w:rPr>
              <w:t>Substation</w:t>
            </w:r>
          </w:p>
        </w:tc>
        <w:tc>
          <w:tcPr>
            <w:tcW w:w="993" w:type="dxa"/>
            <w:vAlign w:val="center"/>
            <w:hideMark/>
          </w:tcPr>
          <w:p w14:paraId="0A03E246" w14:textId="77777777" w:rsidR="00B158B1" w:rsidRPr="00B158B1" w:rsidRDefault="00B158B1" w:rsidP="00321A44">
            <w:pPr>
              <w:rPr>
                <w:rFonts w:ascii="Verdana" w:hAnsi="Verdana"/>
                <w:sz w:val="20"/>
                <w:szCs w:val="20"/>
              </w:rPr>
            </w:pPr>
            <w:r w:rsidRPr="00B158B1">
              <w:rPr>
                <w:rFonts w:ascii="Verdana" w:hAnsi="Verdana"/>
                <w:b/>
                <w:bCs/>
                <w:sz w:val="20"/>
                <w:szCs w:val="20"/>
              </w:rPr>
              <w:t>Planned</w:t>
            </w:r>
          </w:p>
        </w:tc>
        <w:tc>
          <w:tcPr>
            <w:tcW w:w="850" w:type="dxa"/>
            <w:vAlign w:val="center"/>
            <w:hideMark/>
          </w:tcPr>
          <w:p w14:paraId="520C40F0" w14:textId="77777777" w:rsidR="00B158B1" w:rsidRPr="00B158B1" w:rsidRDefault="00B158B1" w:rsidP="00321A44">
            <w:pPr>
              <w:rPr>
                <w:rFonts w:ascii="Verdana" w:hAnsi="Verdana"/>
                <w:sz w:val="20"/>
                <w:szCs w:val="20"/>
              </w:rPr>
            </w:pPr>
            <w:r w:rsidRPr="00B158B1">
              <w:rPr>
                <w:rFonts w:ascii="Verdana" w:hAnsi="Verdana"/>
                <w:b/>
                <w:bCs/>
                <w:sz w:val="20"/>
                <w:szCs w:val="20"/>
              </w:rPr>
              <w:t>Actual</w:t>
            </w:r>
          </w:p>
        </w:tc>
        <w:tc>
          <w:tcPr>
            <w:tcW w:w="1134" w:type="dxa"/>
            <w:vAlign w:val="center"/>
            <w:hideMark/>
          </w:tcPr>
          <w:p w14:paraId="3B242927" w14:textId="77777777" w:rsidR="00B158B1" w:rsidRPr="00B158B1" w:rsidRDefault="00B158B1" w:rsidP="00321A44">
            <w:pPr>
              <w:rPr>
                <w:rFonts w:ascii="Verdana" w:hAnsi="Verdana"/>
                <w:sz w:val="20"/>
                <w:szCs w:val="20"/>
              </w:rPr>
            </w:pPr>
            <w:r w:rsidRPr="00B158B1">
              <w:rPr>
                <w:rFonts w:ascii="Verdana" w:hAnsi="Verdana"/>
                <w:b/>
                <w:bCs/>
                <w:sz w:val="20"/>
                <w:szCs w:val="20"/>
              </w:rPr>
              <w:t>Deviation</w:t>
            </w:r>
          </w:p>
        </w:tc>
        <w:tc>
          <w:tcPr>
            <w:tcW w:w="3686" w:type="dxa"/>
            <w:vAlign w:val="center"/>
            <w:hideMark/>
          </w:tcPr>
          <w:p w14:paraId="754BA192" w14:textId="77777777" w:rsidR="00B158B1" w:rsidRPr="00B158B1" w:rsidRDefault="00B158B1" w:rsidP="00321A44">
            <w:pPr>
              <w:rPr>
                <w:rFonts w:ascii="Verdana" w:hAnsi="Verdana"/>
                <w:sz w:val="20"/>
                <w:szCs w:val="20"/>
              </w:rPr>
            </w:pPr>
            <w:r w:rsidRPr="00B158B1">
              <w:rPr>
                <w:rFonts w:ascii="Verdana" w:hAnsi="Verdana"/>
                <w:b/>
                <w:bCs/>
                <w:sz w:val="20"/>
                <w:szCs w:val="20"/>
              </w:rPr>
              <w:t>Reason/Current Status</w:t>
            </w:r>
          </w:p>
        </w:tc>
      </w:tr>
      <w:tr w:rsidR="00B158B1" w:rsidRPr="00B158B1" w14:paraId="549F4B12" w14:textId="77777777" w:rsidTr="00321A44">
        <w:trPr>
          <w:trHeight w:val="225"/>
        </w:trPr>
        <w:tc>
          <w:tcPr>
            <w:tcW w:w="708" w:type="dxa"/>
            <w:vAlign w:val="center"/>
          </w:tcPr>
          <w:p w14:paraId="2DF0EA1B" w14:textId="77777777" w:rsidR="00B158B1" w:rsidRPr="00B158B1" w:rsidRDefault="00B158B1" w:rsidP="00321A44">
            <w:pPr>
              <w:jc w:val="center"/>
              <w:rPr>
                <w:rFonts w:ascii="Verdana" w:hAnsi="Verdana"/>
                <w:sz w:val="20"/>
                <w:szCs w:val="20"/>
              </w:rPr>
            </w:pPr>
            <w:r w:rsidRPr="00B158B1">
              <w:rPr>
                <w:rFonts w:ascii="Verdana" w:hAnsi="Verdana"/>
                <w:sz w:val="20"/>
                <w:szCs w:val="20"/>
              </w:rPr>
              <w:t>1</w:t>
            </w:r>
          </w:p>
        </w:tc>
        <w:tc>
          <w:tcPr>
            <w:tcW w:w="2122" w:type="dxa"/>
            <w:vAlign w:val="center"/>
          </w:tcPr>
          <w:p w14:paraId="0E51CB2E" w14:textId="77777777" w:rsidR="00B158B1" w:rsidRPr="00B158B1" w:rsidRDefault="00B158B1" w:rsidP="00321A44">
            <w:pPr>
              <w:rPr>
                <w:rFonts w:ascii="Verdana" w:hAnsi="Verdana"/>
                <w:sz w:val="20"/>
                <w:szCs w:val="20"/>
              </w:rPr>
            </w:pPr>
            <w:r w:rsidRPr="00B158B1">
              <w:rPr>
                <w:rFonts w:ascii="Verdana" w:hAnsi="Verdana"/>
                <w:sz w:val="20"/>
                <w:szCs w:val="20"/>
              </w:rPr>
              <w:t>220 kV Bagasara</w:t>
            </w:r>
          </w:p>
        </w:tc>
        <w:tc>
          <w:tcPr>
            <w:tcW w:w="993" w:type="dxa"/>
            <w:vAlign w:val="center"/>
          </w:tcPr>
          <w:p w14:paraId="72EC4E1E" w14:textId="77777777" w:rsidR="00B158B1" w:rsidRPr="00B158B1" w:rsidRDefault="00B158B1" w:rsidP="00321A44">
            <w:pPr>
              <w:jc w:val="center"/>
              <w:rPr>
                <w:rFonts w:ascii="Verdana" w:hAnsi="Verdana"/>
                <w:sz w:val="20"/>
                <w:szCs w:val="20"/>
              </w:rPr>
            </w:pPr>
            <w:r w:rsidRPr="00B158B1">
              <w:rPr>
                <w:rFonts w:ascii="Verdana" w:hAnsi="Verdana"/>
                <w:sz w:val="20"/>
                <w:szCs w:val="20"/>
              </w:rPr>
              <w:t>5</w:t>
            </w:r>
          </w:p>
        </w:tc>
        <w:tc>
          <w:tcPr>
            <w:tcW w:w="850" w:type="dxa"/>
            <w:vAlign w:val="center"/>
          </w:tcPr>
          <w:p w14:paraId="6E7DCDC1" w14:textId="77777777" w:rsidR="00B158B1" w:rsidRPr="00B158B1" w:rsidRDefault="00B158B1" w:rsidP="00321A44">
            <w:pPr>
              <w:jc w:val="center"/>
              <w:rPr>
                <w:rFonts w:ascii="Verdana" w:hAnsi="Verdana"/>
                <w:sz w:val="20"/>
                <w:szCs w:val="20"/>
              </w:rPr>
            </w:pPr>
            <w:r w:rsidRPr="00B158B1">
              <w:rPr>
                <w:rFonts w:ascii="Verdana" w:hAnsi="Verdana"/>
                <w:sz w:val="20"/>
                <w:szCs w:val="20"/>
              </w:rPr>
              <w:t>0</w:t>
            </w:r>
          </w:p>
        </w:tc>
        <w:tc>
          <w:tcPr>
            <w:tcW w:w="1134" w:type="dxa"/>
            <w:vAlign w:val="center"/>
          </w:tcPr>
          <w:p w14:paraId="6B4B64DD" w14:textId="77777777" w:rsidR="00B158B1" w:rsidRPr="00B158B1" w:rsidRDefault="00B158B1" w:rsidP="00321A44">
            <w:pPr>
              <w:jc w:val="center"/>
              <w:rPr>
                <w:rFonts w:ascii="Verdana" w:hAnsi="Verdana"/>
                <w:sz w:val="20"/>
                <w:szCs w:val="20"/>
              </w:rPr>
            </w:pPr>
            <w:r w:rsidRPr="00B158B1">
              <w:rPr>
                <w:rFonts w:ascii="Verdana" w:hAnsi="Verdana"/>
                <w:sz w:val="20"/>
                <w:szCs w:val="20"/>
              </w:rPr>
              <w:t>5</w:t>
            </w:r>
          </w:p>
        </w:tc>
        <w:tc>
          <w:tcPr>
            <w:tcW w:w="3686" w:type="dxa"/>
            <w:vAlign w:val="center"/>
          </w:tcPr>
          <w:p w14:paraId="466966F3" w14:textId="77777777" w:rsidR="00B158B1" w:rsidRPr="00B158B1" w:rsidRDefault="00B158B1" w:rsidP="00321A44">
            <w:pPr>
              <w:rPr>
                <w:rFonts w:ascii="Verdana" w:hAnsi="Verdana"/>
                <w:sz w:val="20"/>
                <w:szCs w:val="20"/>
              </w:rPr>
            </w:pPr>
            <w:r w:rsidRPr="00B158B1">
              <w:rPr>
                <w:rFonts w:ascii="Verdana" w:hAnsi="Verdana"/>
                <w:sz w:val="20"/>
                <w:szCs w:val="20"/>
              </w:rPr>
              <w:t>Land acquisition Pending</w:t>
            </w:r>
          </w:p>
        </w:tc>
      </w:tr>
      <w:tr w:rsidR="00B158B1" w:rsidRPr="00B158B1" w14:paraId="49388477" w14:textId="77777777" w:rsidTr="00321A44">
        <w:trPr>
          <w:trHeight w:val="225"/>
        </w:trPr>
        <w:tc>
          <w:tcPr>
            <w:tcW w:w="708" w:type="dxa"/>
            <w:vAlign w:val="center"/>
          </w:tcPr>
          <w:p w14:paraId="7E0FE6B9" w14:textId="77777777" w:rsidR="00B158B1" w:rsidRPr="00B158B1" w:rsidRDefault="00B158B1" w:rsidP="00321A44">
            <w:pPr>
              <w:jc w:val="center"/>
              <w:rPr>
                <w:rFonts w:ascii="Verdana" w:hAnsi="Verdana"/>
                <w:sz w:val="20"/>
                <w:szCs w:val="20"/>
              </w:rPr>
            </w:pPr>
            <w:r w:rsidRPr="00B158B1">
              <w:rPr>
                <w:rFonts w:ascii="Verdana" w:hAnsi="Verdana"/>
                <w:sz w:val="20"/>
                <w:szCs w:val="20"/>
              </w:rPr>
              <w:t>2</w:t>
            </w:r>
          </w:p>
        </w:tc>
        <w:tc>
          <w:tcPr>
            <w:tcW w:w="2122" w:type="dxa"/>
            <w:vAlign w:val="center"/>
          </w:tcPr>
          <w:p w14:paraId="43134AB5" w14:textId="77777777" w:rsidR="00B158B1" w:rsidRPr="00B158B1" w:rsidRDefault="00B158B1" w:rsidP="00321A44">
            <w:pPr>
              <w:rPr>
                <w:rFonts w:ascii="Verdana" w:hAnsi="Verdana"/>
                <w:sz w:val="20"/>
                <w:szCs w:val="20"/>
              </w:rPr>
            </w:pPr>
            <w:r w:rsidRPr="00B158B1">
              <w:rPr>
                <w:rFonts w:ascii="Verdana" w:hAnsi="Verdana"/>
                <w:sz w:val="20"/>
                <w:szCs w:val="20"/>
              </w:rPr>
              <w:t>220 kV Gondal-II</w:t>
            </w:r>
          </w:p>
        </w:tc>
        <w:tc>
          <w:tcPr>
            <w:tcW w:w="993" w:type="dxa"/>
            <w:vAlign w:val="center"/>
          </w:tcPr>
          <w:p w14:paraId="5625D333" w14:textId="77777777" w:rsidR="00B158B1" w:rsidRPr="00B158B1" w:rsidRDefault="00B158B1" w:rsidP="00321A44">
            <w:pPr>
              <w:jc w:val="center"/>
              <w:rPr>
                <w:rFonts w:ascii="Verdana" w:hAnsi="Verdana"/>
                <w:sz w:val="20"/>
                <w:szCs w:val="20"/>
              </w:rPr>
            </w:pPr>
            <w:r w:rsidRPr="00B158B1">
              <w:rPr>
                <w:rFonts w:ascii="Verdana" w:hAnsi="Verdana"/>
                <w:sz w:val="20"/>
                <w:szCs w:val="20"/>
              </w:rPr>
              <w:t>25</w:t>
            </w:r>
          </w:p>
        </w:tc>
        <w:tc>
          <w:tcPr>
            <w:tcW w:w="850" w:type="dxa"/>
            <w:vAlign w:val="center"/>
          </w:tcPr>
          <w:p w14:paraId="04243661" w14:textId="77777777" w:rsidR="00B158B1" w:rsidRPr="00B158B1" w:rsidRDefault="00B158B1" w:rsidP="00321A44">
            <w:pPr>
              <w:jc w:val="center"/>
              <w:rPr>
                <w:rFonts w:ascii="Verdana" w:hAnsi="Verdana"/>
                <w:sz w:val="20"/>
                <w:szCs w:val="20"/>
              </w:rPr>
            </w:pPr>
            <w:r w:rsidRPr="00B158B1">
              <w:rPr>
                <w:rFonts w:ascii="Verdana" w:hAnsi="Verdana"/>
                <w:sz w:val="20"/>
                <w:szCs w:val="20"/>
              </w:rPr>
              <w:t>0</w:t>
            </w:r>
          </w:p>
        </w:tc>
        <w:tc>
          <w:tcPr>
            <w:tcW w:w="1134" w:type="dxa"/>
            <w:vAlign w:val="center"/>
          </w:tcPr>
          <w:p w14:paraId="7C46DB76" w14:textId="77777777" w:rsidR="00B158B1" w:rsidRPr="00B158B1" w:rsidRDefault="00B158B1" w:rsidP="00321A44">
            <w:pPr>
              <w:jc w:val="center"/>
              <w:rPr>
                <w:rFonts w:ascii="Verdana" w:hAnsi="Verdana"/>
                <w:sz w:val="20"/>
                <w:szCs w:val="20"/>
              </w:rPr>
            </w:pPr>
            <w:r w:rsidRPr="00B158B1">
              <w:rPr>
                <w:rFonts w:ascii="Verdana" w:hAnsi="Verdana"/>
                <w:sz w:val="20"/>
                <w:szCs w:val="20"/>
              </w:rPr>
              <w:t>25</w:t>
            </w:r>
          </w:p>
        </w:tc>
        <w:tc>
          <w:tcPr>
            <w:tcW w:w="3686" w:type="dxa"/>
          </w:tcPr>
          <w:p w14:paraId="455E2EDC" w14:textId="77777777" w:rsidR="00B158B1" w:rsidRPr="00B158B1" w:rsidRDefault="00B158B1" w:rsidP="00321A44">
            <w:pPr>
              <w:rPr>
                <w:rFonts w:ascii="Verdana" w:hAnsi="Verdana"/>
                <w:sz w:val="20"/>
                <w:szCs w:val="20"/>
              </w:rPr>
            </w:pPr>
            <w:r w:rsidRPr="00B158B1">
              <w:rPr>
                <w:rFonts w:ascii="Verdana" w:hAnsi="Verdana"/>
                <w:sz w:val="20"/>
                <w:szCs w:val="20"/>
              </w:rPr>
              <w:t>Delay in Land allotment</w:t>
            </w:r>
          </w:p>
        </w:tc>
      </w:tr>
      <w:tr w:rsidR="00B158B1" w:rsidRPr="00B158B1" w14:paraId="0346C4CB" w14:textId="77777777" w:rsidTr="00321A44">
        <w:trPr>
          <w:trHeight w:val="225"/>
        </w:trPr>
        <w:tc>
          <w:tcPr>
            <w:tcW w:w="708" w:type="dxa"/>
            <w:vAlign w:val="center"/>
          </w:tcPr>
          <w:p w14:paraId="183E9B34" w14:textId="77777777" w:rsidR="00B158B1" w:rsidRPr="00B158B1" w:rsidRDefault="00B158B1" w:rsidP="00321A44">
            <w:pPr>
              <w:jc w:val="center"/>
              <w:rPr>
                <w:rFonts w:ascii="Verdana" w:hAnsi="Verdana"/>
                <w:sz w:val="20"/>
                <w:szCs w:val="20"/>
              </w:rPr>
            </w:pPr>
            <w:r w:rsidRPr="00B158B1">
              <w:rPr>
                <w:rFonts w:ascii="Verdana" w:hAnsi="Verdana"/>
                <w:sz w:val="20"/>
                <w:szCs w:val="20"/>
              </w:rPr>
              <w:t>3</w:t>
            </w:r>
          </w:p>
        </w:tc>
        <w:tc>
          <w:tcPr>
            <w:tcW w:w="2122" w:type="dxa"/>
            <w:vAlign w:val="center"/>
          </w:tcPr>
          <w:p w14:paraId="34D4E8CB" w14:textId="77777777" w:rsidR="00B158B1" w:rsidRPr="00B158B1" w:rsidRDefault="00B158B1" w:rsidP="00321A44">
            <w:pPr>
              <w:rPr>
                <w:rFonts w:ascii="Verdana" w:hAnsi="Verdana"/>
                <w:sz w:val="20"/>
                <w:szCs w:val="20"/>
              </w:rPr>
            </w:pPr>
            <w:r w:rsidRPr="00B158B1">
              <w:rPr>
                <w:rFonts w:ascii="Verdana" w:hAnsi="Verdana"/>
                <w:sz w:val="20"/>
                <w:szCs w:val="20"/>
              </w:rPr>
              <w:t>220 kV Veraval</w:t>
            </w:r>
          </w:p>
        </w:tc>
        <w:tc>
          <w:tcPr>
            <w:tcW w:w="993" w:type="dxa"/>
            <w:vAlign w:val="center"/>
          </w:tcPr>
          <w:p w14:paraId="66F3717C" w14:textId="77777777" w:rsidR="00B158B1" w:rsidRPr="00B158B1" w:rsidRDefault="00B158B1" w:rsidP="00321A44">
            <w:pPr>
              <w:jc w:val="center"/>
              <w:rPr>
                <w:rFonts w:ascii="Verdana" w:hAnsi="Verdana"/>
                <w:sz w:val="20"/>
                <w:szCs w:val="20"/>
              </w:rPr>
            </w:pPr>
            <w:r w:rsidRPr="00B158B1">
              <w:rPr>
                <w:rFonts w:ascii="Verdana" w:hAnsi="Verdana"/>
                <w:sz w:val="20"/>
                <w:szCs w:val="20"/>
              </w:rPr>
              <w:t>35</w:t>
            </w:r>
          </w:p>
        </w:tc>
        <w:tc>
          <w:tcPr>
            <w:tcW w:w="850" w:type="dxa"/>
            <w:vAlign w:val="center"/>
          </w:tcPr>
          <w:p w14:paraId="245595AA" w14:textId="77777777" w:rsidR="00B158B1" w:rsidRPr="00B158B1" w:rsidRDefault="00B158B1" w:rsidP="00321A44">
            <w:pPr>
              <w:jc w:val="center"/>
              <w:rPr>
                <w:rFonts w:ascii="Verdana" w:hAnsi="Verdana"/>
                <w:sz w:val="20"/>
                <w:szCs w:val="20"/>
              </w:rPr>
            </w:pPr>
            <w:r w:rsidRPr="00B158B1">
              <w:rPr>
                <w:rFonts w:ascii="Verdana" w:hAnsi="Verdana"/>
                <w:sz w:val="20"/>
                <w:szCs w:val="20"/>
              </w:rPr>
              <w:t>0</w:t>
            </w:r>
          </w:p>
        </w:tc>
        <w:tc>
          <w:tcPr>
            <w:tcW w:w="1134" w:type="dxa"/>
            <w:vAlign w:val="center"/>
          </w:tcPr>
          <w:p w14:paraId="025B58A7" w14:textId="77777777" w:rsidR="00B158B1" w:rsidRPr="00B158B1" w:rsidRDefault="00B158B1" w:rsidP="00321A44">
            <w:pPr>
              <w:jc w:val="center"/>
              <w:rPr>
                <w:rFonts w:ascii="Verdana" w:hAnsi="Verdana"/>
                <w:sz w:val="20"/>
                <w:szCs w:val="20"/>
              </w:rPr>
            </w:pPr>
            <w:r w:rsidRPr="00B158B1">
              <w:rPr>
                <w:rFonts w:ascii="Verdana" w:hAnsi="Verdana"/>
                <w:sz w:val="20"/>
                <w:szCs w:val="20"/>
              </w:rPr>
              <w:t>35</w:t>
            </w:r>
          </w:p>
        </w:tc>
        <w:tc>
          <w:tcPr>
            <w:tcW w:w="3686" w:type="dxa"/>
          </w:tcPr>
          <w:p w14:paraId="0564B37F" w14:textId="77777777" w:rsidR="00B158B1" w:rsidRPr="00B158B1" w:rsidRDefault="00B158B1" w:rsidP="00321A44">
            <w:pPr>
              <w:rPr>
                <w:rFonts w:ascii="Verdana" w:hAnsi="Verdana"/>
                <w:sz w:val="20"/>
                <w:szCs w:val="20"/>
              </w:rPr>
            </w:pPr>
            <w:r w:rsidRPr="00B158B1">
              <w:rPr>
                <w:rFonts w:ascii="Verdana" w:hAnsi="Verdana"/>
                <w:sz w:val="20"/>
                <w:szCs w:val="20"/>
              </w:rPr>
              <w:t>Delay in Land allotment. Now, decided to execute the project in existing 66 kV Substation</w:t>
            </w:r>
          </w:p>
        </w:tc>
      </w:tr>
      <w:tr w:rsidR="00B158B1" w:rsidRPr="00B158B1" w14:paraId="11542363" w14:textId="77777777" w:rsidTr="00321A44">
        <w:trPr>
          <w:trHeight w:val="225"/>
        </w:trPr>
        <w:tc>
          <w:tcPr>
            <w:tcW w:w="708" w:type="dxa"/>
            <w:vAlign w:val="center"/>
          </w:tcPr>
          <w:p w14:paraId="4CF845F3" w14:textId="77777777" w:rsidR="00B158B1" w:rsidRPr="00B158B1" w:rsidRDefault="00B158B1" w:rsidP="00321A44">
            <w:pPr>
              <w:jc w:val="center"/>
              <w:rPr>
                <w:rFonts w:ascii="Verdana" w:hAnsi="Verdana"/>
                <w:sz w:val="20"/>
                <w:szCs w:val="20"/>
              </w:rPr>
            </w:pPr>
            <w:r w:rsidRPr="00B158B1">
              <w:rPr>
                <w:rFonts w:ascii="Verdana" w:hAnsi="Verdana"/>
                <w:sz w:val="20"/>
                <w:szCs w:val="20"/>
              </w:rPr>
              <w:t>4</w:t>
            </w:r>
          </w:p>
        </w:tc>
        <w:tc>
          <w:tcPr>
            <w:tcW w:w="2122" w:type="dxa"/>
            <w:vAlign w:val="center"/>
          </w:tcPr>
          <w:p w14:paraId="6BA05E49" w14:textId="77777777" w:rsidR="00B158B1" w:rsidRPr="00B158B1" w:rsidRDefault="00B158B1" w:rsidP="00321A44">
            <w:pPr>
              <w:rPr>
                <w:rFonts w:ascii="Verdana" w:hAnsi="Verdana"/>
                <w:sz w:val="20"/>
                <w:szCs w:val="20"/>
              </w:rPr>
            </w:pPr>
            <w:r w:rsidRPr="00B158B1">
              <w:rPr>
                <w:rFonts w:ascii="Verdana" w:hAnsi="Verdana"/>
                <w:sz w:val="20"/>
                <w:szCs w:val="20"/>
              </w:rPr>
              <w:t>220 kV Rajkot II</w:t>
            </w:r>
          </w:p>
        </w:tc>
        <w:tc>
          <w:tcPr>
            <w:tcW w:w="993" w:type="dxa"/>
            <w:vAlign w:val="center"/>
          </w:tcPr>
          <w:p w14:paraId="024E0CC3" w14:textId="77777777" w:rsidR="00B158B1" w:rsidRPr="00B158B1" w:rsidRDefault="00B158B1" w:rsidP="00321A44">
            <w:pPr>
              <w:jc w:val="center"/>
              <w:rPr>
                <w:rFonts w:ascii="Verdana" w:hAnsi="Verdana"/>
                <w:sz w:val="20"/>
                <w:szCs w:val="20"/>
              </w:rPr>
            </w:pPr>
            <w:r w:rsidRPr="00B158B1">
              <w:rPr>
                <w:rFonts w:ascii="Verdana" w:hAnsi="Verdana"/>
                <w:sz w:val="20"/>
                <w:szCs w:val="20"/>
              </w:rPr>
              <w:t>20</w:t>
            </w:r>
          </w:p>
        </w:tc>
        <w:tc>
          <w:tcPr>
            <w:tcW w:w="850" w:type="dxa"/>
            <w:vAlign w:val="center"/>
          </w:tcPr>
          <w:p w14:paraId="074C3A3C" w14:textId="77777777" w:rsidR="00B158B1" w:rsidRPr="00B158B1" w:rsidRDefault="00B158B1" w:rsidP="00321A44">
            <w:pPr>
              <w:jc w:val="center"/>
              <w:rPr>
                <w:rFonts w:ascii="Verdana" w:hAnsi="Verdana"/>
                <w:sz w:val="20"/>
                <w:szCs w:val="20"/>
              </w:rPr>
            </w:pPr>
            <w:r w:rsidRPr="00B158B1">
              <w:rPr>
                <w:rFonts w:ascii="Verdana" w:hAnsi="Verdana"/>
                <w:sz w:val="20"/>
                <w:szCs w:val="20"/>
              </w:rPr>
              <w:t>0</w:t>
            </w:r>
          </w:p>
        </w:tc>
        <w:tc>
          <w:tcPr>
            <w:tcW w:w="1134" w:type="dxa"/>
            <w:vAlign w:val="center"/>
          </w:tcPr>
          <w:p w14:paraId="1262B56B" w14:textId="77777777" w:rsidR="00B158B1" w:rsidRPr="00B158B1" w:rsidRDefault="00B158B1" w:rsidP="00321A44">
            <w:pPr>
              <w:jc w:val="center"/>
              <w:rPr>
                <w:rFonts w:ascii="Verdana" w:hAnsi="Verdana"/>
                <w:sz w:val="20"/>
                <w:szCs w:val="20"/>
              </w:rPr>
            </w:pPr>
            <w:r w:rsidRPr="00B158B1">
              <w:rPr>
                <w:rFonts w:ascii="Verdana" w:hAnsi="Verdana"/>
                <w:sz w:val="20"/>
                <w:szCs w:val="20"/>
              </w:rPr>
              <w:t>20</w:t>
            </w:r>
          </w:p>
        </w:tc>
        <w:tc>
          <w:tcPr>
            <w:tcW w:w="3686" w:type="dxa"/>
          </w:tcPr>
          <w:p w14:paraId="6FD67505" w14:textId="77777777" w:rsidR="00B158B1" w:rsidRPr="00B158B1" w:rsidRDefault="00B158B1" w:rsidP="00321A44">
            <w:pPr>
              <w:rPr>
                <w:rFonts w:ascii="Verdana" w:hAnsi="Verdana"/>
                <w:sz w:val="20"/>
                <w:szCs w:val="20"/>
              </w:rPr>
            </w:pPr>
            <w:r w:rsidRPr="00B158B1">
              <w:rPr>
                <w:rFonts w:ascii="Verdana" w:hAnsi="Verdana"/>
                <w:sz w:val="20"/>
                <w:szCs w:val="20"/>
              </w:rPr>
              <w:t>Delay in Land allotment</w:t>
            </w:r>
          </w:p>
        </w:tc>
      </w:tr>
      <w:tr w:rsidR="00B158B1" w:rsidRPr="00B158B1" w14:paraId="1C3CC6CF" w14:textId="77777777" w:rsidTr="00321A44">
        <w:trPr>
          <w:trHeight w:val="225"/>
        </w:trPr>
        <w:tc>
          <w:tcPr>
            <w:tcW w:w="708" w:type="dxa"/>
            <w:vAlign w:val="center"/>
          </w:tcPr>
          <w:p w14:paraId="63DE51AC" w14:textId="77777777" w:rsidR="00B158B1" w:rsidRPr="00B158B1" w:rsidRDefault="00B158B1" w:rsidP="00321A44">
            <w:pPr>
              <w:jc w:val="center"/>
              <w:rPr>
                <w:rFonts w:ascii="Verdana" w:hAnsi="Verdana"/>
                <w:sz w:val="20"/>
                <w:szCs w:val="20"/>
              </w:rPr>
            </w:pPr>
            <w:r w:rsidRPr="00B158B1">
              <w:rPr>
                <w:rFonts w:ascii="Verdana" w:hAnsi="Verdana"/>
                <w:sz w:val="20"/>
                <w:szCs w:val="20"/>
              </w:rPr>
              <w:t>5</w:t>
            </w:r>
          </w:p>
        </w:tc>
        <w:tc>
          <w:tcPr>
            <w:tcW w:w="2122" w:type="dxa"/>
            <w:vAlign w:val="center"/>
          </w:tcPr>
          <w:p w14:paraId="62F022FA" w14:textId="77777777" w:rsidR="00B158B1" w:rsidRPr="00B158B1" w:rsidRDefault="00B158B1" w:rsidP="00321A44">
            <w:pPr>
              <w:rPr>
                <w:rFonts w:ascii="Verdana" w:hAnsi="Verdana"/>
                <w:sz w:val="20"/>
                <w:szCs w:val="20"/>
              </w:rPr>
            </w:pPr>
            <w:r w:rsidRPr="00B158B1">
              <w:rPr>
                <w:rFonts w:ascii="Verdana" w:hAnsi="Verdana"/>
                <w:sz w:val="20"/>
                <w:szCs w:val="20"/>
              </w:rPr>
              <w:t>220 kV Halol</w:t>
            </w:r>
          </w:p>
        </w:tc>
        <w:tc>
          <w:tcPr>
            <w:tcW w:w="993" w:type="dxa"/>
            <w:vAlign w:val="center"/>
          </w:tcPr>
          <w:p w14:paraId="317AB573" w14:textId="77777777" w:rsidR="00B158B1" w:rsidRPr="00B158B1" w:rsidRDefault="00B158B1" w:rsidP="00321A44">
            <w:pPr>
              <w:jc w:val="center"/>
              <w:rPr>
                <w:rFonts w:ascii="Verdana" w:hAnsi="Verdana"/>
                <w:sz w:val="20"/>
                <w:szCs w:val="20"/>
              </w:rPr>
            </w:pPr>
            <w:r w:rsidRPr="00B158B1">
              <w:rPr>
                <w:rFonts w:ascii="Verdana" w:hAnsi="Verdana"/>
                <w:sz w:val="20"/>
                <w:szCs w:val="20"/>
              </w:rPr>
              <w:t>35</w:t>
            </w:r>
          </w:p>
        </w:tc>
        <w:tc>
          <w:tcPr>
            <w:tcW w:w="850" w:type="dxa"/>
            <w:vAlign w:val="center"/>
          </w:tcPr>
          <w:p w14:paraId="4B8FD471" w14:textId="77777777" w:rsidR="00B158B1" w:rsidRPr="00B158B1" w:rsidRDefault="00B158B1" w:rsidP="00321A44">
            <w:pPr>
              <w:jc w:val="center"/>
              <w:rPr>
                <w:rFonts w:ascii="Verdana" w:hAnsi="Verdana"/>
                <w:sz w:val="20"/>
                <w:szCs w:val="20"/>
              </w:rPr>
            </w:pPr>
            <w:r w:rsidRPr="00B158B1">
              <w:rPr>
                <w:rFonts w:ascii="Verdana" w:hAnsi="Verdana"/>
                <w:sz w:val="20"/>
                <w:szCs w:val="20"/>
              </w:rPr>
              <w:t>0</w:t>
            </w:r>
          </w:p>
        </w:tc>
        <w:tc>
          <w:tcPr>
            <w:tcW w:w="1134" w:type="dxa"/>
            <w:vAlign w:val="center"/>
          </w:tcPr>
          <w:p w14:paraId="67D5E0D2" w14:textId="77777777" w:rsidR="00B158B1" w:rsidRPr="00B158B1" w:rsidRDefault="00B158B1" w:rsidP="00321A44">
            <w:pPr>
              <w:jc w:val="center"/>
              <w:rPr>
                <w:rFonts w:ascii="Verdana" w:hAnsi="Verdana"/>
                <w:sz w:val="20"/>
                <w:szCs w:val="20"/>
              </w:rPr>
            </w:pPr>
            <w:r w:rsidRPr="00B158B1">
              <w:rPr>
                <w:rFonts w:ascii="Verdana" w:hAnsi="Verdana"/>
                <w:sz w:val="20"/>
                <w:szCs w:val="20"/>
              </w:rPr>
              <w:t>35</w:t>
            </w:r>
          </w:p>
        </w:tc>
        <w:tc>
          <w:tcPr>
            <w:tcW w:w="3686" w:type="dxa"/>
          </w:tcPr>
          <w:p w14:paraId="131EB61A" w14:textId="77777777" w:rsidR="00B158B1" w:rsidRPr="00B158B1" w:rsidRDefault="00B158B1" w:rsidP="00321A44">
            <w:pPr>
              <w:rPr>
                <w:rFonts w:ascii="Verdana" w:hAnsi="Verdana"/>
                <w:sz w:val="20"/>
                <w:szCs w:val="20"/>
              </w:rPr>
            </w:pPr>
            <w:r w:rsidRPr="00B158B1">
              <w:rPr>
                <w:rFonts w:ascii="Verdana" w:hAnsi="Verdana"/>
                <w:sz w:val="20"/>
                <w:szCs w:val="20"/>
              </w:rPr>
              <w:t>Delay in Land allotment</w:t>
            </w:r>
          </w:p>
        </w:tc>
      </w:tr>
      <w:tr w:rsidR="00B158B1" w:rsidRPr="00B158B1" w14:paraId="482BC60A" w14:textId="77777777" w:rsidTr="00321A44">
        <w:trPr>
          <w:trHeight w:val="225"/>
        </w:trPr>
        <w:tc>
          <w:tcPr>
            <w:tcW w:w="2830" w:type="dxa"/>
            <w:gridSpan w:val="2"/>
            <w:vAlign w:val="center"/>
          </w:tcPr>
          <w:p w14:paraId="62A3B1FD" w14:textId="77777777" w:rsidR="00B158B1" w:rsidRPr="00B158B1" w:rsidRDefault="00B158B1" w:rsidP="00321A44">
            <w:pPr>
              <w:jc w:val="center"/>
              <w:rPr>
                <w:rFonts w:ascii="Verdana" w:hAnsi="Verdana"/>
                <w:b/>
                <w:bCs/>
                <w:sz w:val="20"/>
                <w:szCs w:val="20"/>
              </w:rPr>
            </w:pPr>
            <w:r w:rsidRPr="00B158B1">
              <w:rPr>
                <w:rFonts w:ascii="Verdana" w:hAnsi="Verdana"/>
                <w:b/>
                <w:bCs/>
                <w:sz w:val="20"/>
                <w:szCs w:val="20"/>
              </w:rPr>
              <w:t>Total</w:t>
            </w:r>
          </w:p>
        </w:tc>
        <w:tc>
          <w:tcPr>
            <w:tcW w:w="993" w:type="dxa"/>
            <w:vAlign w:val="center"/>
          </w:tcPr>
          <w:p w14:paraId="3CF018FE" w14:textId="77777777" w:rsidR="00B158B1" w:rsidRPr="00B158B1" w:rsidRDefault="00B158B1" w:rsidP="00321A44">
            <w:pPr>
              <w:jc w:val="center"/>
              <w:rPr>
                <w:rFonts w:ascii="Verdana" w:hAnsi="Verdana"/>
                <w:b/>
                <w:bCs/>
                <w:sz w:val="20"/>
                <w:szCs w:val="20"/>
              </w:rPr>
            </w:pPr>
            <w:r w:rsidRPr="00B158B1">
              <w:rPr>
                <w:rFonts w:ascii="Verdana" w:hAnsi="Verdana"/>
                <w:b/>
                <w:bCs/>
                <w:sz w:val="20"/>
                <w:szCs w:val="20"/>
              </w:rPr>
              <w:fldChar w:fldCharType="begin"/>
            </w:r>
            <w:r w:rsidRPr="00B158B1">
              <w:rPr>
                <w:rFonts w:ascii="Verdana" w:hAnsi="Verdana"/>
                <w:b/>
                <w:bCs/>
                <w:sz w:val="20"/>
                <w:szCs w:val="20"/>
              </w:rPr>
              <w:instrText xml:space="preserve"> =SUM(ABOVE) </w:instrText>
            </w:r>
            <w:r w:rsidRPr="00B158B1">
              <w:rPr>
                <w:rFonts w:ascii="Verdana" w:hAnsi="Verdana"/>
                <w:b/>
                <w:bCs/>
                <w:sz w:val="20"/>
                <w:szCs w:val="20"/>
              </w:rPr>
              <w:fldChar w:fldCharType="separate"/>
            </w:r>
            <w:r w:rsidRPr="00B158B1">
              <w:rPr>
                <w:rFonts w:ascii="Verdana" w:hAnsi="Verdana"/>
                <w:b/>
                <w:bCs/>
                <w:noProof/>
                <w:sz w:val="20"/>
                <w:szCs w:val="20"/>
              </w:rPr>
              <w:t>120</w:t>
            </w:r>
            <w:r w:rsidRPr="00B158B1">
              <w:rPr>
                <w:rFonts w:ascii="Verdana" w:hAnsi="Verdana"/>
                <w:b/>
                <w:bCs/>
                <w:sz w:val="20"/>
                <w:szCs w:val="20"/>
              </w:rPr>
              <w:fldChar w:fldCharType="end"/>
            </w:r>
          </w:p>
        </w:tc>
        <w:tc>
          <w:tcPr>
            <w:tcW w:w="850" w:type="dxa"/>
            <w:vAlign w:val="center"/>
          </w:tcPr>
          <w:p w14:paraId="61FB9932" w14:textId="77777777" w:rsidR="00B158B1" w:rsidRPr="00B158B1" w:rsidRDefault="00B158B1" w:rsidP="00321A44">
            <w:pPr>
              <w:jc w:val="center"/>
              <w:rPr>
                <w:rFonts w:ascii="Verdana" w:hAnsi="Verdana"/>
                <w:b/>
                <w:bCs/>
                <w:sz w:val="20"/>
                <w:szCs w:val="20"/>
              </w:rPr>
            </w:pPr>
            <w:r w:rsidRPr="00B158B1">
              <w:rPr>
                <w:rFonts w:ascii="Verdana" w:hAnsi="Verdana"/>
                <w:b/>
                <w:bCs/>
                <w:sz w:val="20"/>
                <w:szCs w:val="20"/>
              </w:rPr>
              <w:fldChar w:fldCharType="begin"/>
            </w:r>
            <w:r w:rsidRPr="00B158B1">
              <w:rPr>
                <w:rFonts w:ascii="Verdana" w:hAnsi="Verdana"/>
                <w:b/>
                <w:bCs/>
                <w:sz w:val="20"/>
                <w:szCs w:val="20"/>
              </w:rPr>
              <w:instrText xml:space="preserve"> =SUM(ABOVE) </w:instrText>
            </w:r>
            <w:r w:rsidRPr="00B158B1">
              <w:rPr>
                <w:rFonts w:ascii="Verdana" w:hAnsi="Verdana"/>
                <w:b/>
                <w:bCs/>
                <w:sz w:val="20"/>
                <w:szCs w:val="20"/>
              </w:rPr>
              <w:fldChar w:fldCharType="separate"/>
            </w:r>
            <w:r w:rsidRPr="00B158B1">
              <w:rPr>
                <w:rFonts w:ascii="Verdana" w:hAnsi="Verdana"/>
                <w:b/>
                <w:bCs/>
                <w:noProof/>
                <w:sz w:val="20"/>
                <w:szCs w:val="20"/>
              </w:rPr>
              <w:t>0</w:t>
            </w:r>
            <w:r w:rsidRPr="00B158B1">
              <w:rPr>
                <w:rFonts w:ascii="Verdana" w:hAnsi="Verdana"/>
                <w:b/>
                <w:bCs/>
                <w:sz w:val="20"/>
                <w:szCs w:val="20"/>
              </w:rPr>
              <w:fldChar w:fldCharType="end"/>
            </w:r>
          </w:p>
        </w:tc>
        <w:tc>
          <w:tcPr>
            <w:tcW w:w="1134" w:type="dxa"/>
            <w:vAlign w:val="center"/>
          </w:tcPr>
          <w:p w14:paraId="0C30F39A" w14:textId="77777777" w:rsidR="00B158B1" w:rsidRPr="00B158B1" w:rsidRDefault="00B158B1" w:rsidP="00321A44">
            <w:pPr>
              <w:jc w:val="center"/>
              <w:rPr>
                <w:rFonts w:ascii="Verdana" w:hAnsi="Verdana"/>
                <w:b/>
                <w:bCs/>
                <w:sz w:val="20"/>
                <w:szCs w:val="20"/>
              </w:rPr>
            </w:pPr>
            <w:r w:rsidRPr="00B158B1">
              <w:rPr>
                <w:rFonts w:ascii="Verdana" w:hAnsi="Verdana"/>
                <w:b/>
                <w:bCs/>
                <w:sz w:val="20"/>
                <w:szCs w:val="20"/>
              </w:rPr>
              <w:fldChar w:fldCharType="begin"/>
            </w:r>
            <w:r w:rsidRPr="00B158B1">
              <w:rPr>
                <w:rFonts w:ascii="Verdana" w:hAnsi="Verdana"/>
                <w:b/>
                <w:bCs/>
                <w:sz w:val="20"/>
                <w:szCs w:val="20"/>
              </w:rPr>
              <w:instrText xml:space="preserve"> =SUM(ABOVE) </w:instrText>
            </w:r>
            <w:r w:rsidRPr="00B158B1">
              <w:rPr>
                <w:rFonts w:ascii="Verdana" w:hAnsi="Verdana"/>
                <w:b/>
                <w:bCs/>
                <w:sz w:val="20"/>
                <w:szCs w:val="20"/>
              </w:rPr>
              <w:fldChar w:fldCharType="separate"/>
            </w:r>
            <w:r w:rsidRPr="00B158B1">
              <w:rPr>
                <w:rFonts w:ascii="Verdana" w:hAnsi="Verdana"/>
                <w:b/>
                <w:bCs/>
                <w:noProof/>
                <w:sz w:val="20"/>
                <w:szCs w:val="20"/>
              </w:rPr>
              <w:t>120</w:t>
            </w:r>
            <w:r w:rsidRPr="00B158B1">
              <w:rPr>
                <w:rFonts w:ascii="Verdana" w:hAnsi="Verdana"/>
                <w:b/>
                <w:bCs/>
                <w:sz w:val="20"/>
                <w:szCs w:val="20"/>
              </w:rPr>
              <w:fldChar w:fldCharType="end"/>
            </w:r>
          </w:p>
        </w:tc>
        <w:tc>
          <w:tcPr>
            <w:tcW w:w="3686" w:type="dxa"/>
            <w:vAlign w:val="center"/>
            <w:hideMark/>
          </w:tcPr>
          <w:p w14:paraId="4CFE05A7" w14:textId="77777777" w:rsidR="00B158B1" w:rsidRPr="00B158B1" w:rsidRDefault="00B158B1" w:rsidP="00321A44">
            <w:pPr>
              <w:rPr>
                <w:rFonts w:ascii="Verdana" w:hAnsi="Verdana"/>
                <w:b/>
                <w:bCs/>
                <w:sz w:val="20"/>
                <w:szCs w:val="20"/>
              </w:rPr>
            </w:pPr>
          </w:p>
        </w:tc>
      </w:tr>
    </w:tbl>
    <w:p w14:paraId="52593676" w14:textId="77777777" w:rsidR="00B158B1" w:rsidRPr="00B158B1" w:rsidRDefault="00B158B1" w:rsidP="00B158B1">
      <w:pPr>
        <w:rPr>
          <w:rFonts w:ascii="Verdana" w:hAnsi="Verdana"/>
          <w:sz w:val="20"/>
          <w:szCs w:val="20"/>
        </w:rPr>
      </w:pPr>
    </w:p>
    <w:p w14:paraId="4F891AB2" w14:textId="77777777" w:rsidR="00B158B1" w:rsidRPr="00B158B1" w:rsidRDefault="00B158B1" w:rsidP="00B158B1">
      <w:pPr>
        <w:rPr>
          <w:rFonts w:ascii="Verdana" w:hAnsi="Verdana"/>
          <w:sz w:val="20"/>
          <w:szCs w:val="20"/>
        </w:rPr>
      </w:pPr>
    </w:p>
    <w:p w14:paraId="59D20AEF" w14:textId="77777777" w:rsidR="00B158B1" w:rsidRPr="00B158B1" w:rsidRDefault="00B158B1" w:rsidP="00B158B1">
      <w:pPr>
        <w:rPr>
          <w:rFonts w:ascii="Verdana" w:hAnsi="Verdana"/>
          <w:b/>
          <w:bCs/>
          <w:sz w:val="20"/>
          <w:szCs w:val="20"/>
        </w:rPr>
      </w:pPr>
      <w:r w:rsidRPr="00B158B1">
        <w:rPr>
          <w:rFonts w:ascii="Verdana" w:hAnsi="Verdana"/>
          <w:b/>
          <w:bCs/>
          <w:sz w:val="20"/>
          <w:szCs w:val="20"/>
        </w:rPr>
        <w:t xml:space="preserve">vi. 220 kV Transmission Line: </w:t>
      </w:r>
      <w:r w:rsidRPr="00B158B1">
        <w:rPr>
          <w:rFonts w:ascii="Verdana" w:hAnsi="Verdana"/>
          <w:sz w:val="20"/>
          <w:szCs w:val="20"/>
        </w:rPr>
        <w:t>Planned: Rs 299 Cr, Actual: Rs 118 Cr, Diff.: Rs 181 Cr</w:t>
      </w:r>
    </w:p>
    <w:p w14:paraId="69FA5EB8" w14:textId="7060CA0B" w:rsidR="00B158B1" w:rsidRDefault="00B158B1" w:rsidP="00B158B1">
      <w:pPr>
        <w:rPr>
          <w:rFonts w:ascii="Verdana" w:hAnsi="Verdana"/>
          <w:b/>
          <w:bCs/>
          <w:sz w:val="20"/>
          <w:szCs w:val="20"/>
        </w:rPr>
      </w:pPr>
      <w:r w:rsidRPr="00B158B1">
        <w:rPr>
          <w:rFonts w:ascii="Verdana" w:hAnsi="Verdana"/>
          <w:b/>
          <w:bCs/>
          <w:sz w:val="20"/>
          <w:szCs w:val="20"/>
        </w:rPr>
        <w:t>Decrease in cost due drop of the project:</w:t>
      </w:r>
    </w:p>
    <w:p w14:paraId="4C33EBCD" w14:textId="77777777" w:rsidR="00CA5738" w:rsidRPr="00B158B1" w:rsidRDefault="00CA5738" w:rsidP="00B158B1">
      <w:pPr>
        <w:rPr>
          <w:rFonts w:ascii="Verdana" w:hAnsi="Verdana"/>
          <w:b/>
          <w:bCs/>
          <w:sz w:val="20"/>
          <w:szCs w:val="20"/>
        </w:rPr>
      </w:pPr>
    </w:p>
    <w:tbl>
      <w:tblPr>
        <w:tblStyle w:val="TableGrid"/>
        <w:tblW w:w="9498" w:type="dxa"/>
        <w:tblInd w:w="-5" w:type="dxa"/>
        <w:tblLayout w:type="fixed"/>
        <w:tblLook w:val="0600" w:firstRow="0" w:lastRow="0" w:firstColumn="0" w:lastColumn="0" w:noHBand="1" w:noVBand="1"/>
      </w:tblPr>
      <w:tblGrid>
        <w:gridCol w:w="567"/>
        <w:gridCol w:w="3261"/>
        <w:gridCol w:w="992"/>
        <w:gridCol w:w="850"/>
        <w:gridCol w:w="1276"/>
        <w:gridCol w:w="2552"/>
      </w:tblGrid>
      <w:tr w:rsidR="00B158B1" w:rsidRPr="00B158B1" w14:paraId="01E597B2" w14:textId="77777777" w:rsidTr="00321A44">
        <w:trPr>
          <w:trHeight w:val="225"/>
          <w:tblHeader/>
        </w:trPr>
        <w:tc>
          <w:tcPr>
            <w:tcW w:w="567" w:type="dxa"/>
            <w:vAlign w:val="center"/>
          </w:tcPr>
          <w:p w14:paraId="4510A843" w14:textId="77777777" w:rsidR="00B158B1" w:rsidRPr="00B158B1" w:rsidRDefault="00B158B1" w:rsidP="00321A44">
            <w:pPr>
              <w:rPr>
                <w:rFonts w:ascii="Verdana" w:hAnsi="Verdana"/>
                <w:b/>
                <w:bCs/>
                <w:sz w:val="20"/>
                <w:szCs w:val="20"/>
              </w:rPr>
            </w:pPr>
            <w:r w:rsidRPr="00B158B1">
              <w:rPr>
                <w:rFonts w:ascii="Verdana" w:hAnsi="Verdana"/>
                <w:b/>
                <w:bCs/>
                <w:sz w:val="20"/>
                <w:szCs w:val="20"/>
              </w:rPr>
              <w:t>Sr. No</w:t>
            </w:r>
          </w:p>
        </w:tc>
        <w:tc>
          <w:tcPr>
            <w:tcW w:w="3261" w:type="dxa"/>
            <w:vAlign w:val="center"/>
            <w:hideMark/>
          </w:tcPr>
          <w:p w14:paraId="2B13F000" w14:textId="77777777" w:rsidR="00B158B1" w:rsidRPr="00B158B1" w:rsidRDefault="00B158B1" w:rsidP="00321A44">
            <w:pPr>
              <w:rPr>
                <w:rFonts w:ascii="Verdana" w:hAnsi="Verdana"/>
                <w:sz w:val="20"/>
                <w:szCs w:val="20"/>
              </w:rPr>
            </w:pPr>
            <w:r w:rsidRPr="00B158B1">
              <w:rPr>
                <w:rFonts w:ascii="Verdana" w:hAnsi="Verdana"/>
                <w:b/>
                <w:bCs/>
                <w:sz w:val="20"/>
                <w:szCs w:val="20"/>
              </w:rPr>
              <w:t>Transmission Line</w:t>
            </w:r>
          </w:p>
        </w:tc>
        <w:tc>
          <w:tcPr>
            <w:tcW w:w="992" w:type="dxa"/>
            <w:vAlign w:val="center"/>
            <w:hideMark/>
          </w:tcPr>
          <w:p w14:paraId="36EB0BCA" w14:textId="77777777" w:rsidR="00B158B1" w:rsidRPr="00B158B1" w:rsidRDefault="00B158B1" w:rsidP="00321A44">
            <w:pPr>
              <w:rPr>
                <w:rFonts w:ascii="Verdana" w:hAnsi="Verdana"/>
                <w:sz w:val="20"/>
                <w:szCs w:val="20"/>
              </w:rPr>
            </w:pPr>
            <w:r w:rsidRPr="00B158B1">
              <w:rPr>
                <w:rFonts w:ascii="Verdana" w:hAnsi="Verdana"/>
                <w:b/>
                <w:bCs/>
                <w:sz w:val="20"/>
                <w:szCs w:val="20"/>
              </w:rPr>
              <w:t>Planned</w:t>
            </w:r>
          </w:p>
        </w:tc>
        <w:tc>
          <w:tcPr>
            <w:tcW w:w="850" w:type="dxa"/>
            <w:vAlign w:val="center"/>
            <w:hideMark/>
          </w:tcPr>
          <w:p w14:paraId="72300B69" w14:textId="77777777" w:rsidR="00B158B1" w:rsidRPr="00B158B1" w:rsidRDefault="00B158B1" w:rsidP="00321A44">
            <w:pPr>
              <w:rPr>
                <w:rFonts w:ascii="Verdana" w:hAnsi="Verdana"/>
                <w:sz w:val="20"/>
                <w:szCs w:val="20"/>
              </w:rPr>
            </w:pPr>
            <w:r w:rsidRPr="00B158B1">
              <w:rPr>
                <w:rFonts w:ascii="Verdana" w:hAnsi="Verdana"/>
                <w:b/>
                <w:bCs/>
                <w:sz w:val="20"/>
                <w:szCs w:val="20"/>
              </w:rPr>
              <w:t>Actual</w:t>
            </w:r>
          </w:p>
        </w:tc>
        <w:tc>
          <w:tcPr>
            <w:tcW w:w="1276" w:type="dxa"/>
            <w:vAlign w:val="center"/>
            <w:hideMark/>
          </w:tcPr>
          <w:p w14:paraId="3832C2D7" w14:textId="77777777" w:rsidR="00B158B1" w:rsidRPr="00B158B1" w:rsidRDefault="00B158B1" w:rsidP="00321A44">
            <w:pPr>
              <w:rPr>
                <w:rFonts w:ascii="Verdana" w:hAnsi="Verdana"/>
                <w:sz w:val="20"/>
                <w:szCs w:val="20"/>
              </w:rPr>
            </w:pPr>
            <w:r w:rsidRPr="00B158B1">
              <w:rPr>
                <w:rFonts w:ascii="Verdana" w:hAnsi="Verdana"/>
                <w:b/>
                <w:bCs/>
                <w:sz w:val="20"/>
                <w:szCs w:val="20"/>
              </w:rPr>
              <w:t>Deviation</w:t>
            </w:r>
          </w:p>
        </w:tc>
        <w:tc>
          <w:tcPr>
            <w:tcW w:w="2552" w:type="dxa"/>
            <w:vAlign w:val="center"/>
            <w:hideMark/>
          </w:tcPr>
          <w:p w14:paraId="0E698A26" w14:textId="77777777" w:rsidR="00B158B1" w:rsidRPr="00B158B1" w:rsidRDefault="00B158B1" w:rsidP="00321A44">
            <w:pPr>
              <w:rPr>
                <w:rFonts w:ascii="Verdana" w:hAnsi="Verdana"/>
                <w:sz w:val="20"/>
                <w:szCs w:val="20"/>
              </w:rPr>
            </w:pPr>
            <w:r w:rsidRPr="00B158B1">
              <w:rPr>
                <w:rFonts w:ascii="Verdana" w:hAnsi="Verdana"/>
                <w:b/>
                <w:bCs/>
                <w:sz w:val="20"/>
                <w:szCs w:val="20"/>
              </w:rPr>
              <w:t>Reason/Current Status</w:t>
            </w:r>
          </w:p>
        </w:tc>
      </w:tr>
      <w:tr w:rsidR="00B158B1" w:rsidRPr="00B158B1" w14:paraId="32676A2A" w14:textId="77777777" w:rsidTr="00321A44">
        <w:trPr>
          <w:trHeight w:val="225"/>
        </w:trPr>
        <w:tc>
          <w:tcPr>
            <w:tcW w:w="567" w:type="dxa"/>
            <w:vAlign w:val="center"/>
          </w:tcPr>
          <w:p w14:paraId="5FF92A81" w14:textId="77777777" w:rsidR="00B158B1" w:rsidRPr="00B158B1" w:rsidRDefault="00B158B1" w:rsidP="00321A44">
            <w:pPr>
              <w:jc w:val="center"/>
              <w:rPr>
                <w:rFonts w:ascii="Verdana" w:hAnsi="Verdana"/>
                <w:sz w:val="20"/>
                <w:szCs w:val="20"/>
              </w:rPr>
            </w:pPr>
            <w:r w:rsidRPr="00B158B1">
              <w:rPr>
                <w:rFonts w:ascii="Verdana" w:hAnsi="Verdana"/>
                <w:sz w:val="20"/>
                <w:szCs w:val="20"/>
              </w:rPr>
              <w:t>1</w:t>
            </w:r>
          </w:p>
        </w:tc>
        <w:tc>
          <w:tcPr>
            <w:tcW w:w="3261" w:type="dxa"/>
            <w:vAlign w:val="center"/>
          </w:tcPr>
          <w:p w14:paraId="74E08276" w14:textId="77777777" w:rsidR="00B158B1" w:rsidRPr="00B158B1" w:rsidRDefault="00B158B1" w:rsidP="00321A44">
            <w:pPr>
              <w:rPr>
                <w:rFonts w:ascii="Verdana" w:hAnsi="Verdana"/>
                <w:sz w:val="20"/>
                <w:szCs w:val="20"/>
              </w:rPr>
            </w:pPr>
            <w:r w:rsidRPr="00B158B1">
              <w:rPr>
                <w:rFonts w:ascii="Verdana" w:hAnsi="Verdana"/>
                <w:sz w:val="20"/>
                <w:szCs w:val="20"/>
              </w:rPr>
              <w:t>LILO of 220 kV S/C Vadavi – Chhatral &amp; Vadavi – Gandhinagar TPS at Dhanaj substation</w:t>
            </w:r>
          </w:p>
        </w:tc>
        <w:tc>
          <w:tcPr>
            <w:tcW w:w="992" w:type="dxa"/>
            <w:vAlign w:val="center"/>
          </w:tcPr>
          <w:p w14:paraId="63F9D36A" w14:textId="77777777" w:rsidR="00B158B1" w:rsidRPr="00B158B1" w:rsidRDefault="00B158B1" w:rsidP="00321A44">
            <w:pPr>
              <w:jc w:val="center"/>
              <w:rPr>
                <w:rFonts w:ascii="Verdana" w:hAnsi="Verdana"/>
                <w:sz w:val="20"/>
                <w:szCs w:val="20"/>
              </w:rPr>
            </w:pPr>
            <w:r w:rsidRPr="00B158B1">
              <w:rPr>
                <w:rFonts w:ascii="Verdana" w:hAnsi="Verdana"/>
                <w:sz w:val="20"/>
                <w:szCs w:val="20"/>
              </w:rPr>
              <w:t>2</w:t>
            </w:r>
          </w:p>
        </w:tc>
        <w:tc>
          <w:tcPr>
            <w:tcW w:w="850" w:type="dxa"/>
            <w:vAlign w:val="center"/>
          </w:tcPr>
          <w:p w14:paraId="02306EBD" w14:textId="77777777" w:rsidR="00B158B1" w:rsidRPr="00B158B1" w:rsidRDefault="00B158B1" w:rsidP="00321A44">
            <w:pPr>
              <w:jc w:val="center"/>
              <w:rPr>
                <w:rFonts w:ascii="Verdana" w:hAnsi="Verdana"/>
                <w:sz w:val="20"/>
                <w:szCs w:val="20"/>
              </w:rPr>
            </w:pPr>
            <w:r w:rsidRPr="00B158B1">
              <w:rPr>
                <w:rFonts w:ascii="Verdana" w:hAnsi="Verdana"/>
                <w:sz w:val="20"/>
                <w:szCs w:val="20"/>
              </w:rPr>
              <w:t>0</w:t>
            </w:r>
          </w:p>
        </w:tc>
        <w:tc>
          <w:tcPr>
            <w:tcW w:w="1276" w:type="dxa"/>
            <w:vAlign w:val="center"/>
          </w:tcPr>
          <w:p w14:paraId="17150B59" w14:textId="77777777" w:rsidR="00B158B1" w:rsidRPr="00B158B1" w:rsidRDefault="00B158B1" w:rsidP="00321A44">
            <w:pPr>
              <w:jc w:val="center"/>
              <w:rPr>
                <w:rFonts w:ascii="Verdana" w:hAnsi="Verdana"/>
                <w:sz w:val="20"/>
                <w:szCs w:val="20"/>
              </w:rPr>
            </w:pPr>
            <w:r w:rsidRPr="00B158B1">
              <w:rPr>
                <w:rFonts w:ascii="Verdana" w:hAnsi="Verdana"/>
                <w:sz w:val="20"/>
                <w:szCs w:val="20"/>
              </w:rPr>
              <w:t>2</w:t>
            </w:r>
          </w:p>
        </w:tc>
        <w:tc>
          <w:tcPr>
            <w:tcW w:w="2552" w:type="dxa"/>
            <w:vMerge w:val="restart"/>
            <w:vAlign w:val="center"/>
          </w:tcPr>
          <w:p w14:paraId="1D612223" w14:textId="77777777" w:rsidR="00B158B1" w:rsidRPr="00B158B1" w:rsidRDefault="00B158B1" w:rsidP="00321A44">
            <w:pPr>
              <w:rPr>
                <w:rFonts w:ascii="Verdana" w:hAnsi="Verdana"/>
                <w:sz w:val="20"/>
                <w:szCs w:val="20"/>
              </w:rPr>
            </w:pPr>
            <w:r w:rsidRPr="00B158B1">
              <w:rPr>
                <w:rFonts w:ascii="Verdana" w:hAnsi="Verdana"/>
                <w:sz w:val="20"/>
                <w:szCs w:val="20"/>
              </w:rPr>
              <w:t>Project Dropped as per system requirement</w:t>
            </w:r>
          </w:p>
        </w:tc>
      </w:tr>
      <w:tr w:rsidR="00B158B1" w:rsidRPr="00B158B1" w14:paraId="16EABDAB" w14:textId="77777777" w:rsidTr="00321A44">
        <w:trPr>
          <w:trHeight w:val="225"/>
        </w:trPr>
        <w:tc>
          <w:tcPr>
            <w:tcW w:w="567" w:type="dxa"/>
            <w:vAlign w:val="center"/>
          </w:tcPr>
          <w:p w14:paraId="446091BE" w14:textId="77777777" w:rsidR="00B158B1" w:rsidRPr="00B158B1" w:rsidRDefault="00B158B1" w:rsidP="00321A44">
            <w:pPr>
              <w:jc w:val="center"/>
              <w:rPr>
                <w:rFonts w:ascii="Verdana" w:hAnsi="Verdana"/>
                <w:sz w:val="20"/>
                <w:szCs w:val="20"/>
              </w:rPr>
            </w:pPr>
            <w:r w:rsidRPr="00B158B1">
              <w:rPr>
                <w:rFonts w:ascii="Verdana" w:hAnsi="Verdana"/>
                <w:sz w:val="20"/>
                <w:szCs w:val="20"/>
              </w:rPr>
              <w:t>2</w:t>
            </w:r>
          </w:p>
        </w:tc>
        <w:tc>
          <w:tcPr>
            <w:tcW w:w="3261" w:type="dxa"/>
            <w:vAlign w:val="center"/>
          </w:tcPr>
          <w:p w14:paraId="47C4009D" w14:textId="77777777" w:rsidR="00B158B1" w:rsidRPr="00B158B1" w:rsidRDefault="00B158B1" w:rsidP="00321A44">
            <w:pPr>
              <w:rPr>
                <w:rFonts w:ascii="Verdana" w:hAnsi="Verdana"/>
                <w:sz w:val="20"/>
                <w:szCs w:val="20"/>
              </w:rPr>
            </w:pPr>
            <w:r w:rsidRPr="00B158B1">
              <w:rPr>
                <w:rFonts w:ascii="Verdana" w:hAnsi="Verdana"/>
                <w:sz w:val="20"/>
                <w:szCs w:val="20"/>
              </w:rPr>
              <w:t>LILO of one circuit of  220 KV D/C Wanakbori - Asoj line at 220 KV Balasinor</w:t>
            </w:r>
          </w:p>
        </w:tc>
        <w:tc>
          <w:tcPr>
            <w:tcW w:w="992" w:type="dxa"/>
            <w:vAlign w:val="center"/>
          </w:tcPr>
          <w:p w14:paraId="455851AA" w14:textId="77777777" w:rsidR="00B158B1" w:rsidRPr="00B158B1" w:rsidRDefault="00B158B1" w:rsidP="00321A44">
            <w:pPr>
              <w:jc w:val="center"/>
              <w:rPr>
                <w:rFonts w:ascii="Verdana" w:hAnsi="Verdana"/>
                <w:sz w:val="20"/>
                <w:szCs w:val="20"/>
              </w:rPr>
            </w:pPr>
            <w:r w:rsidRPr="00B158B1">
              <w:rPr>
                <w:rFonts w:ascii="Verdana" w:hAnsi="Verdana"/>
                <w:sz w:val="20"/>
                <w:szCs w:val="20"/>
              </w:rPr>
              <w:t>2</w:t>
            </w:r>
          </w:p>
        </w:tc>
        <w:tc>
          <w:tcPr>
            <w:tcW w:w="850" w:type="dxa"/>
            <w:vAlign w:val="center"/>
          </w:tcPr>
          <w:p w14:paraId="6841BD4C" w14:textId="77777777" w:rsidR="00B158B1" w:rsidRPr="00B158B1" w:rsidRDefault="00B158B1" w:rsidP="00321A44">
            <w:pPr>
              <w:jc w:val="center"/>
              <w:rPr>
                <w:rFonts w:ascii="Verdana" w:hAnsi="Verdana"/>
                <w:sz w:val="20"/>
                <w:szCs w:val="20"/>
              </w:rPr>
            </w:pPr>
            <w:r w:rsidRPr="00B158B1">
              <w:rPr>
                <w:rFonts w:ascii="Verdana" w:hAnsi="Verdana"/>
                <w:sz w:val="20"/>
                <w:szCs w:val="20"/>
              </w:rPr>
              <w:t>0</w:t>
            </w:r>
          </w:p>
        </w:tc>
        <w:tc>
          <w:tcPr>
            <w:tcW w:w="1276" w:type="dxa"/>
            <w:vAlign w:val="center"/>
          </w:tcPr>
          <w:p w14:paraId="3D0804F2" w14:textId="77777777" w:rsidR="00B158B1" w:rsidRPr="00B158B1" w:rsidRDefault="00B158B1" w:rsidP="00321A44">
            <w:pPr>
              <w:jc w:val="center"/>
              <w:rPr>
                <w:rFonts w:ascii="Verdana" w:hAnsi="Verdana"/>
                <w:sz w:val="20"/>
                <w:szCs w:val="20"/>
              </w:rPr>
            </w:pPr>
            <w:r w:rsidRPr="00B158B1">
              <w:rPr>
                <w:rFonts w:ascii="Verdana" w:hAnsi="Verdana"/>
                <w:sz w:val="20"/>
                <w:szCs w:val="20"/>
              </w:rPr>
              <w:t>2</w:t>
            </w:r>
          </w:p>
        </w:tc>
        <w:tc>
          <w:tcPr>
            <w:tcW w:w="2552" w:type="dxa"/>
            <w:vMerge/>
            <w:vAlign w:val="center"/>
          </w:tcPr>
          <w:p w14:paraId="77B286CF" w14:textId="77777777" w:rsidR="00B158B1" w:rsidRPr="00B158B1" w:rsidRDefault="00B158B1" w:rsidP="00321A44">
            <w:pPr>
              <w:rPr>
                <w:rFonts w:ascii="Verdana" w:hAnsi="Verdana"/>
                <w:sz w:val="20"/>
                <w:szCs w:val="20"/>
              </w:rPr>
            </w:pPr>
          </w:p>
        </w:tc>
      </w:tr>
      <w:tr w:rsidR="00B158B1" w:rsidRPr="00B158B1" w14:paraId="2F667C5B" w14:textId="77777777" w:rsidTr="00321A44">
        <w:trPr>
          <w:trHeight w:val="225"/>
        </w:trPr>
        <w:tc>
          <w:tcPr>
            <w:tcW w:w="3828" w:type="dxa"/>
            <w:gridSpan w:val="2"/>
            <w:vAlign w:val="center"/>
          </w:tcPr>
          <w:p w14:paraId="467B165F" w14:textId="77777777" w:rsidR="00B158B1" w:rsidRPr="00B158B1" w:rsidRDefault="00B158B1" w:rsidP="00321A44">
            <w:pPr>
              <w:jc w:val="center"/>
              <w:rPr>
                <w:rFonts w:ascii="Verdana" w:hAnsi="Verdana"/>
                <w:b/>
                <w:bCs/>
                <w:sz w:val="20"/>
                <w:szCs w:val="20"/>
              </w:rPr>
            </w:pPr>
            <w:r w:rsidRPr="00B158B1">
              <w:rPr>
                <w:rFonts w:ascii="Verdana" w:hAnsi="Verdana"/>
                <w:b/>
                <w:bCs/>
                <w:sz w:val="20"/>
                <w:szCs w:val="20"/>
              </w:rPr>
              <w:t>Total</w:t>
            </w:r>
          </w:p>
        </w:tc>
        <w:tc>
          <w:tcPr>
            <w:tcW w:w="992" w:type="dxa"/>
            <w:vAlign w:val="center"/>
          </w:tcPr>
          <w:p w14:paraId="7B161EC3" w14:textId="77777777" w:rsidR="00B158B1" w:rsidRPr="00B158B1" w:rsidRDefault="00B158B1" w:rsidP="00321A44">
            <w:pPr>
              <w:jc w:val="center"/>
              <w:rPr>
                <w:rFonts w:ascii="Verdana" w:hAnsi="Verdana"/>
                <w:b/>
                <w:bCs/>
                <w:sz w:val="20"/>
                <w:szCs w:val="20"/>
              </w:rPr>
            </w:pPr>
            <w:r w:rsidRPr="00B158B1">
              <w:rPr>
                <w:rFonts w:ascii="Verdana" w:hAnsi="Verdana"/>
                <w:b/>
                <w:bCs/>
                <w:sz w:val="20"/>
                <w:szCs w:val="20"/>
              </w:rPr>
              <w:fldChar w:fldCharType="begin"/>
            </w:r>
            <w:r w:rsidRPr="00B158B1">
              <w:rPr>
                <w:rFonts w:ascii="Verdana" w:hAnsi="Verdana"/>
                <w:b/>
                <w:bCs/>
                <w:sz w:val="20"/>
                <w:szCs w:val="20"/>
              </w:rPr>
              <w:instrText xml:space="preserve"> =SUM(ABOVE) </w:instrText>
            </w:r>
            <w:r w:rsidRPr="00B158B1">
              <w:rPr>
                <w:rFonts w:ascii="Verdana" w:hAnsi="Verdana"/>
                <w:b/>
                <w:bCs/>
                <w:sz w:val="20"/>
                <w:szCs w:val="20"/>
              </w:rPr>
              <w:fldChar w:fldCharType="separate"/>
            </w:r>
            <w:r w:rsidRPr="00B158B1">
              <w:rPr>
                <w:rFonts w:ascii="Verdana" w:hAnsi="Verdana"/>
                <w:b/>
                <w:bCs/>
                <w:noProof/>
                <w:sz w:val="20"/>
                <w:szCs w:val="20"/>
              </w:rPr>
              <w:t>4</w:t>
            </w:r>
            <w:r w:rsidRPr="00B158B1">
              <w:rPr>
                <w:rFonts w:ascii="Verdana" w:hAnsi="Verdana"/>
                <w:b/>
                <w:bCs/>
                <w:sz w:val="20"/>
                <w:szCs w:val="20"/>
              </w:rPr>
              <w:fldChar w:fldCharType="end"/>
            </w:r>
          </w:p>
        </w:tc>
        <w:tc>
          <w:tcPr>
            <w:tcW w:w="850" w:type="dxa"/>
            <w:vAlign w:val="center"/>
          </w:tcPr>
          <w:p w14:paraId="1AA72065" w14:textId="77777777" w:rsidR="00B158B1" w:rsidRPr="00B158B1" w:rsidRDefault="00B158B1" w:rsidP="00321A44">
            <w:pPr>
              <w:jc w:val="center"/>
              <w:rPr>
                <w:rFonts w:ascii="Verdana" w:hAnsi="Verdana"/>
                <w:b/>
                <w:bCs/>
                <w:sz w:val="20"/>
                <w:szCs w:val="20"/>
              </w:rPr>
            </w:pPr>
            <w:r w:rsidRPr="00B158B1">
              <w:rPr>
                <w:rFonts w:ascii="Verdana" w:hAnsi="Verdana"/>
                <w:b/>
                <w:bCs/>
                <w:sz w:val="20"/>
                <w:szCs w:val="20"/>
              </w:rPr>
              <w:fldChar w:fldCharType="begin"/>
            </w:r>
            <w:r w:rsidRPr="00B158B1">
              <w:rPr>
                <w:rFonts w:ascii="Verdana" w:hAnsi="Verdana"/>
                <w:b/>
                <w:bCs/>
                <w:sz w:val="20"/>
                <w:szCs w:val="20"/>
              </w:rPr>
              <w:instrText xml:space="preserve"> =SUM(ABOVE) </w:instrText>
            </w:r>
            <w:r w:rsidRPr="00B158B1">
              <w:rPr>
                <w:rFonts w:ascii="Verdana" w:hAnsi="Verdana"/>
                <w:b/>
                <w:bCs/>
                <w:sz w:val="20"/>
                <w:szCs w:val="20"/>
              </w:rPr>
              <w:fldChar w:fldCharType="separate"/>
            </w:r>
            <w:r w:rsidRPr="00B158B1">
              <w:rPr>
                <w:rFonts w:ascii="Verdana" w:hAnsi="Verdana"/>
                <w:b/>
                <w:bCs/>
                <w:noProof/>
                <w:sz w:val="20"/>
                <w:szCs w:val="20"/>
              </w:rPr>
              <w:t>0</w:t>
            </w:r>
            <w:r w:rsidRPr="00B158B1">
              <w:rPr>
                <w:rFonts w:ascii="Verdana" w:hAnsi="Verdana"/>
                <w:b/>
                <w:bCs/>
                <w:sz w:val="20"/>
                <w:szCs w:val="20"/>
              </w:rPr>
              <w:fldChar w:fldCharType="end"/>
            </w:r>
          </w:p>
        </w:tc>
        <w:tc>
          <w:tcPr>
            <w:tcW w:w="1276" w:type="dxa"/>
            <w:vAlign w:val="center"/>
          </w:tcPr>
          <w:p w14:paraId="1892786B" w14:textId="77777777" w:rsidR="00B158B1" w:rsidRPr="00B158B1" w:rsidRDefault="00B158B1" w:rsidP="00321A44">
            <w:pPr>
              <w:jc w:val="center"/>
              <w:rPr>
                <w:rFonts w:ascii="Verdana" w:hAnsi="Verdana"/>
                <w:b/>
                <w:bCs/>
                <w:sz w:val="20"/>
                <w:szCs w:val="20"/>
              </w:rPr>
            </w:pPr>
            <w:r w:rsidRPr="00B158B1">
              <w:rPr>
                <w:rFonts w:ascii="Verdana" w:hAnsi="Verdana"/>
                <w:b/>
                <w:bCs/>
                <w:sz w:val="20"/>
                <w:szCs w:val="20"/>
              </w:rPr>
              <w:fldChar w:fldCharType="begin"/>
            </w:r>
            <w:r w:rsidRPr="00B158B1">
              <w:rPr>
                <w:rFonts w:ascii="Verdana" w:hAnsi="Verdana"/>
                <w:b/>
                <w:bCs/>
                <w:sz w:val="20"/>
                <w:szCs w:val="20"/>
              </w:rPr>
              <w:instrText xml:space="preserve"> =SUM(ABOVE) </w:instrText>
            </w:r>
            <w:r w:rsidRPr="00B158B1">
              <w:rPr>
                <w:rFonts w:ascii="Verdana" w:hAnsi="Verdana"/>
                <w:b/>
                <w:bCs/>
                <w:sz w:val="20"/>
                <w:szCs w:val="20"/>
              </w:rPr>
              <w:fldChar w:fldCharType="separate"/>
            </w:r>
            <w:r w:rsidRPr="00B158B1">
              <w:rPr>
                <w:rFonts w:ascii="Verdana" w:hAnsi="Verdana"/>
                <w:b/>
                <w:bCs/>
                <w:noProof/>
                <w:sz w:val="20"/>
                <w:szCs w:val="20"/>
              </w:rPr>
              <w:t>4</w:t>
            </w:r>
            <w:r w:rsidRPr="00B158B1">
              <w:rPr>
                <w:rFonts w:ascii="Verdana" w:hAnsi="Verdana"/>
                <w:b/>
                <w:bCs/>
                <w:sz w:val="20"/>
                <w:szCs w:val="20"/>
              </w:rPr>
              <w:fldChar w:fldCharType="end"/>
            </w:r>
          </w:p>
        </w:tc>
        <w:tc>
          <w:tcPr>
            <w:tcW w:w="2552" w:type="dxa"/>
            <w:vAlign w:val="center"/>
            <w:hideMark/>
          </w:tcPr>
          <w:p w14:paraId="46225D6A" w14:textId="77777777" w:rsidR="00B158B1" w:rsidRPr="00B158B1" w:rsidRDefault="00B158B1" w:rsidP="00321A44">
            <w:pPr>
              <w:rPr>
                <w:rFonts w:ascii="Verdana" w:hAnsi="Verdana"/>
                <w:b/>
                <w:bCs/>
                <w:sz w:val="20"/>
                <w:szCs w:val="20"/>
              </w:rPr>
            </w:pPr>
          </w:p>
        </w:tc>
      </w:tr>
    </w:tbl>
    <w:p w14:paraId="472B51DF" w14:textId="62413BEE" w:rsidR="00B158B1" w:rsidRDefault="00B158B1" w:rsidP="00B158B1">
      <w:pPr>
        <w:spacing w:before="240"/>
        <w:rPr>
          <w:rFonts w:ascii="Verdana" w:hAnsi="Verdana"/>
          <w:b/>
          <w:bCs/>
          <w:sz w:val="20"/>
          <w:szCs w:val="20"/>
        </w:rPr>
      </w:pPr>
      <w:r w:rsidRPr="00B158B1">
        <w:rPr>
          <w:rFonts w:ascii="Verdana" w:hAnsi="Verdana"/>
          <w:b/>
          <w:bCs/>
          <w:sz w:val="20"/>
          <w:szCs w:val="20"/>
        </w:rPr>
        <w:t>Shifting of cost cost due to change in Time line:</w:t>
      </w:r>
    </w:p>
    <w:p w14:paraId="7BA50F65" w14:textId="77777777" w:rsidR="00CA5738" w:rsidRPr="00B158B1" w:rsidRDefault="00CA5738" w:rsidP="00B158B1">
      <w:pPr>
        <w:spacing w:before="240"/>
        <w:rPr>
          <w:rFonts w:ascii="Verdana" w:hAnsi="Verdana"/>
          <w:b/>
          <w:bCs/>
          <w:sz w:val="20"/>
          <w:szCs w:val="20"/>
        </w:rPr>
      </w:pPr>
    </w:p>
    <w:tbl>
      <w:tblPr>
        <w:tblStyle w:val="TableGrid"/>
        <w:tblW w:w="9493" w:type="dxa"/>
        <w:tblLook w:val="0600" w:firstRow="0" w:lastRow="0" w:firstColumn="0" w:lastColumn="0" w:noHBand="1" w:noVBand="1"/>
      </w:tblPr>
      <w:tblGrid>
        <w:gridCol w:w="661"/>
        <w:gridCol w:w="2782"/>
        <w:gridCol w:w="1123"/>
        <w:gridCol w:w="925"/>
        <w:gridCol w:w="1287"/>
        <w:gridCol w:w="2715"/>
      </w:tblGrid>
      <w:tr w:rsidR="00B158B1" w:rsidRPr="00B158B1" w14:paraId="71E57015" w14:textId="77777777" w:rsidTr="00321A44">
        <w:trPr>
          <w:trHeight w:val="225"/>
          <w:tblHeader/>
        </w:trPr>
        <w:tc>
          <w:tcPr>
            <w:tcW w:w="691" w:type="dxa"/>
            <w:vAlign w:val="center"/>
          </w:tcPr>
          <w:p w14:paraId="63F0C601" w14:textId="77777777" w:rsidR="00B158B1" w:rsidRPr="00B158B1" w:rsidRDefault="00B158B1" w:rsidP="00321A44">
            <w:pPr>
              <w:rPr>
                <w:rFonts w:ascii="Verdana" w:hAnsi="Verdana"/>
                <w:b/>
                <w:bCs/>
                <w:sz w:val="20"/>
                <w:szCs w:val="20"/>
              </w:rPr>
            </w:pPr>
            <w:r w:rsidRPr="00B158B1">
              <w:rPr>
                <w:rFonts w:ascii="Verdana" w:hAnsi="Verdana"/>
                <w:b/>
                <w:bCs/>
                <w:sz w:val="20"/>
                <w:szCs w:val="20"/>
              </w:rPr>
              <w:t>Sr. No</w:t>
            </w:r>
          </w:p>
        </w:tc>
        <w:tc>
          <w:tcPr>
            <w:tcW w:w="3034" w:type="dxa"/>
            <w:vAlign w:val="center"/>
            <w:hideMark/>
          </w:tcPr>
          <w:p w14:paraId="26E90715" w14:textId="77777777" w:rsidR="00B158B1" w:rsidRPr="00B158B1" w:rsidRDefault="00B158B1" w:rsidP="00321A44">
            <w:pPr>
              <w:rPr>
                <w:rFonts w:ascii="Verdana" w:hAnsi="Verdana"/>
                <w:sz w:val="20"/>
                <w:szCs w:val="20"/>
              </w:rPr>
            </w:pPr>
            <w:r w:rsidRPr="00B158B1">
              <w:rPr>
                <w:rFonts w:ascii="Verdana" w:hAnsi="Verdana"/>
                <w:b/>
                <w:bCs/>
                <w:sz w:val="20"/>
                <w:szCs w:val="20"/>
              </w:rPr>
              <w:t>Transmission Line</w:t>
            </w:r>
          </w:p>
        </w:tc>
        <w:tc>
          <w:tcPr>
            <w:tcW w:w="961" w:type="dxa"/>
            <w:vAlign w:val="center"/>
            <w:hideMark/>
          </w:tcPr>
          <w:p w14:paraId="54C167A0" w14:textId="77777777" w:rsidR="00B158B1" w:rsidRPr="00B158B1" w:rsidRDefault="00B158B1" w:rsidP="00321A44">
            <w:pPr>
              <w:rPr>
                <w:rFonts w:ascii="Verdana" w:hAnsi="Verdana"/>
                <w:sz w:val="20"/>
                <w:szCs w:val="20"/>
              </w:rPr>
            </w:pPr>
            <w:r w:rsidRPr="00B158B1">
              <w:rPr>
                <w:rFonts w:ascii="Verdana" w:hAnsi="Verdana"/>
                <w:b/>
                <w:bCs/>
                <w:sz w:val="20"/>
                <w:szCs w:val="20"/>
              </w:rPr>
              <w:t>Planned</w:t>
            </w:r>
          </w:p>
        </w:tc>
        <w:tc>
          <w:tcPr>
            <w:tcW w:w="799" w:type="dxa"/>
            <w:vAlign w:val="center"/>
            <w:hideMark/>
          </w:tcPr>
          <w:p w14:paraId="1AB14B68" w14:textId="77777777" w:rsidR="00B158B1" w:rsidRPr="00B158B1" w:rsidRDefault="00B158B1" w:rsidP="00321A44">
            <w:pPr>
              <w:rPr>
                <w:rFonts w:ascii="Verdana" w:hAnsi="Verdana"/>
                <w:sz w:val="20"/>
                <w:szCs w:val="20"/>
              </w:rPr>
            </w:pPr>
            <w:r w:rsidRPr="00B158B1">
              <w:rPr>
                <w:rFonts w:ascii="Verdana" w:hAnsi="Verdana"/>
                <w:b/>
                <w:bCs/>
                <w:sz w:val="20"/>
                <w:szCs w:val="20"/>
              </w:rPr>
              <w:t>Actual</w:t>
            </w:r>
          </w:p>
        </w:tc>
        <w:tc>
          <w:tcPr>
            <w:tcW w:w="1131" w:type="dxa"/>
            <w:vAlign w:val="center"/>
            <w:hideMark/>
          </w:tcPr>
          <w:p w14:paraId="1EA685F0" w14:textId="77777777" w:rsidR="00B158B1" w:rsidRPr="00B158B1" w:rsidRDefault="00B158B1" w:rsidP="00321A44">
            <w:pPr>
              <w:rPr>
                <w:rFonts w:ascii="Verdana" w:hAnsi="Verdana"/>
                <w:sz w:val="20"/>
                <w:szCs w:val="20"/>
              </w:rPr>
            </w:pPr>
            <w:r w:rsidRPr="00B158B1">
              <w:rPr>
                <w:rFonts w:ascii="Verdana" w:hAnsi="Verdana"/>
                <w:b/>
                <w:bCs/>
                <w:sz w:val="20"/>
                <w:szCs w:val="20"/>
              </w:rPr>
              <w:t>Deviation</w:t>
            </w:r>
          </w:p>
        </w:tc>
        <w:tc>
          <w:tcPr>
            <w:tcW w:w="2877" w:type="dxa"/>
            <w:vAlign w:val="center"/>
            <w:hideMark/>
          </w:tcPr>
          <w:p w14:paraId="756D01A8" w14:textId="77777777" w:rsidR="00B158B1" w:rsidRPr="00B158B1" w:rsidRDefault="00B158B1" w:rsidP="00321A44">
            <w:pPr>
              <w:rPr>
                <w:rFonts w:ascii="Verdana" w:hAnsi="Verdana"/>
                <w:sz w:val="20"/>
                <w:szCs w:val="20"/>
              </w:rPr>
            </w:pPr>
            <w:r w:rsidRPr="00B158B1">
              <w:rPr>
                <w:rFonts w:ascii="Verdana" w:hAnsi="Verdana"/>
                <w:b/>
                <w:bCs/>
                <w:sz w:val="20"/>
                <w:szCs w:val="20"/>
              </w:rPr>
              <w:t>Reason/Current Status</w:t>
            </w:r>
          </w:p>
        </w:tc>
      </w:tr>
      <w:tr w:rsidR="00B158B1" w:rsidRPr="00B158B1" w14:paraId="2D55D998" w14:textId="77777777" w:rsidTr="00321A44">
        <w:trPr>
          <w:trHeight w:val="225"/>
        </w:trPr>
        <w:tc>
          <w:tcPr>
            <w:tcW w:w="691" w:type="dxa"/>
            <w:vAlign w:val="center"/>
          </w:tcPr>
          <w:p w14:paraId="0A09BEC2" w14:textId="77777777" w:rsidR="00B158B1" w:rsidRPr="00B158B1" w:rsidRDefault="00B158B1" w:rsidP="00321A44">
            <w:pPr>
              <w:jc w:val="center"/>
              <w:rPr>
                <w:rFonts w:ascii="Verdana" w:hAnsi="Verdana"/>
                <w:sz w:val="20"/>
                <w:szCs w:val="20"/>
              </w:rPr>
            </w:pPr>
            <w:r w:rsidRPr="00B158B1">
              <w:rPr>
                <w:rFonts w:ascii="Verdana" w:hAnsi="Verdana"/>
                <w:sz w:val="20"/>
                <w:szCs w:val="20"/>
              </w:rPr>
              <w:t>1</w:t>
            </w:r>
          </w:p>
        </w:tc>
        <w:tc>
          <w:tcPr>
            <w:tcW w:w="3034" w:type="dxa"/>
            <w:vAlign w:val="center"/>
          </w:tcPr>
          <w:p w14:paraId="32E7C5F6" w14:textId="77777777" w:rsidR="00B158B1" w:rsidRPr="00B158B1" w:rsidRDefault="00B158B1" w:rsidP="00321A44">
            <w:pPr>
              <w:rPr>
                <w:rFonts w:ascii="Verdana" w:hAnsi="Verdana"/>
                <w:sz w:val="20"/>
                <w:szCs w:val="20"/>
              </w:rPr>
            </w:pPr>
            <w:r w:rsidRPr="00B158B1">
              <w:rPr>
                <w:rFonts w:ascii="Verdana" w:hAnsi="Verdana"/>
                <w:sz w:val="20"/>
                <w:szCs w:val="20"/>
              </w:rPr>
              <w:t>220 kV Bhogat - Ranavav line</w:t>
            </w:r>
          </w:p>
        </w:tc>
        <w:tc>
          <w:tcPr>
            <w:tcW w:w="961" w:type="dxa"/>
            <w:vAlign w:val="center"/>
          </w:tcPr>
          <w:p w14:paraId="00A22BAA" w14:textId="77777777" w:rsidR="00B158B1" w:rsidRPr="00B158B1" w:rsidRDefault="00B158B1" w:rsidP="00321A44">
            <w:pPr>
              <w:jc w:val="center"/>
              <w:rPr>
                <w:rFonts w:ascii="Verdana" w:hAnsi="Verdana"/>
                <w:sz w:val="20"/>
                <w:szCs w:val="20"/>
              </w:rPr>
            </w:pPr>
            <w:r w:rsidRPr="00B158B1">
              <w:rPr>
                <w:rFonts w:ascii="Verdana" w:hAnsi="Verdana"/>
                <w:sz w:val="20"/>
                <w:szCs w:val="20"/>
              </w:rPr>
              <w:t>10</w:t>
            </w:r>
          </w:p>
        </w:tc>
        <w:tc>
          <w:tcPr>
            <w:tcW w:w="799" w:type="dxa"/>
            <w:vAlign w:val="center"/>
          </w:tcPr>
          <w:p w14:paraId="6871BC32" w14:textId="77777777" w:rsidR="00B158B1" w:rsidRPr="00B158B1" w:rsidRDefault="00B158B1" w:rsidP="00321A44">
            <w:pPr>
              <w:jc w:val="center"/>
              <w:rPr>
                <w:rFonts w:ascii="Verdana" w:hAnsi="Verdana"/>
                <w:sz w:val="20"/>
                <w:szCs w:val="20"/>
              </w:rPr>
            </w:pPr>
            <w:r w:rsidRPr="00B158B1">
              <w:rPr>
                <w:rFonts w:ascii="Verdana" w:hAnsi="Verdana"/>
                <w:sz w:val="20"/>
                <w:szCs w:val="20"/>
              </w:rPr>
              <w:t>0</w:t>
            </w:r>
          </w:p>
        </w:tc>
        <w:tc>
          <w:tcPr>
            <w:tcW w:w="1131" w:type="dxa"/>
            <w:vAlign w:val="center"/>
          </w:tcPr>
          <w:p w14:paraId="6E4DC725" w14:textId="77777777" w:rsidR="00B158B1" w:rsidRPr="00B158B1" w:rsidRDefault="00B158B1" w:rsidP="00321A44">
            <w:pPr>
              <w:jc w:val="center"/>
              <w:rPr>
                <w:rFonts w:ascii="Verdana" w:hAnsi="Verdana"/>
                <w:sz w:val="20"/>
                <w:szCs w:val="20"/>
              </w:rPr>
            </w:pPr>
            <w:r w:rsidRPr="00B158B1">
              <w:rPr>
                <w:rFonts w:ascii="Verdana" w:hAnsi="Verdana"/>
                <w:sz w:val="20"/>
                <w:szCs w:val="20"/>
              </w:rPr>
              <w:t>10</w:t>
            </w:r>
          </w:p>
        </w:tc>
        <w:tc>
          <w:tcPr>
            <w:tcW w:w="2877" w:type="dxa"/>
            <w:vAlign w:val="center"/>
          </w:tcPr>
          <w:p w14:paraId="38DDBAD9" w14:textId="77777777" w:rsidR="00B158B1" w:rsidRPr="00B158B1" w:rsidRDefault="00B158B1" w:rsidP="00321A44">
            <w:pPr>
              <w:rPr>
                <w:rFonts w:ascii="Verdana" w:hAnsi="Verdana"/>
                <w:sz w:val="20"/>
                <w:szCs w:val="20"/>
              </w:rPr>
            </w:pPr>
            <w:r w:rsidRPr="00B158B1">
              <w:rPr>
                <w:rFonts w:ascii="Verdana" w:hAnsi="Verdana"/>
                <w:sz w:val="20"/>
                <w:szCs w:val="20"/>
              </w:rPr>
              <w:t>Severe RoW issue</w:t>
            </w:r>
          </w:p>
        </w:tc>
      </w:tr>
      <w:tr w:rsidR="00B158B1" w:rsidRPr="00B158B1" w14:paraId="2A65F333" w14:textId="77777777" w:rsidTr="00321A44">
        <w:trPr>
          <w:trHeight w:val="225"/>
        </w:trPr>
        <w:tc>
          <w:tcPr>
            <w:tcW w:w="691" w:type="dxa"/>
            <w:vAlign w:val="center"/>
          </w:tcPr>
          <w:p w14:paraId="51896FFD" w14:textId="77777777" w:rsidR="00B158B1" w:rsidRPr="00B158B1" w:rsidRDefault="00B158B1" w:rsidP="00321A44">
            <w:pPr>
              <w:jc w:val="center"/>
              <w:rPr>
                <w:rFonts w:ascii="Verdana" w:hAnsi="Verdana"/>
                <w:sz w:val="20"/>
                <w:szCs w:val="20"/>
              </w:rPr>
            </w:pPr>
            <w:r w:rsidRPr="00B158B1">
              <w:rPr>
                <w:rFonts w:ascii="Verdana" w:hAnsi="Verdana"/>
                <w:sz w:val="20"/>
                <w:szCs w:val="20"/>
              </w:rPr>
              <w:t>2</w:t>
            </w:r>
          </w:p>
        </w:tc>
        <w:tc>
          <w:tcPr>
            <w:tcW w:w="3034" w:type="dxa"/>
            <w:vAlign w:val="center"/>
          </w:tcPr>
          <w:p w14:paraId="209A1999" w14:textId="77777777" w:rsidR="00B158B1" w:rsidRPr="00B158B1" w:rsidRDefault="00B158B1" w:rsidP="00321A44">
            <w:pPr>
              <w:rPr>
                <w:rFonts w:ascii="Verdana" w:hAnsi="Verdana"/>
                <w:sz w:val="20"/>
                <w:szCs w:val="20"/>
              </w:rPr>
            </w:pPr>
            <w:r w:rsidRPr="00B158B1">
              <w:rPr>
                <w:rFonts w:ascii="Verdana" w:hAnsi="Verdana"/>
                <w:sz w:val="20"/>
                <w:szCs w:val="20"/>
              </w:rPr>
              <w:t>220 kV D/C Pirana (PG) - Barejadi line</w:t>
            </w:r>
          </w:p>
        </w:tc>
        <w:tc>
          <w:tcPr>
            <w:tcW w:w="961" w:type="dxa"/>
            <w:vAlign w:val="center"/>
          </w:tcPr>
          <w:p w14:paraId="52D4D082" w14:textId="77777777" w:rsidR="00B158B1" w:rsidRPr="00B158B1" w:rsidRDefault="00B158B1" w:rsidP="00321A44">
            <w:pPr>
              <w:jc w:val="center"/>
              <w:rPr>
                <w:rFonts w:ascii="Verdana" w:hAnsi="Verdana"/>
                <w:sz w:val="20"/>
                <w:szCs w:val="20"/>
              </w:rPr>
            </w:pPr>
            <w:r w:rsidRPr="00B158B1">
              <w:rPr>
                <w:rFonts w:ascii="Verdana" w:hAnsi="Verdana"/>
                <w:sz w:val="20"/>
                <w:szCs w:val="20"/>
              </w:rPr>
              <w:t>11</w:t>
            </w:r>
          </w:p>
        </w:tc>
        <w:tc>
          <w:tcPr>
            <w:tcW w:w="799" w:type="dxa"/>
            <w:vAlign w:val="center"/>
          </w:tcPr>
          <w:p w14:paraId="494FE178" w14:textId="77777777" w:rsidR="00B158B1" w:rsidRPr="00B158B1" w:rsidRDefault="00B158B1" w:rsidP="00321A44">
            <w:pPr>
              <w:jc w:val="center"/>
              <w:rPr>
                <w:rFonts w:ascii="Verdana" w:hAnsi="Verdana"/>
                <w:sz w:val="20"/>
                <w:szCs w:val="20"/>
              </w:rPr>
            </w:pPr>
            <w:r w:rsidRPr="00B158B1">
              <w:rPr>
                <w:rFonts w:ascii="Verdana" w:hAnsi="Verdana"/>
                <w:sz w:val="20"/>
                <w:szCs w:val="20"/>
              </w:rPr>
              <w:t>0</w:t>
            </w:r>
          </w:p>
        </w:tc>
        <w:tc>
          <w:tcPr>
            <w:tcW w:w="1131" w:type="dxa"/>
            <w:vAlign w:val="center"/>
          </w:tcPr>
          <w:p w14:paraId="1889950F" w14:textId="77777777" w:rsidR="00B158B1" w:rsidRPr="00B158B1" w:rsidRDefault="00B158B1" w:rsidP="00321A44">
            <w:pPr>
              <w:jc w:val="center"/>
              <w:rPr>
                <w:rFonts w:ascii="Verdana" w:hAnsi="Verdana"/>
                <w:sz w:val="20"/>
                <w:szCs w:val="20"/>
              </w:rPr>
            </w:pPr>
            <w:r w:rsidRPr="00B158B1">
              <w:rPr>
                <w:rFonts w:ascii="Verdana" w:hAnsi="Verdana"/>
                <w:sz w:val="20"/>
                <w:szCs w:val="20"/>
              </w:rPr>
              <w:t>11</w:t>
            </w:r>
          </w:p>
        </w:tc>
        <w:tc>
          <w:tcPr>
            <w:tcW w:w="2877" w:type="dxa"/>
            <w:vAlign w:val="center"/>
          </w:tcPr>
          <w:p w14:paraId="71281978" w14:textId="77777777" w:rsidR="00B158B1" w:rsidRPr="00B158B1" w:rsidRDefault="00B158B1" w:rsidP="00321A44">
            <w:pPr>
              <w:rPr>
                <w:rFonts w:ascii="Verdana" w:hAnsi="Verdana"/>
                <w:sz w:val="20"/>
                <w:szCs w:val="20"/>
              </w:rPr>
            </w:pPr>
            <w:r w:rsidRPr="00B158B1">
              <w:rPr>
                <w:rFonts w:ascii="Verdana" w:hAnsi="Verdana"/>
                <w:sz w:val="20"/>
                <w:szCs w:val="20"/>
              </w:rPr>
              <w:t>Severe RoW issue</w:t>
            </w:r>
          </w:p>
        </w:tc>
      </w:tr>
      <w:tr w:rsidR="00B158B1" w:rsidRPr="00B158B1" w14:paraId="144EB184" w14:textId="77777777" w:rsidTr="00321A44">
        <w:trPr>
          <w:trHeight w:val="225"/>
        </w:trPr>
        <w:tc>
          <w:tcPr>
            <w:tcW w:w="691" w:type="dxa"/>
            <w:vAlign w:val="center"/>
          </w:tcPr>
          <w:p w14:paraId="242FC6DE" w14:textId="77777777" w:rsidR="00B158B1" w:rsidRPr="00B158B1" w:rsidRDefault="00B158B1" w:rsidP="00321A44">
            <w:pPr>
              <w:jc w:val="center"/>
              <w:rPr>
                <w:rFonts w:ascii="Verdana" w:hAnsi="Verdana"/>
                <w:sz w:val="20"/>
                <w:szCs w:val="20"/>
              </w:rPr>
            </w:pPr>
            <w:r w:rsidRPr="00B158B1">
              <w:rPr>
                <w:rFonts w:ascii="Verdana" w:hAnsi="Verdana"/>
                <w:sz w:val="20"/>
                <w:szCs w:val="20"/>
              </w:rPr>
              <w:lastRenderedPageBreak/>
              <w:t>3</w:t>
            </w:r>
          </w:p>
        </w:tc>
        <w:tc>
          <w:tcPr>
            <w:tcW w:w="3034" w:type="dxa"/>
            <w:vAlign w:val="center"/>
          </w:tcPr>
          <w:p w14:paraId="57ECF63C" w14:textId="77777777" w:rsidR="00B158B1" w:rsidRPr="00B158B1" w:rsidRDefault="00B158B1" w:rsidP="00321A44">
            <w:pPr>
              <w:rPr>
                <w:rFonts w:ascii="Verdana" w:hAnsi="Verdana"/>
                <w:sz w:val="20"/>
                <w:szCs w:val="20"/>
              </w:rPr>
            </w:pPr>
            <w:r w:rsidRPr="00B158B1">
              <w:rPr>
                <w:rFonts w:ascii="Verdana" w:hAnsi="Verdana"/>
                <w:sz w:val="20"/>
                <w:szCs w:val="20"/>
              </w:rPr>
              <w:t>220 kV D/C Babara - Gondal-II line</w:t>
            </w:r>
          </w:p>
        </w:tc>
        <w:tc>
          <w:tcPr>
            <w:tcW w:w="961" w:type="dxa"/>
            <w:vAlign w:val="center"/>
          </w:tcPr>
          <w:p w14:paraId="38AF2F7E" w14:textId="77777777" w:rsidR="00B158B1" w:rsidRPr="00B158B1" w:rsidRDefault="00B158B1" w:rsidP="00321A44">
            <w:pPr>
              <w:jc w:val="center"/>
              <w:rPr>
                <w:rFonts w:ascii="Verdana" w:hAnsi="Verdana"/>
                <w:sz w:val="20"/>
                <w:szCs w:val="20"/>
              </w:rPr>
            </w:pPr>
            <w:r w:rsidRPr="00B158B1">
              <w:rPr>
                <w:rFonts w:ascii="Verdana" w:hAnsi="Verdana"/>
                <w:sz w:val="20"/>
                <w:szCs w:val="20"/>
              </w:rPr>
              <w:t>20</w:t>
            </w:r>
          </w:p>
        </w:tc>
        <w:tc>
          <w:tcPr>
            <w:tcW w:w="799" w:type="dxa"/>
            <w:vAlign w:val="center"/>
          </w:tcPr>
          <w:p w14:paraId="33BDCA7E" w14:textId="77777777" w:rsidR="00B158B1" w:rsidRPr="00B158B1" w:rsidRDefault="00B158B1" w:rsidP="00321A44">
            <w:pPr>
              <w:jc w:val="center"/>
              <w:rPr>
                <w:rFonts w:ascii="Verdana" w:hAnsi="Verdana"/>
                <w:sz w:val="20"/>
                <w:szCs w:val="20"/>
              </w:rPr>
            </w:pPr>
            <w:r w:rsidRPr="00B158B1">
              <w:rPr>
                <w:rFonts w:ascii="Verdana" w:hAnsi="Verdana"/>
                <w:sz w:val="20"/>
                <w:szCs w:val="20"/>
              </w:rPr>
              <w:t>0</w:t>
            </w:r>
          </w:p>
        </w:tc>
        <w:tc>
          <w:tcPr>
            <w:tcW w:w="1131" w:type="dxa"/>
            <w:vAlign w:val="center"/>
          </w:tcPr>
          <w:p w14:paraId="130E15D3" w14:textId="77777777" w:rsidR="00B158B1" w:rsidRPr="00B158B1" w:rsidRDefault="00B158B1" w:rsidP="00321A44">
            <w:pPr>
              <w:jc w:val="center"/>
              <w:rPr>
                <w:rFonts w:ascii="Verdana" w:hAnsi="Verdana"/>
                <w:sz w:val="20"/>
                <w:szCs w:val="20"/>
              </w:rPr>
            </w:pPr>
            <w:r w:rsidRPr="00B158B1">
              <w:rPr>
                <w:rFonts w:ascii="Verdana" w:hAnsi="Verdana"/>
                <w:sz w:val="20"/>
                <w:szCs w:val="20"/>
              </w:rPr>
              <w:t>20</w:t>
            </w:r>
          </w:p>
        </w:tc>
        <w:tc>
          <w:tcPr>
            <w:tcW w:w="2877" w:type="dxa"/>
            <w:vAlign w:val="center"/>
          </w:tcPr>
          <w:p w14:paraId="1E67EF29" w14:textId="77777777" w:rsidR="00B158B1" w:rsidRPr="00B158B1" w:rsidRDefault="00B158B1" w:rsidP="00321A44">
            <w:pPr>
              <w:rPr>
                <w:rFonts w:ascii="Verdana" w:hAnsi="Verdana"/>
                <w:sz w:val="20"/>
                <w:szCs w:val="20"/>
              </w:rPr>
            </w:pPr>
            <w:r w:rsidRPr="00B158B1">
              <w:rPr>
                <w:rFonts w:ascii="Verdana" w:hAnsi="Verdana"/>
                <w:sz w:val="20"/>
                <w:szCs w:val="20"/>
              </w:rPr>
              <w:t>Delay in Land allotment</w:t>
            </w:r>
          </w:p>
        </w:tc>
      </w:tr>
      <w:tr w:rsidR="00B158B1" w:rsidRPr="00B158B1" w14:paraId="2B153AA8" w14:textId="77777777" w:rsidTr="00321A44">
        <w:trPr>
          <w:trHeight w:val="225"/>
        </w:trPr>
        <w:tc>
          <w:tcPr>
            <w:tcW w:w="691" w:type="dxa"/>
            <w:vAlign w:val="center"/>
          </w:tcPr>
          <w:p w14:paraId="29FCE295" w14:textId="77777777" w:rsidR="00B158B1" w:rsidRPr="00B158B1" w:rsidRDefault="00B158B1" w:rsidP="00321A44">
            <w:pPr>
              <w:jc w:val="center"/>
              <w:rPr>
                <w:rFonts w:ascii="Verdana" w:hAnsi="Verdana"/>
                <w:sz w:val="20"/>
                <w:szCs w:val="20"/>
              </w:rPr>
            </w:pPr>
            <w:r w:rsidRPr="00B158B1">
              <w:rPr>
                <w:rFonts w:ascii="Verdana" w:hAnsi="Verdana"/>
                <w:sz w:val="20"/>
                <w:szCs w:val="20"/>
              </w:rPr>
              <w:t>4</w:t>
            </w:r>
          </w:p>
        </w:tc>
        <w:tc>
          <w:tcPr>
            <w:tcW w:w="3034" w:type="dxa"/>
            <w:vAlign w:val="center"/>
          </w:tcPr>
          <w:p w14:paraId="658D287F" w14:textId="77777777" w:rsidR="00B158B1" w:rsidRPr="00B158B1" w:rsidRDefault="00B158B1" w:rsidP="00321A44">
            <w:pPr>
              <w:rPr>
                <w:rFonts w:ascii="Verdana" w:hAnsi="Verdana"/>
                <w:sz w:val="20"/>
                <w:szCs w:val="20"/>
              </w:rPr>
            </w:pPr>
            <w:r w:rsidRPr="00B158B1">
              <w:rPr>
                <w:rFonts w:ascii="Verdana" w:hAnsi="Verdana"/>
                <w:sz w:val="20"/>
                <w:szCs w:val="20"/>
              </w:rPr>
              <w:t>220 kV D/C Wanakbori TPS - Zalod line along with one circuit LILO at Savdasna Muvada</w:t>
            </w:r>
          </w:p>
        </w:tc>
        <w:tc>
          <w:tcPr>
            <w:tcW w:w="961" w:type="dxa"/>
            <w:vAlign w:val="center"/>
          </w:tcPr>
          <w:p w14:paraId="73577D14" w14:textId="77777777" w:rsidR="00B158B1" w:rsidRPr="00B158B1" w:rsidRDefault="00B158B1" w:rsidP="00321A44">
            <w:pPr>
              <w:jc w:val="center"/>
              <w:rPr>
                <w:rFonts w:ascii="Verdana" w:hAnsi="Verdana"/>
                <w:sz w:val="20"/>
                <w:szCs w:val="20"/>
              </w:rPr>
            </w:pPr>
            <w:r w:rsidRPr="00B158B1">
              <w:rPr>
                <w:rFonts w:ascii="Verdana" w:hAnsi="Verdana"/>
                <w:sz w:val="20"/>
                <w:szCs w:val="20"/>
              </w:rPr>
              <w:t>20</w:t>
            </w:r>
          </w:p>
        </w:tc>
        <w:tc>
          <w:tcPr>
            <w:tcW w:w="799" w:type="dxa"/>
            <w:vAlign w:val="center"/>
          </w:tcPr>
          <w:p w14:paraId="7E666C83" w14:textId="77777777" w:rsidR="00B158B1" w:rsidRPr="00B158B1" w:rsidRDefault="00B158B1" w:rsidP="00321A44">
            <w:pPr>
              <w:jc w:val="center"/>
              <w:rPr>
                <w:rFonts w:ascii="Verdana" w:hAnsi="Verdana"/>
                <w:sz w:val="20"/>
                <w:szCs w:val="20"/>
              </w:rPr>
            </w:pPr>
            <w:r w:rsidRPr="00B158B1">
              <w:rPr>
                <w:rFonts w:ascii="Verdana" w:hAnsi="Verdana"/>
                <w:sz w:val="20"/>
                <w:szCs w:val="20"/>
              </w:rPr>
              <w:t>0</w:t>
            </w:r>
          </w:p>
        </w:tc>
        <w:tc>
          <w:tcPr>
            <w:tcW w:w="1131" w:type="dxa"/>
            <w:vAlign w:val="center"/>
          </w:tcPr>
          <w:p w14:paraId="3A5DCE5C" w14:textId="77777777" w:rsidR="00B158B1" w:rsidRPr="00B158B1" w:rsidRDefault="00B158B1" w:rsidP="00321A44">
            <w:pPr>
              <w:jc w:val="center"/>
              <w:rPr>
                <w:rFonts w:ascii="Verdana" w:hAnsi="Verdana"/>
                <w:sz w:val="20"/>
                <w:szCs w:val="20"/>
              </w:rPr>
            </w:pPr>
            <w:r w:rsidRPr="00B158B1">
              <w:rPr>
                <w:rFonts w:ascii="Verdana" w:hAnsi="Verdana"/>
                <w:sz w:val="20"/>
                <w:szCs w:val="20"/>
              </w:rPr>
              <w:t>20</w:t>
            </w:r>
          </w:p>
        </w:tc>
        <w:tc>
          <w:tcPr>
            <w:tcW w:w="2877" w:type="dxa"/>
            <w:vAlign w:val="center"/>
          </w:tcPr>
          <w:p w14:paraId="3BC26122" w14:textId="77777777" w:rsidR="00B158B1" w:rsidRPr="00B158B1" w:rsidRDefault="00B158B1" w:rsidP="00321A44">
            <w:pPr>
              <w:rPr>
                <w:rFonts w:ascii="Verdana" w:hAnsi="Verdana"/>
                <w:sz w:val="20"/>
                <w:szCs w:val="20"/>
              </w:rPr>
            </w:pPr>
            <w:r w:rsidRPr="00B158B1">
              <w:rPr>
                <w:rFonts w:ascii="Verdana" w:hAnsi="Verdana"/>
                <w:sz w:val="20"/>
                <w:szCs w:val="20"/>
              </w:rPr>
              <w:t>Change in priority as per system requirement</w:t>
            </w:r>
          </w:p>
        </w:tc>
      </w:tr>
      <w:tr w:rsidR="00B158B1" w:rsidRPr="00B158B1" w14:paraId="3A1B84A9" w14:textId="77777777" w:rsidTr="00321A44">
        <w:trPr>
          <w:trHeight w:val="225"/>
        </w:trPr>
        <w:tc>
          <w:tcPr>
            <w:tcW w:w="691" w:type="dxa"/>
            <w:vAlign w:val="center"/>
          </w:tcPr>
          <w:p w14:paraId="687808AF" w14:textId="77777777" w:rsidR="00B158B1" w:rsidRPr="00B158B1" w:rsidRDefault="00B158B1" w:rsidP="00321A44">
            <w:pPr>
              <w:jc w:val="center"/>
              <w:rPr>
                <w:rFonts w:ascii="Verdana" w:hAnsi="Verdana"/>
                <w:sz w:val="20"/>
                <w:szCs w:val="20"/>
              </w:rPr>
            </w:pPr>
            <w:r w:rsidRPr="00B158B1">
              <w:rPr>
                <w:rFonts w:ascii="Verdana" w:hAnsi="Verdana"/>
                <w:sz w:val="20"/>
                <w:szCs w:val="20"/>
              </w:rPr>
              <w:t>5</w:t>
            </w:r>
          </w:p>
        </w:tc>
        <w:tc>
          <w:tcPr>
            <w:tcW w:w="3034" w:type="dxa"/>
            <w:vAlign w:val="center"/>
          </w:tcPr>
          <w:p w14:paraId="5FF2109E" w14:textId="77777777" w:rsidR="00B158B1" w:rsidRPr="00B158B1" w:rsidRDefault="00B158B1" w:rsidP="00321A44">
            <w:pPr>
              <w:rPr>
                <w:rFonts w:ascii="Verdana" w:hAnsi="Verdana"/>
                <w:sz w:val="20"/>
                <w:szCs w:val="20"/>
              </w:rPr>
            </w:pPr>
            <w:r w:rsidRPr="00B158B1">
              <w:rPr>
                <w:rFonts w:ascii="Verdana" w:hAnsi="Verdana"/>
                <w:sz w:val="20"/>
                <w:szCs w:val="20"/>
              </w:rPr>
              <w:t>LILO of 220 kV D/C Ukai (Th) - Achhalia line at 400 KV Achhalia</w:t>
            </w:r>
          </w:p>
        </w:tc>
        <w:tc>
          <w:tcPr>
            <w:tcW w:w="961" w:type="dxa"/>
            <w:vAlign w:val="center"/>
          </w:tcPr>
          <w:p w14:paraId="64745E94" w14:textId="77777777" w:rsidR="00B158B1" w:rsidRPr="00B158B1" w:rsidRDefault="00B158B1" w:rsidP="00321A44">
            <w:pPr>
              <w:jc w:val="center"/>
              <w:rPr>
                <w:rFonts w:ascii="Verdana" w:hAnsi="Verdana"/>
                <w:sz w:val="20"/>
                <w:szCs w:val="20"/>
              </w:rPr>
            </w:pPr>
            <w:r w:rsidRPr="00B158B1">
              <w:rPr>
                <w:rFonts w:ascii="Verdana" w:hAnsi="Verdana"/>
                <w:sz w:val="20"/>
                <w:szCs w:val="20"/>
              </w:rPr>
              <w:t>4</w:t>
            </w:r>
          </w:p>
        </w:tc>
        <w:tc>
          <w:tcPr>
            <w:tcW w:w="799" w:type="dxa"/>
            <w:vAlign w:val="center"/>
          </w:tcPr>
          <w:p w14:paraId="5F5D4428" w14:textId="77777777" w:rsidR="00B158B1" w:rsidRPr="00B158B1" w:rsidRDefault="00B158B1" w:rsidP="00321A44">
            <w:pPr>
              <w:jc w:val="center"/>
              <w:rPr>
                <w:rFonts w:ascii="Verdana" w:hAnsi="Verdana"/>
                <w:sz w:val="20"/>
                <w:szCs w:val="20"/>
              </w:rPr>
            </w:pPr>
            <w:r w:rsidRPr="00B158B1">
              <w:rPr>
                <w:rFonts w:ascii="Verdana" w:hAnsi="Verdana"/>
                <w:sz w:val="20"/>
                <w:szCs w:val="20"/>
              </w:rPr>
              <w:t>0</w:t>
            </w:r>
          </w:p>
        </w:tc>
        <w:tc>
          <w:tcPr>
            <w:tcW w:w="1131" w:type="dxa"/>
            <w:vAlign w:val="center"/>
          </w:tcPr>
          <w:p w14:paraId="180C9E0E" w14:textId="77777777" w:rsidR="00B158B1" w:rsidRPr="00B158B1" w:rsidRDefault="00B158B1" w:rsidP="00321A44">
            <w:pPr>
              <w:jc w:val="center"/>
              <w:rPr>
                <w:rFonts w:ascii="Verdana" w:hAnsi="Verdana"/>
                <w:sz w:val="20"/>
                <w:szCs w:val="20"/>
              </w:rPr>
            </w:pPr>
            <w:r w:rsidRPr="00B158B1">
              <w:rPr>
                <w:rFonts w:ascii="Verdana" w:hAnsi="Verdana"/>
                <w:sz w:val="20"/>
                <w:szCs w:val="20"/>
              </w:rPr>
              <w:t>4</w:t>
            </w:r>
          </w:p>
        </w:tc>
        <w:tc>
          <w:tcPr>
            <w:tcW w:w="2877" w:type="dxa"/>
            <w:vAlign w:val="center"/>
          </w:tcPr>
          <w:p w14:paraId="37184BAA" w14:textId="77777777" w:rsidR="00B158B1" w:rsidRPr="00B158B1" w:rsidRDefault="00B158B1" w:rsidP="00321A44">
            <w:pPr>
              <w:rPr>
                <w:rFonts w:ascii="Verdana" w:hAnsi="Verdana"/>
                <w:sz w:val="20"/>
                <w:szCs w:val="20"/>
              </w:rPr>
            </w:pPr>
            <w:r w:rsidRPr="00B158B1">
              <w:rPr>
                <w:rFonts w:ascii="Verdana" w:hAnsi="Verdana"/>
                <w:sz w:val="20"/>
                <w:szCs w:val="20"/>
              </w:rPr>
              <w:t>Delay in Land allotment</w:t>
            </w:r>
          </w:p>
        </w:tc>
      </w:tr>
      <w:tr w:rsidR="00B158B1" w:rsidRPr="00B158B1" w14:paraId="648CC742" w14:textId="77777777" w:rsidTr="00321A44">
        <w:trPr>
          <w:trHeight w:val="225"/>
        </w:trPr>
        <w:tc>
          <w:tcPr>
            <w:tcW w:w="691" w:type="dxa"/>
            <w:vAlign w:val="center"/>
          </w:tcPr>
          <w:p w14:paraId="4CBD214F" w14:textId="77777777" w:rsidR="00B158B1" w:rsidRPr="00B158B1" w:rsidRDefault="00B158B1" w:rsidP="00321A44">
            <w:pPr>
              <w:jc w:val="center"/>
              <w:rPr>
                <w:rFonts w:ascii="Verdana" w:hAnsi="Verdana"/>
                <w:sz w:val="20"/>
                <w:szCs w:val="20"/>
              </w:rPr>
            </w:pPr>
            <w:r w:rsidRPr="00B158B1">
              <w:rPr>
                <w:rFonts w:ascii="Verdana" w:hAnsi="Verdana"/>
                <w:sz w:val="20"/>
                <w:szCs w:val="20"/>
              </w:rPr>
              <w:t>6</w:t>
            </w:r>
          </w:p>
        </w:tc>
        <w:tc>
          <w:tcPr>
            <w:tcW w:w="3034" w:type="dxa"/>
            <w:vAlign w:val="center"/>
          </w:tcPr>
          <w:p w14:paraId="0EB3AC58" w14:textId="77777777" w:rsidR="00B158B1" w:rsidRPr="00B158B1" w:rsidRDefault="00B158B1" w:rsidP="00321A44">
            <w:pPr>
              <w:rPr>
                <w:rFonts w:ascii="Verdana" w:hAnsi="Verdana"/>
                <w:sz w:val="20"/>
                <w:szCs w:val="20"/>
              </w:rPr>
            </w:pPr>
            <w:r w:rsidRPr="00B158B1">
              <w:rPr>
                <w:rFonts w:ascii="Verdana" w:hAnsi="Verdana"/>
                <w:sz w:val="20"/>
                <w:szCs w:val="20"/>
              </w:rPr>
              <w:t>Termination of 220 kV D/C GPEC - Haldarwa line at Achhalia (400 KV) instead of Haldarwa s/s (Zebra)</w:t>
            </w:r>
          </w:p>
        </w:tc>
        <w:tc>
          <w:tcPr>
            <w:tcW w:w="961" w:type="dxa"/>
            <w:vAlign w:val="center"/>
          </w:tcPr>
          <w:p w14:paraId="1DE75AE0" w14:textId="77777777" w:rsidR="00B158B1" w:rsidRPr="00B158B1" w:rsidRDefault="00B158B1" w:rsidP="00321A44">
            <w:pPr>
              <w:jc w:val="center"/>
              <w:rPr>
                <w:rFonts w:ascii="Verdana" w:hAnsi="Verdana"/>
                <w:sz w:val="20"/>
                <w:szCs w:val="20"/>
              </w:rPr>
            </w:pPr>
            <w:r w:rsidRPr="00B158B1">
              <w:rPr>
                <w:rFonts w:ascii="Verdana" w:hAnsi="Verdana"/>
                <w:sz w:val="20"/>
                <w:szCs w:val="20"/>
              </w:rPr>
              <w:t>10</w:t>
            </w:r>
          </w:p>
        </w:tc>
        <w:tc>
          <w:tcPr>
            <w:tcW w:w="799" w:type="dxa"/>
            <w:vAlign w:val="center"/>
          </w:tcPr>
          <w:p w14:paraId="4F9611F9" w14:textId="77777777" w:rsidR="00B158B1" w:rsidRPr="00B158B1" w:rsidRDefault="00B158B1" w:rsidP="00321A44">
            <w:pPr>
              <w:jc w:val="center"/>
              <w:rPr>
                <w:rFonts w:ascii="Verdana" w:hAnsi="Verdana"/>
                <w:sz w:val="20"/>
                <w:szCs w:val="20"/>
              </w:rPr>
            </w:pPr>
            <w:r w:rsidRPr="00B158B1">
              <w:rPr>
                <w:rFonts w:ascii="Verdana" w:hAnsi="Verdana"/>
                <w:sz w:val="20"/>
                <w:szCs w:val="20"/>
              </w:rPr>
              <w:t>0</w:t>
            </w:r>
          </w:p>
        </w:tc>
        <w:tc>
          <w:tcPr>
            <w:tcW w:w="1131" w:type="dxa"/>
            <w:vAlign w:val="center"/>
          </w:tcPr>
          <w:p w14:paraId="4B3C6C0D" w14:textId="77777777" w:rsidR="00B158B1" w:rsidRPr="00B158B1" w:rsidRDefault="00B158B1" w:rsidP="00321A44">
            <w:pPr>
              <w:jc w:val="center"/>
              <w:rPr>
                <w:rFonts w:ascii="Verdana" w:hAnsi="Verdana"/>
                <w:sz w:val="20"/>
                <w:szCs w:val="20"/>
              </w:rPr>
            </w:pPr>
            <w:r w:rsidRPr="00B158B1">
              <w:rPr>
                <w:rFonts w:ascii="Verdana" w:hAnsi="Verdana"/>
                <w:sz w:val="20"/>
                <w:szCs w:val="20"/>
              </w:rPr>
              <w:t>10</w:t>
            </w:r>
          </w:p>
        </w:tc>
        <w:tc>
          <w:tcPr>
            <w:tcW w:w="2877" w:type="dxa"/>
            <w:vAlign w:val="center"/>
          </w:tcPr>
          <w:p w14:paraId="680A0C75" w14:textId="77777777" w:rsidR="00B158B1" w:rsidRPr="00B158B1" w:rsidRDefault="00B158B1" w:rsidP="00321A44">
            <w:pPr>
              <w:rPr>
                <w:rFonts w:ascii="Verdana" w:hAnsi="Verdana"/>
                <w:sz w:val="20"/>
                <w:szCs w:val="20"/>
              </w:rPr>
            </w:pPr>
            <w:r w:rsidRPr="00B158B1">
              <w:rPr>
                <w:rFonts w:ascii="Verdana" w:hAnsi="Verdana"/>
                <w:sz w:val="20"/>
                <w:szCs w:val="20"/>
              </w:rPr>
              <w:t>Change in priority as per system requirement</w:t>
            </w:r>
          </w:p>
        </w:tc>
      </w:tr>
      <w:tr w:rsidR="00B158B1" w:rsidRPr="00B158B1" w14:paraId="3082547A" w14:textId="77777777" w:rsidTr="00321A44">
        <w:trPr>
          <w:trHeight w:val="225"/>
        </w:trPr>
        <w:tc>
          <w:tcPr>
            <w:tcW w:w="691" w:type="dxa"/>
            <w:vAlign w:val="center"/>
          </w:tcPr>
          <w:p w14:paraId="07C51841" w14:textId="77777777" w:rsidR="00B158B1" w:rsidRPr="00B158B1" w:rsidRDefault="00B158B1" w:rsidP="00321A44">
            <w:pPr>
              <w:jc w:val="center"/>
              <w:rPr>
                <w:rFonts w:ascii="Verdana" w:hAnsi="Verdana"/>
                <w:sz w:val="20"/>
                <w:szCs w:val="20"/>
              </w:rPr>
            </w:pPr>
            <w:r w:rsidRPr="00B158B1">
              <w:rPr>
                <w:rFonts w:ascii="Verdana" w:hAnsi="Verdana"/>
                <w:sz w:val="20"/>
                <w:szCs w:val="20"/>
              </w:rPr>
              <w:t>7</w:t>
            </w:r>
          </w:p>
        </w:tc>
        <w:tc>
          <w:tcPr>
            <w:tcW w:w="3034" w:type="dxa"/>
            <w:vAlign w:val="center"/>
          </w:tcPr>
          <w:p w14:paraId="2F4030F5" w14:textId="77777777" w:rsidR="00B158B1" w:rsidRPr="00B158B1" w:rsidRDefault="00B158B1" w:rsidP="00321A44">
            <w:pPr>
              <w:rPr>
                <w:rFonts w:ascii="Verdana" w:hAnsi="Verdana"/>
                <w:sz w:val="20"/>
                <w:szCs w:val="20"/>
              </w:rPr>
            </w:pPr>
            <w:r w:rsidRPr="00B158B1">
              <w:rPr>
                <w:rFonts w:ascii="Verdana" w:hAnsi="Verdana"/>
                <w:sz w:val="20"/>
                <w:szCs w:val="20"/>
              </w:rPr>
              <w:t>220 kV D/C Suva - Achhalia (400 KV) line</w:t>
            </w:r>
          </w:p>
        </w:tc>
        <w:tc>
          <w:tcPr>
            <w:tcW w:w="961" w:type="dxa"/>
            <w:vAlign w:val="center"/>
          </w:tcPr>
          <w:p w14:paraId="4CA2FB73" w14:textId="77777777" w:rsidR="00B158B1" w:rsidRPr="00B158B1" w:rsidRDefault="00B158B1" w:rsidP="00321A44">
            <w:pPr>
              <w:jc w:val="center"/>
              <w:rPr>
                <w:rFonts w:ascii="Verdana" w:hAnsi="Verdana"/>
                <w:sz w:val="20"/>
                <w:szCs w:val="20"/>
              </w:rPr>
            </w:pPr>
            <w:r w:rsidRPr="00B158B1">
              <w:rPr>
                <w:rFonts w:ascii="Verdana" w:hAnsi="Verdana"/>
                <w:sz w:val="20"/>
                <w:szCs w:val="20"/>
              </w:rPr>
              <w:t>30</w:t>
            </w:r>
          </w:p>
        </w:tc>
        <w:tc>
          <w:tcPr>
            <w:tcW w:w="799" w:type="dxa"/>
            <w:vAlign w:val="center"/>
          </w:tcPr>
          <w:p w14:paraId="23953974" w14:textId="77777777" w:rsidR="00B158B1" w:rsidRPr="00B158B1" w:rsidRDefault="00B158B1" w:rsidP="00321A44">
            <w:pPr>
              <w:jc w:val="center"/>
              <w:rPr>
                <w:rFonts w:ascii="Verdana" w:hAnsi="Verdana"/>
                <w:sz w:val="20"/>
                <w:szCs w:val="20"/>
              </w:rPr>
            </w:pPr>
            <w:r w:rsidRPr="00B158B1">
              <w:rPr>
                <w:rFonts w:ascii="Verdana" w:hAnsi="Verdana"/>
                <w:sz w:val="20"/>
                <w:szCs w:val="20"/>
              </w:rPr>
              <w:t>0</w:t>
            </w:r>
          </w:p>
        </w:tc>
        <w:tc>
          <w:tcPr>
            <w:tcW w:w="1131" w:type="dxa"/>
            <w:vAlign w:val="center"/>
          </w:tcPr>
          <w:p w14:paraId="2EC9E657" w14:textId="77777777" w:rsidR="00B158B1" w:rsidRPr="00B158B1" w:rsidRDefault="00B158B1" w:rsidP="00321A44">
            <w:pPr>
              <w:jc w:val="center"/>
              <w:rPr>
                <w:rFonts w:ascii="Verdana" w:hAnsi="Verdana"/>
                <w:sz w:val="20"/>
                <w:szCs w:val="20"/>
              </w:rPr>
            </w:pPr>
            <w:r w:rsidRPr="00B158B1">
              <w:rPr>
                <w:rFonts w:ascii="Verdana" w:hAnsi="Verdana"/>
                <w:sz w:val="20"/>
                <w:szCs w:val="20"/>
              </w:rPr>
              <w:t>30</w:t>
            </w:r>
          </w:p>
        </w:tc>
        <w:tc>
          <w:tcPr>
            <w:tcW w:w="2877" w:type="dxa"/>
            <w:vAlign w:val="center"/>
          </w:tcPr>
          <w:p w14:paraId="12967139" w14:textId="77777777" w:rsidR="00B158B1" w:rsidRPr="00B158B1" w:rsidRDefault="00B158B1" w:rsidP="00321A44">
            <w:pPr>
              <w:rPr>
                <w:rFonts w:ascii="Verdana" w:hAnsi="Verdana"/>
                <w:sz w:val="20"/>
                <w:szCs w:val="20"/>
              </w:rPr>
            </w:pPr>
            <w:r w:rsidRPr="00B158B1">
              <w:rPr>
                <w:rFonts w:ascii="Verdana" w:hAnsi="Verdana"/>
                <w:sz w:val="20"/>
                <w:szCs w:val="20"/>
              </w:rPr>
              <w:t>Change in priority due to other time bound projects like GEC-I, Radhanesda &amp; Kishan Suryodaya Yojana etc</w:t>
            </w:r>
          </w:p>
        </w:tc>
      </w:tr>
      <w:tr w:rsidR="00B158B1" w:rsidRPr="00B158B1" w14:paraId="03EB9BBB" w14:textId="77777777" w:rsidTr="00321A44">
        <w:trPr>
          <w:trHeight w:val="225"/>
        </w:trPr>
        <w:tc>
          <w:tcPr>
            <w:tcW w:w="691" w:type="dxa"/>
            <w:vAlign w:val="center"/>
          </w:tcPr>
          <w:p w14:paraId="12EF8BB6" w14:textId="77777777" w:rsidR="00B158B1" w:rsidRPr="00B158B1" w:rsidRDefault="00B158B1" w:rsidP="00321A44">
            <w:pPr>
              <w:jc w:val="center"/>
              <w:rPr>
                <w:rFonts w:ascii="Verdana" w:hAnsi="Verdana"/>
                <w:sz w:val="20"/>
                <w:szCs w:val="20"/>
              </w:rPr>
            </w:pPr>
            <w:r w:rsidRPr="00B158B1">
              <w:rPr>
                <w:rFonts w:ascii="Verdana" w:hAnsi="Verdana"/>
                <w:sz w:val="20"/>
                <w:szCs w:val="20"/>
              </w:rPr>
              <w:t>8</w:t>
            </w:r>
          </w:p>
        </w:tc>
        <w:tc>
          <w:tcPr>
            <w:tcW w:w="3034" w:type="dxa"/>
            <w:vAlign w:val="center"/>
          </w:tcPr>
          <w:p w14:paraId="0ACF9239" w14:textId="77777777" w:rsidR="00B158B1" w:rsidRPr="00B158B1" w:rsidRDefault="00B158B1" w:rsidP="00321A44">
            <w:pPr>
              <w:rPr>
                <w:rFonts w:ascii="Verdana" w:hAnsi="Verdana"/>
                <w:sz w:val="20"/>
                <w:szCs w:val="20"/>
              </w:rPr>
            </w:pPr>
            <w:r w:rsidRPr="00B158B1">
              <w:rPr>
                <w:rFonts w:ascii="Verdana" w:hAnsi="Verdana"/>
                <w:sz w:val="20"/>
                <w:szCs w:val="20"/>
              </w:rPr>
              <w:t>220 kV D/C Prantij - Agiyol line</w:t>
            </w:r>
          </w:p>
        </w:tc>
        <w:tc>
          <w:tcPr>
            <w:tcW w:w="961" w:type="dxa"/>
            <w:vAlign w:val="center"/>
          </w:tcPr>
          <w:p w14:paraId="582944A9" w14:textId="77777777" w:rsidR="00B158B1" w:rsidRPr="00B158B1" w:rsidRDefault="00B158B1" w:rsidP="00321A44">
            <w:pPr>
              <w:jc w:val="center"/>
              <w:rPr>
                <w:rFonts w:ascii="Verdana" w:hAnsi="Verdana"/>
                <w:sz w:val="20"/>
                <w:szCs w:val="20"/>
              </w:rPr>
            </w:pPr>
            <w:r w:rsidRPr="00B158B1">
              <w:rPr>
                <w:rFonts w:ascii="Verdana" w:hAnsi="Verdana"/>
                <w:sz w:val="20"/>
                <w:szCs w:val="20"/>
              </w:rPr>
              <w:t>10</w:t>
            </w:r>
          </w:p>
        </w:tc>
        <w:tc>
          <w:tcPr>
            <w:tcW w:w="799" w:type="dxa"/>
            <w:vAlign w:val="center"/>
          </w:tcPr>
          <w:p w14:paraId="423BEAD3" w14:textId="77777777" w:rsidR="00B158B1" w:rsidRPr="00B158B1" w:rsidRDefault="00B158B1" w:rsidP="00321A44">
            <w:pPr>
              <w:jc w:val="center"/>
              <w:rPr>
                <w:rFonts w:ascii="Verdana" w:hAnsi="Verdana"/>
                <w:sz w:val="20"/>
                <w:szCs w:val="20"/>
              </w:rPr>
            </w:pPr>
            <w:r w:rsidRPr="00B158B1">
              <w:rPr>
                <w:rFonts w:ascii="Verdana" w:hAnsi="Verdana"/>
                <w:sz w:val="20"/>
                <w:szCs w:val="20"/>
              </w:rPr>
              <w:t>0</w:t>
            </w:r>
          </w:p>
        </w:tc>
        <w:tc>
          <w:tcPr>
            <w:tcW w:w="1131" w:type="dxa"/>
            <w:vAlign w:val="center"/>
          </w:tcPr>
          <w:p w14:paraId="0FAC7BEB" w14:textId="77777777" w:rsidR="00B158B1" w:rsidRPr="00B158B1" w:rsidRDefault="00B158B1" w:rsidP="00321A44">
            <w:pPr>
              <w:jc w:val="center"/>
              <w:rPr>
                <w:rFonts w:ascii="Verdana" w:hAnsi="Verdana"/>
                <w:sz w:val="20"/>
                <w:szCs w:val="20"/>
              </w:rPr>
            </w:pPr>
            <w:r w:rsidRPr="00B158B1">
              <w:rPr>
                <w:rFonts w:ascii="Verdana" w:hAnsi="Verdana"/>
                <w:sz w:val="20"/>
                <w:szCs w:val="20"/>
              </w:rPr>
              <w:t>10</w:t>
            </w:r>
          </w:p>
        </w:tc>
        <w:tc>
          <w:tcPr>
            <w:tcW w:w="2877" w:type="dxa"/>
            <w:vAlign w:val="center"/>
          </w:tcPr>
          <w:p w14:paraId="671AA2FC" w14:textId="77777777" w:rsidR="00B158B1" w:rsidRPr="00B158B1" w:rsidRDefault="00B158B1" w:rsidP="00321A44">
            <w:pPr>
              <w:rPr>
                <w:rFonts w:ascii="Verdana" w:hAnsi="Verdana"/>
                <w:sz w:val="20"/>
                <w:szCs w:val="20"/>
              </w:rPr>
            </w:pPr>
            <w:r w:rsidRPr="00B158B1">
              <w:rPr>
                <w:rFonts w:ascii="Verdana" w:hAnsi="Verdana"/>
                <w:sz w:val="20"/>
                <w:szCs w:val="20"/>
              </w:rPr>
              <w:t>Change in priority due to other time bound projects like GEC-I, Radhanesda &amp; Kishan Suryodaya Yojana etc</w:t>
            </w:r>
          </w:p>
        </w:tc>
      </w:tr>
      <w:tr w:rsidR="00B158B1" w:rsidRPr="00B158B1" w14:paraId="518D3852" w14:textId="77777777" w:rsidTr="00321A44">
        <w:trPr>
          <w:trHeight w:val="225"/>
        </w:trPr>
        <w:tc>
          <w:tcPr>
            <w:tcW w:w="691" w:type="dxa"/>
            <w:vAlign w:val="center"/>
          </w:tcPr>
          <w:p w14:paraId="00C203EB" w14:textId="77777777" w:rsidR="00B158B1" w:rsidRPr="00B158B1" w:rsidRDefault="00B158B1" w:rsidP="00321A44">
            <w:pPr>
              <w:jc w:val="center"/>
              <w:rPr>
                <w:rFonts w:ascii="Verdana" w:hAnsi="Verdana"/>
                <w:sz w:val="20"/>
                <w:szCs w:val="20"/>
              </w:rPr>
            </w:pPr>
            <w:r w:rsidRPr="00B158B1">
              <w:rPr>
                <w:rFonts w:ascii="Verdana" w:hAnsi="Verdana"/>
                <w:sz w:val="20"/>
                <w:szCs w:val="20"/>
              </w:rPr>
              <w:t>9</w:t>
            </w:r>
          </w:p>
        </w:tc>
        <w:tc>
          <w:tcPr>
            <w:tcW w:w="3034" w:type="dxa"/>
            <w:vAlign w:val="center"/>
          </w:tcPr>
          <w:p w14:paraId="2E1CFD94" w14:textId="77777777" w:rsidR="00B158B1" w:rsidRPr="00B158B1" w:rsidRDefault="00B158B1" w:rsidP="00321A44">
            <w:pPr>
              <w:rPr>
                <w:rFonts w:ascii="Verdana" w:hAnsi="Verdana"/>
                <w:sz w:val="20"/>
                <w:szCs w:val="20"/>
              </w:rPr>
            </w:pPr>
            <w:r w:rsidRPr="00B158B1">
              <w:rPr>
                <w:rFonts w:ascii="Verdana" w:hAnsi="Verdana"/>
                <w:sz w:val="20"/>
                <w:szCs w:val="20"/>
              </w:rPr>
              <w:t>220 kV D/C Prantij - Dhansura line</w:t>
            </w:r>
          </w:p>
        </w:tc>
        <w:tc>
          <w:tcPr>
            <w:tcW w:w="961" w:type="dxa"/>
            <w:vAlign w:val="center"/>
          </w:tcPr>
          <w:p w14:paraId="2938DAE1" w14:textId="77777777" w:rsidR="00B158B1" w:rsidRPr="00B158B1" w:rsidRDefault="00B158B1" w:rsidP="00321A44">
            <w:pPr>
              <w:jc w:val="center"/>
              <w:rPr>
                <w:rFonts w:ascii="Verdana" w:hAnsi="Verdana"/>
                <w:sz w:val="20"/>
                <w:szCs w:val="20"/>
              </w:rPr>
            </w:pPr>
            <w:r w:rsidRPr="00B158B1">
              <w:rPr>
                <w:rFonts w:ascii="Verdana" w:hAnsi="Verdana"/>
                <w:sz w:val="20"/>
                <w:szCs w:val="20"/>
              </w:rPr>
              <w:t>16</w:t>
            </w:r>
          </w:p>
        </w:tc>
        <w:tc>
          <w:tcPr>
            <w:tcW w:w="799" w:type="dxa"/>
            <w:vAlign w:val="center"/>
          </w:tcPr>
          <w:p w14:paraId="0531ACFE" w14:textId="77777777" w:rsidR="00B158B1" w:rsidRPr="00B158B1" w:rsidRDefault="00B158B1" w:rsidP="00321A44">
            <w:pPr>
              <w:jc w:val="center"/>
              <w:rPr>
                <w:rFonts w:ascii="Verdana" w:hAnsi="Verdana"/>
                <w:sz w:val="20"/>
                <w:szCs w:val="20"/>
              </w:rPr>
            </w:pPr>
            <w:r w:rsidRPr="00B158B1">
              <w:rPr>
                <w:rFonts w:ascii="Verdana" w:hAnsi="Verdana"/>
                <w:sz w:val="20"/>
                <w:szCs w:val="20"/>
              </w:rPr>
              <w:t>0</w:t>
            </w:r>
          </w:p>
        </w:tc>
        <w:tc>
          <w:tcPr>
            <w:tcW w:w="1131" w:type="dxa"/>
            <w:vAlign w:val="center"/>
          </w:tcPr>
          <w:p w14:paraId="5DC62D6D" w14:textId="77777777" w:rsidR="00B158B1" w:rsidRPr="00B158B1" w:rsidRDefault="00B158B1" w:rsidP="00321A44">
            <w:pPr>
              <w:jc w:val="center"/>
              <w:rPr>
                <w:rFonts w:ascii="Verdana" w:hAnsi="Verdana"/>
                <w:sz w:val="20"/>
                <w:szCs w:val="20"/>
              </w:rPr>
            </w:pPr>
            <w:r w:rsidRPr="00B158B1">
              <w:rPr>
                <w:rFonts w:ascii="Verdana" w:hAnsi="Verdana"/>
                <w:sz w:val="20"/>
                <w:szCs w:val="20"/>
              </w:rPr>
              <w:t>16</w:t>
            </w:r>
          </w:p>
        </w:tc>
        <w:tc>
          <w:tcPr>
            <w:tcW w:w="2877" w:type="dxa"/>
            <w:vAlign w:val="center"/>
          </w:tcPr>
          <w:p w14:paraId="16C9AA0B" w14:textId="77777777" w:rsidR="00B158B1" w:rsidRPr="00B158B1" w:rsidRDefault="00B158B1" w:rsidP="00321A44">
            <w:pPr>
              <w:rPr>
                <w:rFonts w:ascii="Verdana" w:hAnsi="Verdana"/>
                <w:sz w:val="20"/>
                <w:szCs w:val="20"/>
              </w:rPr>
            </w:pPr>
            <w:r w:rsidRPr="00B158B1">
              <w:rPr>
                <w:rFonts w:ascii="Verdana" w:hAnsi="Verdana"/>
                <w:sz w:val="20"/>
                <w:szCs w:val="20"/>
              </w:rPr>
              <w:t>Change in priority due to other time bound projects like GEC-I, Radhanesda &amp; Kishan Suryodaya Yojana etc</w:t>
            </w:r>
          </w:p>
        </w:tc>
      </w:tr>
      <w:tr w:rsidR="00B158B1" w:rsidRPr="00B158B1" w14:paraId="1613B49A" w14:textId="77777777" w:rsidTr="00321A44">
        <w:trPr>
          <w:trHeight w:val="225"/>
        </w:trPr>
        <w:tc>
          <w:tcPr>
            <w:tcW w:w="691" w:type="dxa"/>
            <w:vAlign w:val="center"/>
          </w:tcPr>
          <w:p w14:paraId="31B670D7" w14:textId="77777777" w:rsidR="00B158B1" w:rsidRPr="00B158B1" w:rsidRDefault="00B158B1" w:rsidP="00321A44">
            <w:pPr>
              <w:jc w:val="center"/>
              <w:rPr>
                <w:rFonts w:ascii="Verdana" w:hAnsi="Verdana"/>
                <w:sz w:val="20"/>
                <w:szCs w:val="20"/>
              </w:rPr>
            </w:pPr>
            <w:r w:rsidRPr="00B158B1">
              <w:rPr>
                <w:rFonts w:ascii="Verdana" w:hAnsi="Verdana"/>
                <w:sz w:val="20"/>
                <w:szCs w:val="20"/>
              </w:rPr>
              <w:t>10</w:t>
            </w:r>
          </w:p>
        </w:tc>
        <w:tc>
          <w:tcPr>
            <w:tcW w:w="3034" w:type="dxa"/>
            <w:vAlign w:val="center"/>
          </w:tcPr>
          <w:p w14:paraId="3F13B3C9" w14:textId="77777777" w:rsidR="00B158B1" w:rsidRPr="00B158B1" w:rsidRDefault="00B158B1" w:rsidP="00321A44">
            <w:pPr>
              <w:rPr>
                <w:rFonts w:ascii="Verdana" w:hAnsi="Verdana"/>
                <w:sz w:val="20"/>
                <w:szCs w:val="20"/>
              </w:rPr>
            </w:pPr>
            <w:r w:rsidRPr="00B158B1">
              <w:rPr>
                <w:rFonts w:ascii="Verdana" w:hAnsi="Verdana"/>
                <w:sz w:val="20"/>
                <w:szCs w:val="20"/>
              </w:rPr>
              <w:t>LILO of 220 kV S/C Keshod - Timbdi line at 220 kV Veraval</w:t>
            </w:r>
          </w:p>
        </w:tc>
        <w:tc>
          <w:tcPr>
            <w:tcW w:w="961" w:type="dxa"/>
            <w:vAlign w:val="center"/>
          </w:tcPr>
          <w:p w14:paraId="71E4EB07" w14:textId="77777777" w:rsidR="00B158B1" w:rsidRPr="00B158B1" w:rsidRDefault="00B158B1" w:rsidP="00321A44">
            <w:pPr>
              <w:jc w:val="center"/>
              <w:rPr>
                <w:rFonts w:ascii="Verdana" w:hAnsi="Verdana"/>
                <w:sz w:val="20"/>
                <w:szCs w:val="20"/>
              </w:rPr>
            </w:pPr>
            <w:r w:rsidRPr="00B158B1">
              <w:rPr>
                <w:rFonts w:ascii="Verdana" w:hAnsi="Verdana"/>
                <w:sz w:val="20"/>
                <w:szCs w:val="20"/>
              </w:rPr>
              <w:t>4</w:t>
            </w:r>
          </w:p>
        </w:tc>
        <w:tc>
          <w:tcPr>
            <w:tcW w:w="799" w:type="dxa"/>
            <w:vAlign w:val="center"/>
          </w:tcPr>
          <w:p w14:paraId="7619508B" w14:textId="77777777" w:rsidR="00B158B1" w:rsidRPr="00B158B1" w:rsidRDefault="00B158B1" w:rsidP="00321A44">
            <w:pPr>
              <w:jc w:val="center"/>
              <w:rPr>
                <w:rFonts w:ascii="Verdana" w:hAnsi="Verdana"/>
                <w:sz w:val="20"/>
                <w:szCs w:val="20"/>
              </w:rPr>
            </w:pPr>
            <w:r w:rsidRPr="00B158B1">
              <w:rPr>
                <w:rFonts w:ascii="Verdana" w:hAnsi="Verdana"/>
                <w:sz w:val="20"/>
                <w:szCs w:val="20"/>
              </w:rPr>
              <w:t>0</w:t>
            </w:r>
          </w:p>
        </w:tc>
        <w:tc>
          <w:tcPr>
            <w:tcW w:w="1131" w:type="dxa"/>
            <w:vAlign w:val="center"/>
          </w:tcPr>
          <w:p w14:paraId="4433DF01" w14:textId="77777777" w:rsidR="00B158B1" w:rsidRPr="00B158B1" w:rsidRDefault="00B158B1" w:rsidP="00321A44">
            <w:pPr>
              <w:jc w:val="center"/>
              <w:rPr>
                <w:rFonts w:ascii="Verdana" w:hAnsi="Verdana"/>
                <w:sz w:val="20"/>
                <w:szCs w:val="20"/>
              </w:rPr>
            </w:pPr>
            <w:r w:rsidRPr="00B158B1">
              <w:rPr>
                <w:rFonts w:ascii="Verdana" w:hAnsi="Verdana"/>
                <w:sz w:val="20"/>
                <w:szCs w:val="20"/>
              </w:rPr>
              <w:t>4</w:t>
            </w:r>
          </w:p>
        </w:tc>
        <w:tc>
          <w:tcPr>
            <w:tcW w:w="2877" w:type="dxa"/>
            <w:vAlign w:val="center"/>
          </w:tcPr>
          <w:p w14:paraId="14FF029B" w14:textId="77777777" w:rsidR="00B158B1" w:rsidRPr="00B158B1" w:rsidRDefault="00B158B1" w:rsidP="00321A44">
            <w:pPr>
              <w:rPr>
                <w:rFonts w:ascii="Verdana" w:hAnsi="Verdana"/>
                <w:sz w:val="20"/>
                <w:szCs w:val="20"/>
              </w:rPr>
            </w:pPr>
            <w:r w:rsidRPr="00B158B1">
              <w:rPr>
                <w:rFonts w:ascii="Verdana" w:hAnsi="Verdana"/>
                <w:sz w:val="20"/>
                <w:szCs w:val="20"/>
              </w:rPr>
              <w:t>Delay in Land allotment. Now, decided to execute the project in existing 66 kV Substation</w:t>
            </w:r>
          </w:p>
        </w:tc>
      </w:tr>
      <w:tr w:rsidR="00B158B1" w:rsidRPr="00B158B1" w14:paraId="7698C9F2" w14:textId="77777777" w:rsidTr="00321A44">
        <w:trPr>
          <w:trHeight w:val="225"/>
        </w:trPr>
        <w:tc>
          <w:tcPr>
            <w:tcW w:w="691" w:type="dxa"/>
            <w:vAlign w:val="center"/>
          </w:tcPr>
          <w:p w14:paraId="0D042595" w14:textId="77777777" w:rsidR="00B158B1" w:rsidRPr="00B158B1" w:rsidRDefault="00B158B1" w:rsidP="00321A44">
            <w:pPr>
              <w:jc w:val="center"/>
              <w:rPr>
                <w:rFonts w:ascii="Verdana" w:hAnsi="Verdana"/>
                <w:sz w:val="20"/>
                <w:szCs w:val="20"/>
              </w:rPr>
            </w:pPr>
            <w:r w:rsidRPr="00B158B1">
              <w:rPr>
                <w:rFonts w:ascii="Verdana" w:hAnsi="Verdana"/>
                <w:sz w:val="20"/>
                <w:szCs w:val="20"/>
              </w:rPr>
              <w:t>11</w:t>
            </w:r>
          </w:p>
        </w:tc>
        <w:tc>
          <w:tcPr>
            <w:tcW w:w="3034" w:type="dxa"/>
            <w:vAlign w:val="center"/>
          </w:tcPr>
          <w:p w14:paraId="732269FE" w14:textId="77777777" w:rsidR="00B158B1" w:rsidRPr="00B158B1" w:rsidRDefault="00B158B1" w:rsidP="00321A44">
            <w:pPr>
              <w:rPr>
                <w:rFonts w:ascii="Verdana" w:hAnsi="Verdana"/>
                <w:sz w:val="20"/>
                <w:szCs w:val="20"/>
              </w:rPr>
            </w:pPr>
            <w:r w:rsidRPr="00B158B1">
              <w:rPr>
                <w:rFonts w:ascii="Verdana" w:hAnsi="Verdana"/>
                <w:sz w:val="20"/>
                <w:szCs w:val="20"/>
              </w:rPr>
              <w:t>220 kV D/C Chhara - Veraval line</w:t>
            </w:r>
          </w:p>
        </w:tc>
        <w:tc>
          <w:tcPr>
            <w:tcW w:w="961" w:type="dxa"/>
            <w:vAlign w:val="center"/>
          </w:tcPr>
          <w:p w14:paraId="0A491D34" w14:textId="77777777" w:rsidR="00B158B1" w:rsidRPr="00B158B1" w:rsidRDefault="00B158B1" w:rsidP="00321A44">
            <w:pPr>
              <w:jc w:val="center"/>
              <w:rPr>
                <w:rFonts w:ascii="Verdana" w:hAnsi="Verdana"/>
                <w:sz w:val="20"/>
                <w:szCs w:val="20"/>
              </w:rPr>
            </w:pPr>
            <w:r w:rsidRPr="00B158B1">
              <w:rPr>
                <w:rFonts w:ascii="Verdana" w:hAnsi="Verdana"/>
                <w:sz w:val="20"/>
                <w:szCs w:val="20"/>
              </w:rPr>
              <w:t>2</w:t>
            </w:r>
          </w:p>
        </w:tc>
        <w:tc>
          <w:tcPr>
            <w:tcW w:w="799" w:type="dxa"/>
            <w:vAlign w:val="center"/>
          </w:tcPr>
          <w:p w14:paraId="31F204F8" w14:textId="77777777" w:rsidR="00B158B1" w:rsidRPr="00B158B1" w:rsidRDefault="00B158B1" w:rsidP="00321A44">
            <w:pPr>
              <w:jc w:val="center"/>
              <w:rPr>
                <w:rFonts w:ascii="Verdana" w:hAnsi="Verdana"/>
                <w:sz w:val="20"/>
                <w:szCs w:val="20"/>
              </w:rPr>
            </w:pPr>
            <w:r w:rsidRPr="00B158B1">
              <w:rPr>
                <w:rFonts w:ascii="Verdana" w:hAnsi="Verdana"/>
                <w:sz w:val="20"/>
                <w:szCs w:val="20"/>
              </w:rPr>
              <w:t>0</w:t>
            </w:r>
          </w:p>
        </w:tc>
        <w:tc>
          <w:tcPr>
            <w:tcW w:w="1131" w:type="dxa"/>
            <w:vAlign w:val="center"/>
          </w:tcPr>
          <w:p w14:paraId="2CB576F6" w14:textId="77777777" w:rsidR="00B158B1" w:rsidRPr="00B158B1" w:rsidRDefault="00B158B1" w:rsidP="00321A44">
            <w:pPr>
              <w:jc w:val="center"/>
              <w:rPr>
                <w:rFonts w:ascii="Verdana" w:hAnsi="Verdana"/>
                <w:sz w:val="20"/>
                <w:szCs w:val="20"/>
              </w:rPr>
            </w:pPr>
            <w:r w:rsidRPr="00B158B1">
              <w:rPr>
                <w:rFonts w:ascii="Verdana" w:hAnsi="Verdana"/>
                <w:sz w:val="20"/>
                <w:szCs w:val="20"/>
              </w:rPr>
              <w:t>2</w:t>
            </w:r>
          </w:p>
        </w:tc>
        <w:tc>
          <w:tcPr>
            <w:tcW w:w="2877" w:type="dxa"/>
            <w:vAlign w:val="center"/>
          </w:tcPr>
          <w:p w14:paraId="48A17F2D" w14:textId="77777777" w:rsidR="00B158B1" w:rsidRPr="00B158B1" w:rsidRDefault="00B158B1" w:rsidP="00321A44">
            <w:pPr>
              <w:rPr>
                <w:rFonts w:ascii="Verdana" w:hAnsi="Verdana"/>
                <w:sz w:val="20"/>
                <w:szCs w:val="20"/>
              </w:rPr>
            </w:pPr>
            <w:r w:rsidRPr="00B158B1">
              <w:rPr>
                <w:rFonts w:ascii="Verdana" w:hAnsi="Verdana"/>
                <w:sz w:val="20"/>
                <w:szCs w:val="20"/>
              </w:rPr>
              <w:t>Delay in Land allotment. Now, decided to execute the project in existing 66 kV Substation</w:t>
            </w:r>
          </w:p>
        </w:tc>
      </w:tr>
      <w:tr w:rsidR="00B158B1" w:rsidRPr="00B158B1" w14:paraId="09B1AD2E" w14:textId="77777777" w:rsidTr="00321A44">
        <w:trPr>
          <w:trHeight w:val="225"/>
        </w:trPr>
        <w:tc>
          <w:tcPr>
            <w:tcW w:w="691" w:type="dxa"/>
            <w:vAlign w:val="center"/>
          </w:tcPr>
          <w:p w14:paraId="5E8838A1" w14:textId="77777777" w:rsidR="00B158B1" w:rsidRPr="00B158B1" w:rsidRDefault="00B158B1" w:rsidP="00321A44">
            <w:pPr>
              <w:jc w:val="center"/>
              <w:rPr>
                <w:rFonts w:ascii="Verdana" w:hAnsi="Verdana"/>
                <w:sz w:val="20"/>
                <w:szCs w:val="20"/>
              </w:rPr>
            </w:pPr>
            <w:r w:rsidRPr="00B158B1">
              <w:rPr>
                <w:rFonts w:ascii="Verdana" w:hAnsi="Verdana"/>
                <w:sz w:val="20"/>
                <w:szCs w:val="20"/>
              </w:rPr>
              <w:t>12</w:t>
            </w:r>
          </w:p>
        </w:tc>
        <w:tc>
          <w:tcPr>
            <w:tcW w:w="3034" w:type="dxa"/>
            <w:vAlign w:val="center"/>
          </w:tcPr>
          <w:p w14:paraId="2AF17219" w14:textId="77777777" w:rsidR="00B158B1" w:rsidRPr="00B158B1" w:rsidRDefault="00B158B1" w:rsidP="00321A44">
            <w:pPr>
              <w:rPr>
                <w:rFonts w:ascii="Verdana" w:hAnsi="Verdana"/>
                <w:sz w:val="20"/>
                <w:szCs w:val="20"/>
              </w:rPr>
            </w:pPr>
            <w:r w:rsidRPr="00B158B1">
              <w:rPr>
                <w:rFonts w:ascii="Verdana" w:hAnsi="Verdana"/>
                <w:sz w:val="20"/>
                <w:szCs w:val="20"/>
              </w:rPr>
              <w:t>LILO of one circuit of  220 kV D/C Chandrapura - Godhara line at 220 KV Halol</w:t>
            </w:r>
          </w:p>
        </w:tc>
        <w:tc>
          <w:tcPr>
            <w:tcW w:w="961" w:type="dxa"/>
            <w:vAlign w:val="center"/>
          </w:tcPr>
          <w:p w14:paraId="0BB2FB5B" w14:textId="77777777" w:rsidR="00B158B1" w:rsidRPr="00B158B1" w:rsidRDefault="00B158B1" w:rsidP="00321A44">
            <w:pPr>
              <w:jc w:val="center"/>
              <w:rPr>
                <w:rFonts w:ascii="Verdana" w:hAnsi="Verdana"/>
                <w:sz w:val="20"/>
                <w:szCs w:val="20"/>
              </w:rPr>
            </w:pPr>
            <w:r w:rsidRPr="00B158B1">
              <w:rPr>
                <w:rFonts w:ascii="Verdana" w:hAnsi="Verdana"/>
                <w:sz w:val="20"/>
                <w:szCs w:val="20"/>
              </w:rPr>
              <w:t>3</w:t>
            </w:r>
          </w:p>
        </w:tc>
        <w:tc>
          <w:tcPr>
            <w:tcW w:w="799" w:type="dxa"/>
            <w:vAlign w:val="center"/>
          </w:tcPr>
          <w:p w14:paraId="6C619677" w14:textId="77777777" w:rsidR="00B158B1" w:rsidRPr="00B158B1" w:rsidRDefault="00B158B1" w:rsidP="00321A44">
            <w:pPr>
              <w:jc w:val="center"/>
              <w:rPr>
                <w:rFonts w:ascii="Verdana" w:hAnsi="Verdana"/>
                <w:sz w:val="20"/>
                <w:szCs w:val="20"/>
              </w:rPr>
            </w:pPr>
            <w:r w:rsidRPr="00B158B1">
              <w:rPr>
                <w:rFonts w:ascii="Verdana" w:hAnsi="Verdana"/>
                <w:sz w:val="20"/>
                <w:szCs w:val="20"/>
              </w:rPr>
              <w:t>0</w:t>
            </w:r>
          </w:p>
        </w:tc>
        <w:tc>
          <w:tcPr>
            <w:tcW w:w="1131" w:type="dxa"/>
            <w:vAlign w:val="center"/>
          </w:tcPr>
          <w:p w14:paraId="76D64D36" w14:textId="77777777" w:rsidR="00B158B1" w:rsidRPr="00B158B1" w:rsidRDefault="00B158B1" w:rsidP="00321A44">
            <w:pPr>
              <w:jc w:val="center"/>
              <w:rPr>
                <w:rFonts w:ascii="Verdana" w:hAnsi="Verdana"/>
                <w:sz w:val="20"/>
                <w:szCs w:val="20"/>
              </w:rPr>
            </w:pPr>
            <w:r w:rsidRPr="00B158B1">
              <w:rPr>
                <w:rFonts w:ascii="Verdana" w:hAnsi="Verdana"/>
                <w:sz w:val="20"/>
                <w:szCs w:val="20"/>
              </w:rPr>
              <w:t>3</w:t>
            </w:r>
          </w:p>
        </w:tc>
        <w:tc>
          <w:tcPr>
            <w:tcW w:w="2877" w:type="dxa"/>
            <w:vAlign w:val="center"/>
          </w:tcPr>
          <w:p w14:paraId="165D05BC" w14:textId="77777777" w:rsidR="00B158B1" w:rsidRPr="00B158B1" w:rsidRDefault="00B158B1" w:rsidP="00321A44">
            <w:pPr>
              <w:rPr>
                <w:rFonts w:ascii="Verdana" w:hAnsi="Verdana"/>
                <w:sz w:val="20"/>
                <w:szCs w:val="20"/>
              </w:rPr>
            </w:pPr>
            <w:r w:rsidRPr="00B158B1">
              <w:rPr>
                <w:rFonts w:ascii="Verdana" w:hAnsi="Verdana"/>
                <w:sz w:val="20"/>
                <w:szCs w:val="20"/>
              </w:rPr>
              <w:t>Delay in Land allotment of Halol substation</w:t>
            </w:r>
          </w:p>
        </w:tc>
      </w:tr>
      <w:tr w:rsidR="00B158B1" w:rsidRPr="00B158B1" w14:paraId="7A5C8244" w14:textId="77777777" w:rsidTr="00321A44">
        <w:trPr>
          <w:trHeight w:val="225"/>
        </w:trPr>
        <w:tc>
          <w:tcPr>
            <w:tcW w:w="691" w:type="dxa"/>
            <w:vAlign w:val="center"/>
          </w:tcPr>
          <w:p w14:paraId="004D73D0" w14:textId="77777777" w:rsidR="00B158B1" w:rsidRPr="00B158B1" w:rsidRDefault="00B158B1" w:rsidP="00321A44">
            <w:pPr>
              <w:jc w:val="center"/>
              <w:rPr>
                <w:rFonts w:ascii="Verdana" w:hAnsi="Verdana"/>
                <w:sz w:val="20"/>
                <w:szCs w:val="20"/>
              </w:rPr>
            </w:pPr>
            <w:r w:rsidRPr="00B158B1">
              <w:rPr>
                <w:rFonts w:ascii="Verdana" w:hAnsi="Verdana"/>
                <w:sz w:val="20"/>
                <w:szCs w:val="20"/>
              </w:rPr>
              <w:t>13</w:t>
            </w:r>
          </w:p>
        </w:tc>
        <w:tc>
          <w:tcPr>
            <w:tcW w:w="3034" w:type="dxa"/>
            <w:vAlign w:val="center"/>
          </w:tcPr>
          <w:p w14:paraId="3660AB95" w14:textId="77777777" w:rsidR="00B158B1" w:rsidRPr="00B158B1" w:rsidRDefault="00B158B1" w:rsidP="00321A44">
            <w:pPr>
              <w:rPr>
                <w:rFonts w:ascii="Verdana" w:hAnsi="Verdana"/>
                <w:sz w:val="20"/>
                <w:szCs w:val="20"/>
              </w:rPr>
            </w:pPr>
            <w:r w:rsidRPr="00B158B1">
              <w:rPr>
                <w:rFonts w:ascii="Verdana" w:hAnsi="Verdana"/>
                <w:sz w:val="20"/>
                <w:szCs w:val="20"/>
              </w:rPr>
              <w:t>220 kV D/C Vyankatpura - Halol line</w:t>
            </w:r>
          </w:p>
        </w:tc>
        <w:tc>
          <w:tcPr>
            <w:tcW w:w="961" w:type="dxa"/>
            <w:vAlign w:val="center"/>
          </w:tcPr>
          <w:p w14:paraId="35A355BD" w14:textId="77777777" w:rsidR="00B158B1" w:rsidRPr="00B158B1" w:rsidRDefault="00B158B1" w:rsidP="00321A44">
            <w:pPr>
              <w:jc w:val="center"/>
              <w:rPr>
                <w:rFonts w:ascii="Verdana" w:hAnsi="Verdana"/>
                <w:sz w:val="20"/>
                <w:szCs w:val="20"/>
              </w:rPr>
            </w:pPr>
            <w:r w:rsidRPr="00B158B1">
              <w:rPr>
                <w:rFonts w:ascii="Verdana" w:hAnsi="Verdana"/>
                <w:sz w:val="20"/>
                <w:szCs w:val="20"/>
              </w:rPr>
              <w:t>10</w:t>
            </w:r>
          </w:p>
        </w:tc>
        <w:tc>
          <w:tcPr>
            <w:tcW w:w="799" w:type="dxa"/>
            <w:vAlign w:val="center"/>
          </w:tcPr>
          <w:p w14:paraId="561CF705" w14:textId="77777777" w:rsidR="00B158B1" w:rsidRPr="00B158B1" w:rsidRDefault="00B158B1" w:rsidP="00321A44">
            <w:pPr>
              <w:jc w:val="center"/>
              <w:rPr>
                <w:rFonts w:ascii="Verdana" w:hAnsi="Verdana"/>
                <w:sz w:val="20"/>
                <w:szCs w:val="20"/>
              </w:rPr>
            </w:pPr>
            <w:r w:rsidRPr="00B158B1">
              <w:rPr>
                <w:rFonts w:ascii="Verdana" w:hAnsi="Verdana"/>
                <w:sz w:val="20"/>
                <w:szCs w:val="20"/>
              </w:rPr>
              <w:t>0</w:t>
            </w:r>
          </w:p>
        </w:tc>
        <w:tc>
          <w:tcPr>
            <w:tcW w:w="1131" w:type="dxa"/>
            <w:vAlign w:val="center"/>
          </w:tcPr>
          <w:p w14:paraId="303D5FF9" w14:textId="77777777" w:rsidR="00B158B1" w:rsidRPr="00B158B1" w:rsidRDefault="00B158B1" w:rsidP="00321A44">
            <w:pPr>
              <w:jc w:val="center"/>
              <w:rPr>
                <w:rFonts w:ascii="Verdana" w:hAnsi="Verdana"/>
                <w:sz w:val="20"/>
                <w:szCs w:val="20"/>
              </w:rPr>
            </w:pPr>
            <w:r w:rsidRPr="00B158B1">
              <w:rPr>
                <w:rFonts w:ascii="Verdana" w:hAnsi="Verdana"/>
                <w:sz w:val="20"/>
                <w:szCs w:val="20"/>
              </w:rPr>
              <w:t>10</w:t>
            </w:r>
          </w:p>
        </w:tc>
        <w:tc>
          <w:tcPr>
            <w:tcW w:w="2877" w:type="dxa"/>
            <w:vAlign w:val="center"/>
          </w:tcPr>
          <w:p w14:paraId="3D978F2D" w14:textId="77777777" w:rsidR="00B158B1" w:rsidRPr="00B158B1" w:rsidRDefault="00B158B1" w:rsidP="00321A44">
            <w:pPr>
              <w:rPr>
                <w:rFonts w:ascii="Verdana" w:hAnsi="Verdana"/>
                <w:sz w:val="20"/>
                <w:szCs w:val="20"/>
              </w:rPr>
            </w:pPr>
            <w:r w:rsidRPr="00B158B1">
              <w:rPr>
                <w:rFonts w:ascii="Verdana" w:hAnsi="Verdana"/>
                <w:sz w:val="20"/>
                <w:szCs w:val="20"/>
              </w:rPr>
              <w:t>Delay in Land allotment of Halol substation</w:t>
            </w:r>
          </w:p>
        </w:tc>
      </w:tr>
      <w:tr w:rsidR="00B158B1" w:rsidRPr="00B158B1" w14:paraId="0CDEB34B" w14:textId="77777777" w:rsidTr="00321A44">
        <w:trPr>
          <w:trHeight w:val="225"/>
        </w:trPr>
        <w:tc>
          <w:tcPr>
            <w:tcW w:w="691" w:type="dxa"/>
            <w:vAlign w:val="center"/>
          </w:tcPr>
          <w:p w14:paraId="49FE7180" w14:textId="77777777" w:rsidR="00B158B1" w:rsidRPr="00B158B1" w:rsidRDefault="00B158B1" w:rsidP="00321A44">
            <w:pPr>
              <w:jc w:val="center"/>
              <w:rPr>
                <w:rFonts w:ascii="Verdana" w:hAnsi="Verdana"/>
                <w:sz w:val="20"/>
                <w:szCs w:val="20"/>
              </w:rPr>
            </w:pPr>
            <w:r w:rsidRPr="00B158B1">
              <w:rPr>
                <w:rFonts w:ascii="Verdana" w:hAnsi="Verdana"/>
                <w:sz w:val="20"/>
                <w:szCs w:val="20"/>
              </w:rPr>
              <w:t>14</w:t>
            </w:r>
          </w:p>
        </w:tc>
        <w:tc>
          <w:tcPr>
            <w:tcW w:w="3034" w:type="dxa"/>
            <w:vAlign w:val="center"/>
          </w:tcPr>
          <w:p w14:paraId="41550CA6" w14:textId="77777777" w:rsidR="00B158B1" w:rsidRPr="00B158B1" w:rsidRDefault="00B158B1" w:rsidP="00321A44">
            <w:pPr>
              <w:rPr>
                <w:rFonts w:ascii="Verdana" w:hAnsi="Verdana"/>
                <w:sz w:val="20"/>
                <w:szCs w:val="20"/>
              </w:rPr>
            </w:pPr>
            <w:r w:rsidRPr="00B158B1">
              <w:rPr>
                <w:rFonts w:ascii="Verdana" w:hAnsi="Verdana"/>
                <w:sz w:val="20"/>
                <w:szCs w:val="20"/>
              </w:rPr>
              <w:t>220 kV D/C Amreli (400 KV) - Maglana line</w:t>
            </w:r>
          </w:p>
        </w:tc>
        <w:tc>
          <w:tcPr>
            <w:tcW w:w="961" w:type="dxa"/>
            <w:vAlign w:val="center"/>
          </w:tcPr>
          <w:p w14:paraId="76D30B47" w14:textId="77777777" w:rsidR="00B158B1" w:rsidRPr="00B158B1" w:rsidRDefault="00B158B1" w:rsidP="00321A44">
            <w:pPr>
              <w:jc w:val="center"/>
              <w:rPr>
                <w:rFonts w:ascii="Verdana" w:hAnsi="Verdana"/>
                <w:sz w:val="20"/>
                <w:szCs w:val="20"/>
              </w:rPr>
            </w:pPr>
            <w:r w:rsidRPr="00B158B1">
              <w:rPr>
                <w:rFonts w:ascii="Verdana" w:hAnsi="Verdana"/>
                <w:sz w:val="20"/>
                <w:szCs w:val="20"/>
              </w:rPr>
              <w:t>20</w:t>
            </w:r>
          </w:p>
        </w:tc>
        <w:tc>
          <w:tcPr>
            <w:tcW w:w="799" w:type="dxa"/>
            <w:vAlign w:val="center"/>
          </w:tcPr>
          <w:p w14:paraId="19648DDE" w14:textId="77777777" w:rsidR="00B158B1" w:rsidRPr="00B158B1" w:rsidRDefault="00B158B1" w:rsidP="00321A44">
            <w:pPr>
              <w:jc w:val="center"/>
              <w:rPr>
                <w:rFonts w:ascii="Verdana" w:hAnsi="Verdana"/>
                <w:sz w:val="20"/>
                <w:szCs w:val="20"/>
              </w:rPr>
            </w:pPr>
            <w:r w:rsidRPr="00B158B1">
              <w:rPr>
                <w:rFonts w:ascii="Verdana" w:hAnsi="Verdana"/>
                <w:sz w:val="20"/>
                <w:szCs w:val="20"/>
              </w:rPr>
              <w:t>0</w:t>
            </w:r>
          </w:p>
        </w:tc>
        <w:tc>
          <w:tcPr>
            <w:tcW w:w="1131" w:type="dxa"/>
            <w:vAlign w:val="center"/>
          </w:tcPr>
          <w:p w14:paraId="41A346DB" w14:textId="77777777" w:rsidR="00B158B1" w:rsidRPr="00B158B1" w:rsidRDefault="00B158B1" w:rsidP="00321A44">
            <w:pPr>
              <w:jc w:val="center"/>
              <w:rPr>
                <w:rFonts w:ascii="Verdana" w:hAnsi="Verdana"/>
                <w:sz w:val="20"/>
                <w:szCs w:val="20"/>
              </w:rPr>
            </w:pPr>
            <w:r w:rsidRPr="00B158B1">
              <w:rPr>
                <w:rFonts w:ascii="Verdana" w:hAnsi="Verdana"/>
                <w:sz w:val="20"/>
                <w:szCs w:val="20"/>
              </w:rPr>
              <w:t>20</w:t>
            </w:r>
          </w:p>
        </w:tc>
        <w:tc>
          <w:tcPr>
            <w:tcW w:w="2877" w:type="dxa"/>
            <w:vAlign w:val="center"/>
          </w:tcPr>
          <w:p w14:paraId="2FE204CB" w14:textId="77777777" w:rsidR="00B158B1" w:rsidRPr="00B158B1" w:rsidRDefault="00B158B1" w:rsidP="00321A44">
            <w:pPr>
              <w:rPr>
                <w:rFonts w:ascii="Verdana" w:hAnsi="Verdana"/>
                <w:sz w:val="20"/>
                <w:szCs w:val="20"/>
              </w:rPr>
            </w:pPr>
            <w:r w:rsidRPr="00B158B1">
              <w:rPr>
                <w:rFonts w:ascii="Verdana" w:hAnsi="Verdana"/>
                <w:sz w:val="20"/>
                <w:szCs w:val="20"/>
              </w:rPr>
              <w:t>Scheme to be revise considering non feasible</w:t>
            </w:r>
          </w:p>
        </w:tc>
      </w:tr>
      <w:tr w:rsidR="00B158B1" w:rsidRPr="00B158B1" w14:paraId="550F2F5B" w14:textId="77777777" w:rsidTr="00321A44">
        <w:trPr>
          <w:trHeight w:val="225"/>
        </w:trPr>
        <w:tc>
          <w:tcPr>
            <w:tcW w:w="691" w:type="dxa"/>
            <w:vAlign w:val="center"/>
          </w:tcPr>
          <w:p w14:paraId="56910C07" w14:textId="77777777" w:rsidR="00B158B1" w:rsidRPr="00B158B1" w:rsidRDefault="00B158B1" w:rsidP="00321A44">
            <w:pPr>
              <w:jc w:val="center"/>
              <w:rPr>
                <w:rFonts w:ascii="Verdana" w:hAnsi="Verdana"/>
                <w:sz w:val="20"/>
                <w:szCs w:val="20"/>
              </w:rPr>
            </w:pPr>
            <w:r w:rsidRPr="00B158B1">
              <w:rPr>
                <w:rFonts w:ascii="Verdana" w:hAnsi="Verdana"/>
                <w:sz w:val="20"/>
                <w:szCs w:val="20"/>
              </w:rPr>
              <w:t>15</w:t>
            </w:r>
          </w:p>
        </w:tc>
        <w:tc>
          <w:tcPr>
            <w:tcW w:w="3034" w:type="dxa"/>
            <w:vAlign w:val="center"/>
          </w:tcPr>
          <w:p w14:paraId="158742D6" w14:textId="77777777" w:rsidR="00B158B1" w:rsidRPr="00B158B1" w:rsidRDefault="00B158B1" w:rsidP="00321A44">
            <w:pPr>
              <w:rPr>
                <w:rFonts w:ascii="Verdana" w:hAnsi="Verdana"/>
                <w:sz w:val="20"/>
                <w:szCs w:val="20"/>
              </w:rPr>
            </w:pPr>
            <w:r w:rsidRPr="00B158B1">
              <w:rPr>
                <w:rFonts w:ascii="Verdana" w:hAnsi="Verdana"/>
                <w:sz w:val="20"/>
                <w:szCs w:val="20"/>
              </w:rPr>
              <w:t>LILO of 220 kV S/C Vallabhipur - Vartej line at 220 KV Maglana substation</w:t>
            </w:r>
          </w:p>
        </w:tc>
        <w:tc>
          <w:tcPr>
            <w:tcW w:w="961" w:type="dxa"/>
            <w:vAlign w:val="center"/>
          </w:tcPr>
          <w:p w14:paraId="011BBA80" w14:textId="77777777" w:rsidR="00B158B1" w:rsidRPr="00B158B1" w:rsidRDefault="00B158B1" w:rsidP="00321A44">
            <w:pPr>
              <w:jc w:val="center"/>
              <w:rPr>
                <w:rFonts w:ascii="Verdana" w:hAnsi="Verdana"/>
                <w:sz w:val="20"/>
                <w:szCs w:val="20"/>
              </w:rPr>
            </w:pPr>
            <w:r w:rsidRPr="00B158B1">
              <w:rPr>
                <w:rFonts w:ascii="Verdana" w:hAnsi="Verdana"/>
                <w:sz w:val="20"/>
                <w:szCs w:val="20"/>
              </w:rPr>
              <w:t>4</w:t>
            </w:r>
          </w:p>
        </w:tc>
        <w:tc>
          <w:tcPr>
            <w:tcW w:w="799" w:type="dxa"/>
            <w:vAlign w:val="center"/>
          </w:tcPr>
          <w:p w14:paraId="1FCE812A" w14:textId="77777777" w:rsidR="00B158B1" w:rsidRPr="00B158B1" w:rsidRDefault="00B158B1" w:rsidP="00321A44">
            <w:pPr>
              <w:jc w:val="center"/>
              <w:rPr>
                <w:rFonts w:ascii="Verdana" w:hAnsi="Verdana"/>
                <w:sz w:val="20"/>
                <w:szCs w:val="20"/>
              </w:rPr>
            </w:pPr>
            <w:r w:rsidRPr="00B158B1">
              <w:rPr>
                <w:rFonts w:ascii="Verdana" w:hAnsi="Verdana"/>
                <w:sz w:val="20"/>
                <w:szCs w:val="20"/>
              </w:rPr>
              <w:t>2</w:t>
            </w:r>
          </w:p>
        </w:tc>
        <w:tc>
          <w:tcPr>
            <w:tcW w:w="1131" w:type="dxa"/>
            <w:vAlign w:val="center"/>
          </w:tcPr>
          <w:p w14:paraId="503DF8BB" w14:textId="77777777" w:rsidR="00B158B1" w:rsidRPr="00B158B1" w:rsidRDefault="00B158B1" w:rsidP="00321A44">
            <w:pPr>
              <w:jc w:val="center"/>
              <w:rPr>
                <w:rFonts w:ascii="Verdana" w:hAnsi="Verdana"/>
                <w:sz w:val="20"/>
                <w:szCs w:val="20"/>
              </w:rPr>
            </w:pPr>
            <w:r w:rsidRPr="00B158B1">
              <w:rPr>
                <w:rFonts w:ascii="Verdana" w:hAnsi="Verdana"/>
                <w:sz w:val="20"/>
                <w:szCs w:val="20"/>
              </w:rPr>
              <w:t>2</w:t>
            </w:r>
          </w:p>
        </w:tc>
        <w:tc>
          <w:tcPr>
            <w:tcW w:w="2877" w:type="dxa"/>
            <w:vAlign w:val="center"/>
          </w:tcPr>
          <w:p w14:paraId="747C066B" w14:textId="77777777" w:rsidR="00B158B1" w:rsidRPr="00B158B1" w:rsidRDefault="00B158B1" w:rsidP="00321A44">
            <w:pPr>
              <w:rPr>
                <w:rFonts w:ascii="Verdana" w:hAnsi="Verdana"/>
                <w:sz w:val="20"/>
                <w:szCs w:val="20"/>
              </w:rPr>
            </w:pPr>
            <w:r w:rsidRPr="00B158B1">
              <w:rPr>
                <w:rFonts w:ascii="Verdana" w:hAnsi="Verdana"/>
                <w:sz w:val="20"/>
                <w:szCs w:val="20"/>
              </w:rPr>
              <w:t>Change in priority due to other time bound projects like GEC-I, Radhanesda &amp; Kishan Suryodaya Yojana etc</w:t>
            </w:r>
          </w:p>
        </w:tc>
      </w:tr>
      <w:tr w:rsidR="00B158B1" w:rsidRPr="00B158B1" w14:paraId="6AAC4C16" w14:textId="77777777" w:rsidTr="00321A44">
        <w:trPr>
          <w:trHeight w:val="225"/>
        </w:trPr>
        <w:tc>
          <w:tcPr>
            <w:tcW w:w="691" w:type="dxa"/>
            <w:vAlign w:val="center"/>
          </w:tcPr>
          <w:p w14:paraId="429892E5" w14:textId="77777777" w:rsidR="00B158B1" w:rsidRPr="00B158B1" w:rsidRDefault="00B158B1" w:rsidP="00321A44">
            <w:pPr>
              <w:jc w:val="center"/>
              <w:rPr>
                <w:rFonts w:ascii="Verdana" w:hAnsi="Verdana"/>
                <w:sz w:val="20"/>
                <w:szCs w:val="20"/>
              </w:rPr>
            </w:pPr>
            <w:r w:rsidRPr="00B158B1">
              <w:rPr>
                <w:rFonts w:ascii="Verdana" w:hAnsi="Verdana"/>
                <w:sz w:val="20"/>
                <w:szCs w:val="20"/>
              </w:rPr>
              <w:t>16</w:t>
            </w:r>
          </w:p>
        </w:tc>
        <w:tc>
          <w:tcPr>
            <w:tcW w:w="3034" w:type="dxa"/>
            <w:vAlign w:val="center"/>
          </w:tcPr>
          <w:p w14:paraId="7248370D" w14:textId="77777777" w:rsidR="00B158B1" w:rsidRPr="00B158B1" w:rsidRDefault="00B158B1" w:rsidP="00321A44">
            <w:pPr>
              <w:rPr>
                <w:rFonts w:ascii="Verdana" w:hAnsi="Verdana"/>
                <w:sz w:val="20"/>
                <w:szCs w:val="20"/>
              </w:rPr>
            </w:pPr>
            <w:r w:rsidRPr="00B158B1">
              <w:rPr>
                <w:rFonts w:ascii="Verdana" w:hAnsi="Verdana"/>
                <w:sz w:val="20"/>
                <w:szCs w:val="20"/>
              </w:rPr>
              <w:t>220 kV D/C Keshod (400 KV)  - Keshod line</w:t>
            </w:r>
          </w:p>
        </w:tc>
        <w:tc>
          <w:tcPr>
            <w:tcW w:w="961" w:type="dxa"/>
            <w:vAlign w:val="center"/>
          </w:tcPr>
          <w:p w14:paraId="5774E216" w14:textId="77777777" w:rsidR="00B158B1" w:rsidRPr="00B158B1" w:rsidRDefault="00B158B1" w:rsidP="00321A44">
            <w:pPr>
              <w:jc w:val="center"/>
              <w:rPr>
                <w:rFonts w:ascii="Verdana" w:hAnsi="Verdana"/>
                <w:sz w:val="20"/>
                <w:szCs w:val="20"/>
              </w:rPr>
            </w:pPr>
            <w:r w:rsidRPr="00B158B1">
              <w:rPr>
                <w:rFonts w:ascii="Verdana" w:hAnsi="Verdana"/>
                <w:sz w:val="20"/>
                <w:szCs w:val="20"/>
              </w:rPr>
              <w:t>7</w:t>
            </w:r>
          </w:p>
        </w:tc>
        <w:tc>
          <w:tcPr>
            <w:tcW w:w="799" w:type="dxa"/>
            <w:vAlign w:val="center"/>
          </w:tcPr>
          <w:p w14:paraId="3A124347" w14:textId="77777777" w:rsidR="00B158B1" w:rsidRPr="00B158B1" w:rsidRDefault="00B158B1" w:rsidP="00321A44">
            <w:pPr>
              <w:jc w:val="center"/>
              <w:rPr>
                <w:rFonts w:ascii="Verdana" w:hAnsi="Verdana"/>
                <w:sz w:val="20"/>
                <w:szCs w:val="20"/>
              </w:rPr>
            </w:pPr>
            <w:r w:rsidRPr="00B158B1">
              <w:rPr>
                <w:rFonts w:ascii="Verdana" w:hAnsi="Verdana"/>
                <w:sz w:val="20"/>
                <w:szCs w:val="20"/>
              </w:rPr>
              <w:t>0</w:t>
            </w:r>
          </w:p>
        </w:tc>
        <w:tc>
          <w:tcPr>
            <w:tcW w:w="1131" w:type="dxa"/>
            <w:vAlign w:val="center"/>
          </w:tcPr>
          <w:p w14:paraId="69ABDA19" w14:textId="77777777" w:rsidR="00B158B1" w:rsidRPr="00B158B1" w:rsidRDefault="00B158B1" w:rsidP="00321A44">
            <w:pPr>
              <w:jc w:val="center"/>
              <w:rPr>
                <w:rFonts w:ascii="Verdana" w:hAnsi="Verdana"/>
                <w:sz w:val="20"/>
                <w:szCs w:val="20"/>
              </w:rPr>
            </w:pPr>
            <w:r w:rsidRPr="00B158B1">
              <w:rPr>
                <w:rFonts w:ascii="Verdana" w:hAnsi="Verdana"/>
                <w:sz w:val="20"/>
                <w:szCs w:val="20"/>
              </w:rPr>
              <w:t>7</w:t>
            </w:r>
          </w:p>
        </w:tc>
        <w:tc>
          <w:tcPr>
            <w:tcW w:w="2877" w:type="dxa"/>
            <w:vAlign w:val="center"/>
          </w:tcPr>
          <w:p w14:paraId="00DAF316" w14:textId="77777777" w:rsidR="00B158B1" w:rsidRPr="00B158B1" w:rsidRDefault="00B158B1" w:rsidP="00321A44">
            <w:pPr>
              <w:rPr>
                <w:rFonts w:ascii="Verdana" w:hAnsi="Verdana"/>
                <w:sz w:val="20"/>
                <w:szCs w:val="20"/>
              </w:rPr>
            </w:pPr>
            <w:r w:rsidRPr="00B158B1">
              <w:rPr>
                <w:rFonts w:ascii="Verdana" w:hAnsi="Verdana"/>
                <w:sz w:val="20"/>
                <w:szCs w:val="20"/>
              </w:rPr>
              <w:t>Delay in land allotment</w:t>
            </w:r>
          </w:p>
        </w:tc>
      </w:tr>
      <w:tr w:rsidR="00B158B1" w:rsidRPr="00B158B1" w14:paraId="205FF8C1" w14:textId="77777777" w:rsidTr="00321A44">
        <w:trPr>
          <w:trHeight w:val="225"/>
        </w:trPr>
        <w:tc>
          <w:tcPr>
            <w:tcW w:w="691" w:type="dxa"/>
            <w:vAlign w:val="center"/>
          </w:tcPr>
          <w:p w14:paraId="6EEFD191" w14:textId="77777777" w:rsidR="00B158B1" w:rsidRPr="00B158B1" w:rsidRDefault="00B158B1" w:rsidP="00321A44">
            <w:pPr>
              <w:jc w:val="center"/>
              <w:rPr>
                <w:rFonts w:ascii="Verdana" w:hAnsi="Verdana"/>
                <w:sz w:val="20"/>
                <w:szCs w:val="20"/>
              </w:rPr>
            </w:pPr>
            <w:r w:rsidRPr="00B158B1">
              <w:rPr>
                <w:rFonts w:ascii="Verdana" w:hAnsi="Verdana"/>
                <w:sz w:val="20"/>
                <w:szCs w:val="20"/>
              </w:rPr>
              <w:t>17</w:t>
            </w:r>
          </w:p>
        </w:tc>
        <w:tc>
          <w:tcPr>
            <w:tcW w:w="3034" w:type="dxa"/>
            <w:vAlign w:val="center"/>
          </w:tcPr>
          <w:p w14:paraId="01478A5C" w14:textId="77777777" w:rsidR="00B158B1" w:rsidRPr="00B158B1" w:rsidRDefault="00B158B1" w:rsidP="00321A44">
            <w:pPr>
              <w:rPr>
                <w:rFonts w:ascii="Verdana" w:hAnsi="Verdana"/>
                <w:sz w:val="20"/>
                <w:szCs w:val="20"/>
              </w:rPr>
            </w:pPr>
            <w:r w:rsidRPr="00B158B1">
              <w:rPr>
                <w:rFonts w:ascii="Verdana" w:hAnsi="Verdana"/>
                <w:sz w:val="20"/>
                <w:szCs w:val="20"/>
              </w:rPr>
              <w:t>220 kV D/C Keshod (400 KV)  - Veraval line</w:t>
            </w:r>
          </w:p>
        </w:tc>
        <w:tc>
          <w:tcPr>
            <w:tcW w:w="961" w:type="dxa"/>
            <w:vAlign w:val="center"/>
          </w:tcPr>
          <w:p w14:paraId="3093A771" w14:textId="77777777" w:rsidR="00B158B1" w:rsidRPr="00B158B1" w:rsidRDefault="00B158B1" w:rsidP="00321A44">
            <w:pPr>
              <w:jc w:val="center"/>
              <w:rPr>
                <w:rFonts w:ascii="Verdana" w:hAnsi="Verdana"/>
                <w:sz w:val="20"/>
                <w:szCs w:val="20"/>
              </w:rPr>
            </w:pPr>
            <w:r w:rsidRPr="00B158B1">
              <w:rPr>
                <w:rFonts w:ascii="Verdana" w:hAnsi="Verdana"/>
                <w:sz w:val="20"/>
                <w:szCs w:val="20"/>
              </w:rPr>
              <w:t>10</w:t>
            </w:r>
          </w:p>
        </w:tc>
        <w:tc>
          <w:tcPr>
            <w:tcW w:w="799" w:type="dxa"/>
            <w:vAlign w:val="center"/>
          </w:tcPr>
          <w:p w14:paraId="2B8B607C" w14:textId="77777777" w:rsidR="00B158B1" w:rsidRPr="00B158B1" w:rsidRDefault="00B158B1" w:rsidP="00321A44">
            <w:pPr>
              <w:jc w:val="center"/>
              <w:rPr>
                <w:rFonts w:ascii="Verdana" w:hAnsi="Verdana"/>
                <w:sz w:val="20"/>
                <w:szCs w:val="20"/>
              </w:rPr>
            </w:pPr>
            <w:r w:rsidRPr="00B158B1">
              <w:rPr>
                <w:rFonts w:ascii="Verdana" w:hAnsi="Verdana"/>
                <w:sz w:val="20"/>
                <w:szCs w:val="20"/>
              </w:rPr>
              <w:t>0</w:t>
            </w:r>
          </w:p>
        </w:tc>
        <w:tc>
          <w:tcPr>
            <w:tcW w:w="1131" w:type="dxa"/>
            <w:vAlign w:val="center"/>
          </w:tcPr>
          <w:p w14:paraId="1D015080" w14:textId="77777777" w:rsidR="00B158B1" w:rsidRPr="00B158B1" w:rsidRDefault="00B158B1" w:rsidP="00321A44">
            <w:pPr>
              <w:jc w:val="center"/>
              <w:rPr>
                <w:rFonts w:ascii="Verdana" w:hAnsi="Verdana"/>
                <w:sz w:val="20"/>
                <w:szCs w:val="20"/>
              </w:rPr>
            </w:pPr>
            <w:r w:rsidRPr="00B158B1">
              <w:rPr>
                <w:rFonts w:ascii="Verdana" w:hAnsi="Verdana"/>
                <w:sz w:val="20"/>
                <w:szCs w:val="20"/>
              </w:rPr>
              <w:t>10</w:t>
            </w:r>
          </w:p>
        </w:tc>
        <w:tc>
          <w:tcPr>
            <w:tcW w:w="2877" w:type="dxa"/>
            <w:vAlign w:val="center"/>
          </w:tcPr>
          <w:p w14:paraId="5679F95B" w14:textId="77777777" w:rsidR="00B158B1" w:rsidRPr="00B158B1" w:rsidRDefault="00B158B1" w:rsidP="00321A44">
            <w:pPr>
              <w:rPr>
                <w:rFonts w:ascii="Verdana" w:hAnsi="Verdana"/>
                <w:sz w:val="20"/>
                <w:szCs w:val="20"/>
              </w:rPr>
            </w:pPr>
            <w:r w:rsidRPr="00B158B1">
              <w:rPr>
                <w:rFonts w:ascii="Verdana" w:hAnsi="Verdana"/>
                <w:sz w:val="20"/>
                <w:szCs w:val="20"/>
              </w:rPr>
              <w:t>Delay in land allotment</w:t>
            </w:r>
          </w:p>
        </w:tc>
      </w:tr>
      <w:tr w:rsidR="00B158B1" w:rsidRPr="00B158B1" w14:paraId="3EB24E39" w14:textId="77777777" w:rsidTr="00321A44">
        <w:trPr>
          <w:trHeight w:val="225"/>
        </w:trPr>
        <w:tc>
          <w:tcPr>
            <w:tcW w:w="691" w:type="dxa"/>
            <w:vAlign w:val="center"/>
          </w:tcPr>
          <w:p w14:paraId="1CD6DA6F" w14:textId="77777777" w:rsidR="00B158B1" w:rsidRPr="00B158B1" w:rsidRDefault="00B158B1" w:rsidP="00321A44">
            <w:pPr>
              <w:jc w:val="center"/>
              <w:rPr>
                <w:rFonts w:ascii="Verdana" w:hAnsi="Verdana"/>
                <w:sz w:val="20"/>
                <w:szCs w:val="20"/>
              </w:rPr>
            </w:pPr>
            <w:r w:rsidRPr="00B158B1">
              <w:rPr>
                <w:rFonts w:ascii="Verdana" w:hAnsi="Verdana"/>
                <w:sz w:val="20"/>
                <w:szCs w:val="20"/>
              </w:rPr>
              <w:t>18</w:t>
            </w:r>
          </w:p>
        </w:tc>
        <w:tc>
          <w:tcPr>
            <w:tcW w:w="3034" w:type="dxa"/>
            <w:vAlign w:val="center"/>
          </w:tcPr>
          <w:p w14:paraId="79869163" w14:textId="77777777" w:rsidR="00B158B1" w:rsidRPr="00B158B1" w:rsidRDefault="00B158B1" w:rsidP="00321A44">
            <w:pPr>
              <w:rPr>
                <w:rFonts w:ascii="Verdana" w:hAnsi="Verdana"/>
                <w:sz w:val="20"/>
                <w:szCs w:val="20"/>
              </w:rPr>
            </w:pPr>
            <w:r w:rsidRPr="00B158B1">
              <w:rPr>
                <w:rFonts w:ascii="Verdana" w:hAnsi="Verdana"/>
                <w:sz w:val="20"/>
                <w:szCs w:val="20"/>
              </w:rPr>
              <w:t>LILO of 220 kV S/C Chorania - Gondal ine at Rajkot-II s/s</w:t>
            </w:r>
          </w:p>
        </w:tc>
        <w:tc>
          <w:tcPr>
            <w:tcW w:w="961" w:type="dxa"/>
            <w:vAlign w:val="center"/>
          </w:tcPr>
          <w:p w14:paraId="3A848497" w14:textId="77777777" w:rsidR="00B158B1" w:rsidRPr="00B158B1" w:rsidRDefault="00B158B1" w:rsidP="00321A44">
            <w:pPr>
              <w:jc w:val="center"/>
              <w:rPr>
                <w:rFonts w:ascii="Verdana" w:hAnsi="Verdana"/>
                <w:sz w:val="20"/>
                <w:szCs w:val="20"/>
              </w:rPr>
            </w:pPr>
            <w:r w:rsidRPr="00B158B1">
              <w:rPr>
                <w:rFonts w:ascii="Verdana" w:hAnsi="Verdana"/>
                <w:sz w:val="20"/>
                <w:szCs w:val="20"/>
              </w:rPr>
              <w:t>2</w:t>
            </w:r>
          </w:p>
        </w:tc>
        <w:tc>
          <w:tcPr>
            <w:tcW w:w="799" w:type="dxa"/>
            <w:vAlign w:val="center"/>
          </w:tcPr>
          <w:p w14:paraId="08DF77FD" w14:textId="77777777" w:rsidR="00B158B1" w:rsidRPr="00B158B1" w:rsidRDefault="00B158B1" w:rsidP="00321A44">
            <w:pPr>
              <w:jc w:val="center"/>
              <w:rPr>
                <w:rFonts w:ascii="Verdana" w:hAnsi="Verdana"/>
                <w:sz w:val="20"/>
                <w:szCs w:val="20"/>
              </w:rPr>
            </w:pPr>
            <w:r w:rsidRPr="00B158B1">
              <w:rPr>
                <w:rFonts w:ascii="Verdana" w:hAnsi="Verdana"/>
                <w:sz w:val="20"/>
                <w:szCs w:val="20"/>
              </w:rPr>
              <w:t>0</w:t>
            </w:r>
          </w:p>
        </w:tc>
        <w:tc>
          <w:tcPr>
            <w:tcW w:w="1131" w:type="dxa"/>
            <w:vAlign w:val="center"/>
          </w:tcPr>
          <w:p w14:paraId="000AE44E" w14:textId="77777777" w:rsidR="00B158B1" w:rsidRPr="00B158B1" w:rsidRDefault="00B158B1" w:rsidP="00321A44">
            <w:pPr>
              <w:jc w:val="center"/>
              <w:rPr>
                <w:rFonts w:ascii="Verdana" w:hAnsi="Verdana"/>
                <w:sz w:val="20"/>
                <w:szCs w:val="20"/>
              </w:rPr>
            </w:pPr>
            <w:r w:rsidRPr="00B158B1">
              <w:rPr>
                <w:rFonts w:ascii="Verdana" w:hAnsi="Verdana"/>
                <w:sz w:val="20"/>
                <w:szCs w:val="20"/>
              </w:rPr>
              <w:t>2</w:t>
            </w:r>
          </w:p>
        </w:tc>
        <w:tc>
          <w:tcPr>
            <w:tcW w:w="2877" w:type="dxa"/>
            <w:vAlign w:val="center"/>
          </w:tcPr>
          <w:p w14:paraId="3CE52B13" w14:textId="77777777" w:rsidR="00B158B1" w:rsidRPr="00B158B1" w:rsidRDefault="00B158B1" w:rsidP="00321A44">
            <w:pPr>
              <w:rPr>
                <w:rFonts w:ascii="Verdana" w:hAnsi="Verdana"/>
                <w:sz w:val="20"/>
                <w:szCs w:val="20"/>
              </w:rPr>
            </w:pPr>
            <w:r w:rsidRPr="00B158B1">
              <w:rPr>
                <w:rFonts w:ascii="Verdana" w:hAnsi="Verdana"/>
                <w:sz w:val="20"/>
                <w:szCs w:val="20"/>
              </w:rPr>
              <w:t>Delay in Land allotment</w:t>
            </w:r>
          </w:p>
        </w:tc>
      </w:tr>
      <w:tr w:rsidR="00B158B1" w:rsidRPr="00B158B1" w14:paraId="6837347F" w14:textId="77777777" w:rsidTr="00321A44">
        <w:trPr>
          <w:trHeight w:val="225"/>
        </w:trPr>
        <w:tc>
          <w:tcPr>
            <w:tcW w:w="691" w:type="dxa"/>
            <w:vAlign w:val="center"/>
          </w:tcPr>
          <w:p w14:paraId="596FAB69" w14:textId="77777777" w:rsidR="00B158B1" w:rsidRPr="00B158B1" w:rsidRDefault="00B158B1" w:rsidP="00321A44">
            <w:pPr>
              <w:jc w:val="center"/>
              <w:rPr>
                <w:rFonts w:ascii="Verdana" w:hAnsi="Verdana"/>
                <w:sz w:val="20"/>
                <w:szCs w:val="20"/>
              </w:rPr>
            </w:pPr>
            <w:r w:rsidRPr="00B158B1">
              <w:rPr>
                <w:rFonts w:ascii="Verdana" w:hAnsi="Verdana"/>
                <w:sz w:val="20"/>
                <w:szCs w:val="20"/>
              </w:rPr>
              <w:t>19</w:t>
            </w:r>
          </w:p>
        </w:tc>
        <w:tc>
          <w:tcPr>
            <w:tcW w:w="3034" w:type="dxa"/>
            <w:vAlign w:val="center"/>
          </w:tcPr>
          <w:p w14:paraId="2C0FB8A8" w14:textId="77777777" w:rsidR="00B158B1" w:rsidRPr="00B158B1" w:rsidRDefault="00B158B1" w:rsidP="00321A44">
            <w:pPr>
              <w:rPr>
                <w:rFonts w:ascii="Verdana" w:hAnsi="Verdana"/>
                <w:sz w:val="20"/>
                <w:szCs w:val="20"/>
              </w:rPr>
            </w:pPr>
            <w:r w:rsidRPr="00B158B1">
              <w:rPr>
                <w:rFonts w:ascii="Verdana" w:hAnsi="Verdana"/>
                <w:sz w:val="20"/>
                <w:szCs w:val="20"/>
              </w:rPr>
              <w:t>220 kV Hadala - Rajkot-II line</w:t>
            </w:r>
          </w:p>
        </w:tc>
        <w:tc>
          <w:tcPr>
            <w:tcW w:w="961" w:type="dxa"/>
            <w:vAlign w:val="center"/>
          </w:tcPr>
          <w:p w14:paraId="722BD2E1" w14:textId="77777777" w:rsidR="00B158B1" w:rsidRPr="00B158B1" w:rsidRDefault="00B158B1" w:rsidP="00321A44">
            <w:pPr>
              <w:jc w:val="center"/>
              <w:rPr>
                <w:rFonts w:ascii="Verdana" w:hAnsi="Verdana"/>
                <w:sz w:val="20"/>
                <w:szCs w:val="20"/>
              </w:rPr>
            </w:pPr>
            <w:r w:rsidRPr="00B158B1">
              <w:rPr>
                <w:rFonts w:ascii="Verdana" w:hAnsi="Verdana"/>
                <w:sz w:val="20"/>
                <w:szCs w:val="20"/>
              </w:rPr>
              <w:t>2</w:t>
            </w:r>
          </w:p>
        </w:tc>
        <w:tc>
          <w:tcPr>
            <w:tcW w:w="799" w:type="dxa"/>
            <w:vAlign w:val="center"/>
          </w:tcPr>
          <w:p w14:paraId="1645F761" w14:textId="77777777" w:rsidR="00B158B1" w:rsidRPr="00B158B1" w:rsidRDefault="00B158B1" w:rsidP="00321A44">
            <w:pPr>
              <w:jc w:val="center"/>
              <w:rPr>
                <w:rFonts w:ascii="Verdana" w:hAnsi="Verdana"/>
                <w:sz w:val="20"/>
                <w:szCs w:val="20"/>
              </w:rPr>
            </w:pPr>
            <w:r w:rsidRPr="00B158B1">
              <w:rPr>
                <w:rFonts w:ascii="Verdana" w:hAnsi="Verdana"/>
                <w:sz w:val="20"/>
                <w:szCs w:val="20"/>
              </w:rPr>
              <w:t>0</w:t>
            </w:r>
          </w:p>
        </w:tc>
        <w:tc>
          <w:tcPr>
            <w:tcW w:w="1131" w:type="dxa"/>
            <w:vAlign w:val="center"/>
          </w:tcPr>
          <w:p w14:paraId="152FFE9C" w14:textId="77777777" w:rsidR="00B158B1" w:rsidRPr="00B158B1" w:rsidRDefault="00B158B1" w:rsidP="00321A44">
            <w:pPr>
              <w:jc w:val="center"/>
              <w:rPr>
                <w:rFonts w:ascii="Verdana" w:hAnsi="Verdana"/>
                <w:sz w:val="20"/>
                <w:szCs w:val="20"/>
              </w:rPr>
            </w:pPr>
            <w:r w:rsidRPr="00B158B1">
              <w:rPr>
                <w:rFonts w:ascii="Verdana" w:hAnsi="Verdana"/>
                <w:sz w:val="20"/>
                <w:szCs w:val="20"/>
              </w:rPr>
              <w:t>2</w:t>
            </w:r>
          </w:p>
        </w:tc>
        <w:tc>
          <w:tcPr>
            <w:tcW w:w="2877" w:type="dxa"/>
            <w:vAlign w:val="center"/>
          </w:tcPr>
          <w:p w14:paraId="6D476D40" w14:textId="77777777" w:rsidR="00B158B1" w:rsidRPr="00B158B1" w:rsidRDefault="00B158B1" w:rsidP="00321A44">
            <w:pPr>
              <w:rPr>
                <w:rFonts w:ascii="Verdana" w:hAnsi="Verdana"/>
                <w:sz w:val="20"/>
                <w:szCs w:val="20"/>
              </w:rPr>
            </w:pPr>
            <w:r w:rsidRPr="00B158B1">
              <w:rPr>
                <w:rFonts w:ascii="Verdana" w:hAnsi="Verdana"/>
                <w:sz w:val="20"/>
                <w:szCs w:val="20"/>
              </w:rPr>
              <w:t>Delay in Land allotment</w:t>
            </w:r>
          </w:p>
        </w:tc>
      </w:tr>
      <w:tr w:rsidR="00B158B1" w:rsidRPr="00B158B1" w14:paraId="695DE093" w14:textId="77777777" w:rsidTr="00321A44">
        <w:trPr>
          <w:trHeight w:val="225"/>
        </w:trPr>
        <w:tc>
          <w:tcPr>
            <w:tcW w:w="691" w:type="dxa"/>
            <w:vAlign w:val="center"/>
          </w:tcPr>
          <w:p w14:paraId="28E5DCE8" w14:textId="77777777" w:rsidR="00B158B1" w:rsidRPr="00B158B1" w:rsidRDefault="00B158B1" w:rsidP="00321A44">
            <w:pPr>
              <w:jc w:val="center"/>
              <w:rPr>
                <w:rFonts w:ascii="Verdana" w:hAnsi="Verdana"/>
                <w:sz w:val="20"/>
                <w:szCs w:val="20"/>
              </w:rPr>
            </w:pPr>
            <w:r w:rsidRPr="00B158B1">
              <w:rPr>
                <w:rFonts w:ascii="Verdana" w:hAnsi="Verdana"/>
                <w:sz w:val="20"/>
                <w:szCs w:val="20"/>
              </w:rPr>
              <w:t>20</w:t>
            </w:r>
          </w:p>
        </w:tc>
        <w:tc>
          <w:tcPr>
            <w:tcW w:w="3034" w:type="dxa"/>
            <w:vAlign w:val="center"/>
          </w:tcPr>
          <w:p w14:paraId="155871EC" w14:textId="77777777" w:rsidR="00B158B1" w:rsidRPr="00B158B1" w:rsidRDefault="00B158B1" w:rsidP="00321A44">
            <w:pPr>
              <w:rPr>
                <w:rFonts w:ascii="Verdana" w:hAnsi="Verdana"/>
                <w:sz w:val="20"/>
                <w:szCs w:val="20"/>
              </w:rPr>
            </w:pPr>
            <w:r w:rsidRPr="00B158B1">
              <w:rPr>
                <w:rFonts w:ascii="Verdana" w:hAnsi="Verdana"/>
                <w:sz w:val="20"/>
                <w:szCs w:val="20"/>
              </w:rPr>
              <w:t>220 kV D/C Pipavav - Otha line</w:t>
            </w:r>
          </w:p>
        </w:tc>
        <w:tc>
          <w:tcPr>
            <w:tcW w:w="961" w:type="dxa"/>
            <w:vAlign w:val="center"/>
          </w:tcPr>
          <w:p w14:paraId="7D1722B4" w14:textId="77777777" w:rsidR="00B158B1" w:rsidRPr="00B158B1" w:rsidRDefault="00B158B1" w:rsidP="00321A44">
            <w:pPr>
              <w:jc w:val="center"/>
              <w:rPr>
                <w:rFonts w:ascii="Verdana" w:hAnsi="Verdana"/>
                <w:sz w:val="20"/>
                <w:szCs w:val="20"/>
              </w:rPr>
            </w:pPr>
            <w:r w:rsidRPr="00B158B1">
              <w:rPr>
                <w:rFonts w:ascii="Verdana" w:hAnsi="Verdana"/>
                <w:sz w:val="20"/>
                <w:szCs w:val="20"/>
              </w:rPr>
              <w:t>2</w:t>
            </w:r>
          </w:p>
        </w:tc>
        <w:tc>
          <w:tcPr>
            <w:tcW w:w="799" w:type="dxa"/>
            <w:vAlign w:val="center"/>
          </w:tcPr>
          <w:p w14:paraId="7B9B4787" w14:textId="77777777" w:rsidR="00B158B1" w:rsidRPr="00B158B1" w:rsidRDefault="00B158B1" w:rsidP="00321A44">
            <w:pPr>
              <w:jc w:val="center"/>
              <w:rPr>
                <w:rFonts w:ascii="Verdana" w:hAnsi="Verdana"/>
                <w:sz w:val="20"/>
                <w:szCs w:val="20"/>
              </w:rPr>
            </w:pPr>
            <w:r w:rsidRPr="00B158B1">
              <w:rPr>
                <w:rFonts w:ascii="Verdana" w:hAnsi="Verdana"/>
                <w:sz w:val="20"/>
                <w:szCs w:val="20"/>
              </w:rPr>
              <w:t>0</w:t>
            </w:r>
          </w:p>
        </w:tc>
        <w:tc>
          <w:tcPr>
            <w:tcW w:w="1131" w:type="dxa"/>
            <w:vAlign w:val="center"/>
          </w:tcPr>
          <w:p w14:paraId="0F13F4DD" w14:textId="77777777" w:rsidR="00B158B1" w:rsidRPr="00B158B1" w:rsidRDefault="00B158B1" w:rsidP="00321A44">
            <w:pPr>
              <w:jc w:val="center"/>
              <w:rPr>
                <w:rFonts w:ascii="Verdana" w:hAnsi="Verdana"/>
                <w:sz w:val="20"/>
                <w:szCs w:val="20"/>
              </w:rPr>
            </w:pPr>
            <w:r w:rsidRPr="00B158B1">
              <w:rPr>
                <w:rFonts w:ascii="Verdana" w:hAnsi="Verdana"/>
                <w:sz w:val="20"/>
                <w:szCs w:val="20"/>
              </w:rPr>
              <w:t>2</w:t>
            </w:r>
          </w:p>
        </w:tc>
        <w:tc>
          <w:tcPr>
            <w:tcW w:w="2877" w:type="dxa"/>
            <w:vAlign w:val="center"/>
          </w:tcPr>
          <w:p w14:paraId="0BA58EA4" w14:textId="77777777" w:rsidR="00B158B1" w:rsidRPr="00B158B1" w:rsidRDefault="00B158B1" w:rsidP="00321A44">
            <w:pPr>
              <w:rPr>
                <w:rFonts w:ascii="Verdana" w:hAnsi="Verdana"/>
                <w:sz w:val="20"/>
                <w:szCs w:val="20"/>
              </w:rPr>
            </w:pPr>
            <w:r w:rsidRPr="00B158B1">
              <w:rPr>
                <w:rFonts w:ascii="Verdana" w:hAnsi="Verdana"/>
                <w:sz w:val="20"/>
                <w:szCs w:val="20"/>
              </w:rPr>
              <w:t>Change in priority as per system requirement</w:t>
            </w:r>
          </w:p>
        </w:tc>
      </w:tr>
      <w:tr w:rsidR="00B158B1" w:rsidRPr="00B158B1" w14:paraId="02BB60F2" w14:textId="77777777" w:rsidTr="00321A44">
        <w:trPr>
          <w:trHeight w:val="225"/>
        </w:trPr>
        <w:tc>
          <w:tcPr>
            <w:tcW w:w="691" w:type="dxa"/>
            <w:vAlign w:val="center"/>
          </w:tcPr>
          <w:p w14:paraId="517D4DAE" w14:textId="77777777" w:rsidR="00B158B1" w:rsidRPr="00B158B1" w:rsidRDefault="00B158B1" w:rsidP="00321A44">
            <w:pPr>
              <w:jc w:val="center"/>
              <w:rPr>
                <w:rFonts w:ascii="Verdana" w:hAnsi="Verdana"/>
                <w:sz w:val="20"/>
                <w:szCs w:val="20"/>
              </w:rPr>
            </w:pPr>
            <w:r w:rsidRPr="00B158B1">
              <w:rPr>
                <w:rFonts w:ascii="Verdana" w:hAnsi="Verdana"/>
                <w:sz w:val="20"/>
                <w:szCs w:val="20"/>
              </w:rPr>
              <w:lastRenderedPageBreak/>
              <w:t>21</w:t>
            </w:r>
          </w:p>
        </w:tc>
        <w:tc>
          <w:tcPr>
            <w:tcW w:w="3034" w:type="dxa"/>
            <w:vAlign w:val="center"/>
          </w:tcPr>
          <w:p w14:paraId="4F19E3BA" w14:textId="77777777" w:rsidR="00B158B1" w:rsidRPr="00B158B1" w:rsidRDefault="00B158B1" w:rsidP="00321A44">
            <w:pPr>
              <w:rPr>
                <w:rFonts w:ascii="Verdana" w:hAnsi="Verdana"/>
                <w:sz w:val="20"/>
                <w:szCs w:val="20"/>
              </w:rPr>
            </w:pPr>
            <w:r w:rsidRPr="00B158B1">
              <w:rPr>
                <w:rFonts w:ascii="Verdana" w:hAnsi="Verdana"/>
                <w:sz w:val="20"/>
                <w:szCs w:val="20"/>
              </w:rPr>
              <w:t xml:space="preserve">220 kV D/C Pipavav - Bagasara line  </w:t>
            </w:r>
          </w:p>
        </w:tc>
        <w:tc>
          <w:tcPr>
            <w:tcW w:w="961" w:type="dxa"/>
            <w:vAlign w:val="center"/>
          </w:tcPr>
          <w:p w14:paraId="2F423668" w14:textId="77777777" w:rsidR="00B158B1" w:rsidRPr="00B158B1" w:rsidRDefault="00B158B1" w:rsidP="00321A44">
            <w:pPr>
              <w:jc w:val="center"/>
              <w:rPr>
                <w:rFonts w:ascii="Verdana" w:hAnsi="Verdana"/>
                <w:sz w:val="20"/>
                <w:szCs w:val="20"/>
              </w:rPr>
            </w:pPr>
            <w:r w:rsidRPr="00B158B1">
              <w:rPr>
                <w:rFonts w:ascii="Verdana" w:hAnsi="Verdana"/>
                <w:sz w:val="20"/>
                <w:szCs w:val="20"/>
              </w:rPr>
              <w:t>2</w:t>
            </w:r>
          </w:p>
        </w:tc>
        <w:tc>
          <w:tcPr>
            <w:tcW w:w="799" w:type="dxa"/>
            <w:vAlign w:val="center"/>
          </w:tcPr>
          <w:p w14:paraId="1A2DF379" w14:textId="77777777" w:rsidR="00B158B1" w:rsidRPr="00B158B1" w:rsidRDefault="00B158B1" w:rsidP="00321A44">
            <w:pPr>
              <w:jc w:val="center"/>
              <w:rPr>
                <w:rFonts w:ascii="Verdana" w:hAnsi="Verdana"/>
                <w:sz w:val="20"/>
                <w:szCs w:val="20"/>
              </w:rPr>
            </w:pPr>
            <w:r w:rsidRPr="00B158B1">
              <w:rPr>
                <w:rFonts w:ascii="Verdana" w:hAnsi="Verdana"/>
                <w:sz w:val="20"/>
                <w:szCs w:val="20"/>
              </w:rPr>
              <w:t>0</w:t>
            </w:r>
          </w:p>
        </w:tc>
        <w:tc>
          <w:tcPr>
            <w:tcW w:w="1131" w:type="dxa"/>
            <w:vAlign w:val="center"/>
          </w:tcPr>
          <w:p w14:paraId="6FE22B91" w14:textId="77777777" w:rsidR="00B158B1" w:rsidRPr="00B158B1" w:rsidRDefault="00B158B1" w:rsidP="00321A44">
            <w:pPr>
              <w:jc w:val="center"/>
              <w:rPr>
                <w:rFonts w:ascii="Verdana" w:hAnsi="Verdana"/>
                <w:sz w:val="20"/>
                <w:szCs w:val="20"/>
              </w:rPr>
            </w:pPr>
            <w:r w:rsidRPr="00B158B1">
              <w:rPr>
                <w:rFonts w:ascii="Verdana" w:hAnsi="Verdana"/>
                <w:sz w:val="20"/>
                <w:szCs w:val="20"/>
              </w:rPr>
              <w:t>2</w:t>
            </w:r>
          </w:p>
        </w:tc>
        <w:tc>
          <w:tcPr>
            <w:tcW w:w="2877" w:type="dxa"/>
            <w:vAlign w:val="center"/>
          </w:tcPr>
          <w:p w14:paraId="52AE45DF" w14:textId="77777777" w:rsidR="00B158B1" w:rsidRPr="00B158B1" w:rsidRDefault="00B158B1" w:rsidP="00321A44">
            <w:pPr>
              <w:rPr>
                <w:rFonts w:ascii="Verdana" w:hAnsi="Verdana"/>
                <w:sz w:val="20"/>
                <w:szCs w:val="20"/>
              </w:rPr>
            </w:pPr>
            <w:r w:rsidRPr="00B158B1">
              <w:rPr>
                <w:rFonts w:ascii="Verdana" w:hAnsi="Verdana"/>
                <w:sz w:val="20"/>
                <w:szCs w:val="20"/>
              </w:rPr>
              <w:t>Change in priority as per system requirement</w:t>
            </w:r>
          </w:p>
        </w:tc>
      </w:tr>
      <w:tr w:rsidR="00B158B1" w:rsidRPr="00B158B1" w14:paraId="11BEBD31" w14:textId="77777777" w:rsidTr="00321A44">
        <w:trPr>
          <w:trHeight w:val="225"/>
        </w:trPr>
        <w:tc>
          <w:tcPr>
            <w:tcW w:w="691" w:type="dxa"/>
            <w:vAlign w:val="center"/>
          </w:tcPr>
          <w:p w14:paraId="6982CABA" w14:textId="77777777" w:rsidR="00B158B1" w:rsidRPr="00B158B1" w:rsidRDefault="00B158B1" w:rsidP="00321A44">
            <w:pPr>
              <w:jc w:val="center"/>
              <w:rPr>
                <w:rFonts w:ascii="Verdana" w:hAnsi="Verdana"/>
                <w:sz w:val="20"/>
                <w:szCs w:val="20"/>
              </w:rPr>
            </w:pPr>
            <w:r w:rsidRPr="00B158B1">
              <w:rPr>
                <w:rFonts w:ascii="Verdana" w:hAnsi="Verdana"/>
                <w:sz w:val="20"/>
                <w:szCs w:val="20"/>
              </w:rPr>
              <w:t>22</w:t>
            </w:r>
          </w:p>
        </w:tc>
        <w:tc>
          <w:tcPr>
            <w:tcW w:w="3034" w:type="dxa"/>
            <w:vAlign w:val="center"/>
          </w:tcPr>
          <w:p w14:paraId="59A81EDB" w14:textId="77777777" w:rsidR="00B158B1" w:rsidRPr="00B158B1" w:rsidRDefault="00B158B1" w:rsidP="00321A44">
            <w:pPr>
              <w:rPr>
                <w:rFonts w:ascii="Verdana" w:hAnsi="Verdana"/>
                <w:sz w:val="20"/>
                <w:szCs w:val="20"/>
              </w:rPr>
            </w:pPr>
            <w:r w:rsidRPr="00B158B1">
              <w:rPr>
                <w:rFonts w:ascii="Verdana" w:hAnsi="Verdana"/>
                <w:sz w:val="20"/>
                <w:szCs w:val="20"/>
              </w:rPr>
              <w:t>220 kV D/C Radhanesda-Vav(PGCIL) line No.1</w:t>
            </w:r>
          </w:p>
        </w:tc>
        <w:tc>
          <w:tcPr>
            <w:tcW w:w="961" w:type="dxa"/>
            <w:vAlign w:val="center"/>
          </w:tcPr>
          <w:p w14:paraId="21B4ADDF" w14:textId="77777777" w:rsidR="00B158B1" w:rsidRPr="00B158B1" w:rsidRDefault="00B158B1" w:rsidP="00321A44">
            <w:pPr>
              <w:jc w:val="center"/>
              <w:rPr>
                <w:rFonts w:ascii="Verdana" w:hAnsi="Verdana"/>
                <w:sz w:val="20"/>
                <w:szCs w:val="20"/>
              </w:rPr>
            </w:pPr>
            <w:r w:rsidRPr="00B158B1">
              <w:rPr>
                <w:rFonts w:ascii="Verdana" w:hAnsi="Verdana"/>
                <w:sz w:val="20"/>
                <w:szCs w:val="20"/>
              </w:rPr>
              <w:t>0</w:t>
            </w:r>
          </w:p>
        </w:tc>
        <w:tc>
          <w:tcPr>
            <w:tcW w:w="799" w:type="dxa"/>
            <w:vAlign w:val="center"/>
          </w:tcPr>
          <w:p w14:paraId="2B7F1696" w14:textId="77777777" w:rsidR="00B158B1" w:rsidRPr="00B158B1" w:rsidRDefault="00B158B1" w:rsidP="00321A44">
            <w:pPr>
              <w:jc w:val="center"/>
              <w:rPr>
                <w:rFonts w:ascii="Verdana" w:hAnsi="Verdana"/>
                <w:sz w:val="20"/>
                <w:szCs w:val="20"/>
              </w:rPr>
            </w:pPr>
            <w:r w:rsidRPr="00B158B1">
              <w:rPr>
                <w:rFonts w:ascii="Verdana" w:hAnsi="Verdana"/>
                <w:sz w:val="20"/>
                <w:szCs w:val="20"/>
              </w:rPr>
              <w:t>20</w:t>
            </w:r>
          </w:p>
        </w:tc>
        <w:tc>
          <w:tcPr>
            <w:tcW w:w="1131" w:type="dxa"/>
            <w:vAlign w:val="center"/>
          </w:tcPr>
          <w:p w14:paraId="45923269" w14:textId="77777777" w:rsidR="00B158B1" w:rsidRPr="00B158B1" w:rsidRDefault="00B158B1" w:rsidP="00321A44">
            <w:pPr>
              <w:jc w:val="center"/>
              <w:rPr>
                <w:rFonts w:ascii="Verdana" w:hAnsi="Verdana"/>
                <w:sz w:val="20"/>
                <w:szCs w:val="20"/>
              </w:rPr>
            </w:pPr>
            <w:r w:rsidRPr="00B158B1">
              <w:rPr>
                <w:rFonts w:ascii="Verdana" w:hAnsi="Verdana"/>
                <w:sz w:val="20"/>
                <w:szCs w:val="20"/>
              </w:rPr>
              <w:t>-20</w:t>
            </w:r>
          </w:p>
        </w:tc>
        <w:tc>
          <w:tcPr>
            <w:tcW w:w="2877" w:type="dxa"/>
            <w:vAlign w:val="center"/>
          </w:tcPr>
          <w:p w14:paraId="14A4CFA6" w14:textId="77777777" w:rsidR="00B158B1" w:rsidRPr="00B158B1" w:rsidRDefault="00B158B1" w:rsidP="00321A44">
            <w:pPr>
              <w:rPr>
                <w:rFonts w:ascii="Verdana" w:hAnsi="Verdana"/>
                <w:sz w:val="20"/>
                <w:szCs w:val="20"/>
              </w:rPr>
            </w:pPr>
            <w:r w:rsidRPr="00B158B1">
              <w:rPr>
                <w:rFonts w:ascii="Verdana" w:hAnsi="Verdana"/>
                <w:sz w:val="20"/>
                <w:szCs w:val="20"/>
              </w:rPr>
              <w:t>Change in priority for early execution due to Radhanesda Solar Park</w:t>
            </w:r>
          </w:p>
        </w:tc>
      </w:tr>
      <w:tr w:rsidR="00B158B1" w:rsidRPr="00B158B1" w14:paraId="047EDE03" w14:textId="77777777" w:rsidTr="00321A44">
        <w:trPr>
          <w:trHeight w:val="225"/>
        </w:trPr>
        <w:tc>
          <w:tcPr>
            <w:tcW w:w="3725" w:type="dxa"/>
            <w:gridSpan w:val="2"/>
            <w:vAlign w:val="center"/>
          </w:tcPr>
          <w:p w14:paraId="5D6CC8E1" w14:textId="77777777" w:rsidR="00B158B1" w:rsidRPr="00B158B1" w:rsidRDefault="00B158B1" w:rsidP="00321A44">
            <w:pPr>
              <w:jc w:val="center"/>
              <w:rPr>
                <w:rFonts w:ascii="Verdana" w:hAnsi="Verdana"/>
                <w:b/>
                <w:bCs/>
                <w:sz w:val="20"/>
                <w:szCs w:val="20"/>
              </w:rPr>
            </w:pPr>
            <w:r w:rsidRPr="00B158B1">
              <w:rPr>
                <w:rFonts w:ascii="Verdana" w:hAnsi="Verdana"/>
                <w:b/>
                <w:bCs/>
                <w:sz w:val="20"/>
                <w:szCs w:val="20"/>
              </w:rPr>
              <w:t>Total</w:t>
            </w:r>
          </w:p>
        </w:tc>
        <w:tc>
          <w:tcPr>
            <w:tcW w:w="961" w:type="dxa"/>
            <w:vAlign w:val="center"/>
          </w:tcPr>
          <w:p w14:paraId="316355E7" w14:textId="77777777" w:rsidR="00B158B1" w:rsidRPr="00B158B1" w:rsidRDefault="00B158B1" w:rsidP="00321A44">
            <w:pPr>
              <w:jc w:val="center"/>
              <w:rPr>
                <w:rFonts w:ascii="Verdana" w:hAnsi="Verdana"/>
                <w:b/>
                <w:bCs/>
                <w:sz w:val="20"/>
                <w:szCs w:val="20"/>
              </w:rPr>
            </w:pPr>
            <w:r w:rsidRPr="00B158B1">
              <w:rPr>
                <w:rFonts w:ascii="Verdana" w:hAnsi="Verdana"/>
                <w:b/>
                <w:bCs/>
                <w:sz w:val="20"/>
                <w:szCs w:val="20"/>
              </w:rPr>
              <w:fldChar w:fldCharType="begin"/>
            </w:r>
            <w:r w:rsidRPr="00B158B1">
              <w:rPr>
                <w:rFonts w:ascii="Verdana" w:hAnsi="Verdana"/>
                <w:b/>
                <w:bCs/>
                <w:sz w:val="20"/>
                <w:szCs w:val="20"/>
              </w:rPr>
              <w:instrText xml:space="preserve"> =SUM(ABOVE) </w:instrText>
            </w:r>
            <w:r w:rsidRPr="00B158B1">
              <w:rPr>
                <w:rFonts w:ascii="Verdana" w:hAnsi="Verdana"/>
                <w:b/>
                <w:bCs/>
                <w:sz w:val="20"/>
                <w:szCs w:val="20"/>
              </w:rPr>
              <w:fldChar w:fldCharType="separate"/>
            </w:r>
            <w:r w:rsidRPr="00B158B1">
              <w:rPr>
                <w:rFonts w:ascii="Verdana" w:hAnsi="Verdana"/>
                <w:b/>
                <w:bCs/>
                <w:noProof/>
                <w:sz w:val="20"/>
                <w:szCs w:val="20"/>
              </w:rPr>
              <w:t>199</w:t>
            </w:r>
            <w:r w:rsidRPr="00B158B1">
              <w:rPr>
                <w:rFonts w:ascii="Verdana" w:hAnsi="Verdana"/>
                <w:b/>
                <w:bCs/>
                <w:sz w:val="20"/>
                <w:szCs w:val="20"/>
              </w:rPr>
              <w:fldChar w:fldCharType="end"/>
            </w:r>
          </w:p>
        </w:tc>
        <w:tc>
          <w:tcPr>
            <w:tcW w:w="799" w:type="dxa"/>
            <w:vAlign w:val="center"/>
          </w:tcPr>
          <w:p w14:paraId="4AE3438D" w14:textId="77777777" w:rsidR="00B158B1" w:rsidRPr="00B158B1" w:rsidRDefault="00B158B1" w:rsidP="00321A44">
            <w:pPr>
              <w:jc w:val="center"/>
              <w:rPr>
                <w:rFonts w:ascii="Verdana" w:hAnsi="Verdana"/>
                <w:b/>
                <w:bCs/>
                <w:sz w:val="20"/>
                <w:szCs w:val="20"/>
              </w:rPr>
            </w:pPr>
            <w:r w:rsidRPr="00B158B1">
              <w:rPr>
                <w:rFonts w:ascii="Verdana" w:hAnsi="Verdana"/>
                <w:b/>
                <w:bCs/>
                <w:sz w:val="20"/>
                <w:szCs w:val="20"/>
              </w:rPr>
              <w:fldChar w:fldCharType="begin"/>
            </w:r>
            <w:r w:rsidRPr="00B158B1">
              <w:rPr>
                <w:rFonts w:ascii="Verdana" w:hAnsi="Verdana"/>
                <w:b/>
                <w:bCs/>
                <w:sz w:val="20"/>
                <w:szCs w:val="20"/>
              </w:rPr>
              <w:instrText xml:space="preserve"> =SUM(ABOVE) </w:instrText>
            </w:r>
            <w:r w:rsidRPr="00B158B1">
              <w:rPr>
                <w:rFonts w:ascii="Verdana" w:hAnsi="Verdana"/>
                <w:b/>
                <w:bCs/>
                <w:sz w:val="20"/>
                <w:szCs w:val="20"/>
              </w:rPr>
              <w:fldChar w:fldCharType="separate"/>
            </w:r>
            <w:r w:rsidRPr="00B158B1">
              <w:rPr>
                <w:rFonts w:ascii="Verdana" w:hAnsi="Verdana"/>
                <w:b/>
                <w:bCs/>
                <w:noProof/>
                <w:sz w:val="20"/>
                <w:szCs w:val="20"/>
              </w:rPr>
              <w:t>22</w:t>
            </w:r>
            <w:r w:rsidRPr="00B158B1">
              <w:rPr>
                <w:rFonts w:ascii="Verdana" w:hAnsi="Verdana"/>
                <w:b/>
                <w:bCs/>
                <w:sz w:val="20"/>
                <w:szCs w:val="20"/>
              </w:rPr>
              <w:fldChar w:fldCharType="end"/>
            </w:r>
          </w:p>
        </w:tc>
        <w:tc>
          <w:tcPr>
            <w:tcW w:w="1131" w:type="dxa"/>
            <w:vAlign w:val="center"/>
          </w:tcPr>
          <w:p w14:paraId="0BA360C0" w14:textId="77777777" w:rsidR="00B158B1" w:rsidRPr="00B158B1" w:rsidRDefault="00B158B1" w:rsidP="00321A44">
            <w:pPr>
              <w:jc w:val="center"/>
              <w:rPr>
                <w:rFonts w:ascii="Verdana" w:hAnsi="Verdana"/>
                <w:b/>
                <w:bCs/>
                <w:sz w:val="20"/>
                <w:szCs w:val="20"/>
              </w:rPr>
            </w:pPr>
            <w:r w:rsidRPr="00B158B1">
              <w:rPr>
                <w:rFonts w:ascii="Verdana" w:hAnsi="Verdana"/>
                <w:b/>
                <w:bCs/>
                <w:sz w:val="20"/>
                <w:szCs w:val="20"/>
              </w:rPr>
              <w:fldChar w:fldCharType="begin"/>
            </w:r>
            <w:r w:rsidRPr="00B158B1">
              <w:rPr>
                <w:rFonts w:ascii="Verdana" w:hAnsi="Verdana"/>
                <w:b/>
                <w:bCs/>
                <w:sz w:val="20"/>
                <w:szCs w:val="20"/>
              </w:rPr>
              <w:instrText xml:space="preserve"> =SUM(ABOVE) </w:instrText>
            </w:r>
            <w:r w:rsidRPr="00B158B1">
              <w:rPr>
                <w:rFonts w:ascii="Verdana" w:hAnsi="Verdana"/>
                <w:b/>
                <w:bCs/>
                <w:sz w:val="20"/>
                <w:szCs w:val="20"/>
              </w:rPr>
              <w:fldChar w:fldCharType="separate"/>
            </w:r>
            <w:r w:rsidRPr="00B158B1">
              <w:rPr>
                <w:rFonts w:ascii="Verdana" w:hAnsi="Verdana"/>
                <w:b/>
                <w:bCs/>
                <w:noProof/>
                <w:sz w:val="20"/>
                <w:szCs w:val="20"/>
              </w:rPr>
              <w:t>177</w:t>
            </w:r>
            <w:r w:rsidRPr="00B158B1">
              <w:rPr>
                <w:rFonts w:ascii="Verdana" w:hAnsi="Verdana"/>
                <w:b/>
                <w:bCs/>
                <w:sz w:val="20"/>
                <w:szCs w:val="20"/>
              </w:rPr>
              <w:fldChar w:fldCharType="end"/>
            </w:r>
          </w:p>
        </w:tc>
        <w:tc>
          <w:tcPr>
            <w:tcW w:w="2877" w:type="dxa"/>
            <w:vAlign w:val="center"/>
            <w:hideMark/>
          </w:tcPr>
          <w:p w14:paraId="15C36824" w14:textId="77777777" w:rsidR="00B158B1" w:rsidRPr="00B158B1" w:rsidRDefault="00B158B1" w:rsidP="00321A44">
            <w:pPr>
              <w:rPr>
                <w:rFonts w:ascii="Verdana" w:hAnsi="Verdana"/>
                <w:b/>
                <w:bCs/>
                <w:sz w:val="20"/>
                <w:szCs w:val="20"/>
              </w:rPr>
            </w:pPr>
          </w:p>
        </w:tc>
      </w:tr>
    </w:tbl>
    <w:p w14:paraId="1217BDA8" w14:textId="77777777" w:rsidR="00B158B1" w:rsidRPr="00B158B1" w:rsidRDefault="00B158B1" w:rsidP="00B158B1">
      <w:pPr>
        <w:rPr>
          <w:rFonts w:ascii="Verdana" w:hAnsi="Verdana"/>
          <w:sz w:val="20"/>
          <w:szCs w:val="20"/>
        </w:rPr>
      </w:pPr>
    </w:p>
    <w:p w14:paraId="2BAED0DD" w14:textId="77777777" w:rsidR="00B158B1" w:rsidRPr="00B158B1" w:rsidRDefault="00B158B1" w:rsidP="00B158B1">
      <w:pPr>
        <w:rPr>
          <w:rFonts w:ascii="Verdana" w:hAnsi="Verdana"/>
          <w:b/>
          <w:bCs/>
          <w:sz w:val="20"/>
          <w:szCs w:val="20"/>
        </w:rPr>
      </w:pPr>
      <w:r w:rsidRPr="00B158B1">
        <w:rPr>
          <w:rFonts w:ascii="Verdana" w:hAnsi="Verdana"/>
          <w:b/>
          <w:bCs/>
          <w:sz w:val="20"/>
          <w:szCs w:val="20"/>
        </w:rPr>
        <w:t xml:space="preserve">vii. 132 kV Substation: </w:t>
      </w:r>
      <w:r w:rsidRPr="00B158B1">
        <w:rPr>
          <w:rFonts w:ascii="Verdana" w:hAnsi="Verdana"/>
          <w:sz w:val="20"/>
          <w:szCs w:val="20"/>
        </w:rPr>
        <w:t>Planned: Rs 0 Cr, Actual: Rs 24 Cr, Diff.: Rs -24 Cr</w:t>
      </w:r>
    </w:p>
    <w:p w14:paraId="6C8F73AB" w14:textId="77777777" w:rsidR="00B158B1" w:rsidRPr="00B158B1" w:rsidRDefault="00B158B1" w:rsidP="00B158B1">
      <w:pPr>
        <w:rPr>
          <w:rFonts w:ascii="Verdana" w:hAnsi="Verdana"/>
          <w:b/>
          <w:bCs/>
          <w:sz w:val="20"/>
          <w:szCs w:val="20"/>
        </w:rPr>
      </w:pPr>
      <w:r w:rsidRPr="00B158B1">
        <w:rPr>
          <w:rFonts w:ascii="Verdana" w:hAnsi="Verdana"/>
          <w:b/>
          <w:bCs/>
          <w:sz w:val="20"/>
          <w:szCs w:val="20"/>
        </w:rPr>
        <w:t>Cost of Spill-over projects not envisaged:</w:t>
      </w:r>
    </w:p>
    <w:tbl>
      <w:tblPr>
        <w:tblStyle w:val="TableGrid"/>
        <w:tblW w:w="9493" w:type="dxa"/>
        <w:tblLook w:val="0600" w:firstRow="0" w:lastRow="0" w:firstColumn="0" w:lastColumn="0" w:noHBand="1" w:noVBand="1"/>
      </w:tblPr>
      <w:tblGrid>
        <w:gridCol w:w="674"/>
        <w:gridCol w:w="2453"/>
        <w:gridCol w:w="1123"/>
        <w:gridCol w:w="925"/>
        <w:gridCol w:w="1287"/>
        <w:gridCol w:w="3031"/>
      </w:tblGrid>
      <w:tr w:rsidR="00B158B1" w:rsidRPr="00B158B1" w14:paraId="796CD2AB" w14:textId="77777777" w:rsidTr="00321A44">
        <w:trPr>
          <w:trHeight w:val="225"/>
          <w:tblHeader/>
        </w:trPr>
        <w:tc>
          <w:tcPr>
            <w:tcW w:w="708" w:type="dxa"/>
            <w:vAlign w:val="center"/>
          </w:tcPr>
          <w:p w14:paraId="5655489A" w14:textId="77777777" w:rsidR="00B158B1" w:rsidRPr="00B158B1" w:rsidRDefault="00B158B1" w:rsidP="00321A44">
            <w:pPr>
              <w:rPr>
                <w:rFonts w:ascii="Verdana" w:hAnsi="Verdana"/>
                <w:b/>
                <w:bCs/>
                <w:sz w:val="20"/>
                <w:szCs w:val="20"/>
              </w:rPr>
            </w:pPr>
            <w:r w:rsidRPr="00B158B1">
              <w:rPr>
                <w:rFonts w:ascii="Verdana" w:hAnsi="Verdana"/>
                <w:b/>
                <w:bCs/>
                <w:sz w:val="20"/>
                <w:szCs w:val="20"/>
              </w:rPr>
              <w:t>Sr. No</w:t>
            </w:r>
          </w:p>
        </w:tc>
        <w:tc>
          <w:tcPr>
            <w:tcW w:w="2689" w:type="dxa"/>
            <w:vAlign w:val="center"/>
            <w:hideMark/>
          </w:tcPr>
          <w:p w14:paraId="20CF21ED" w14:textId="77777777" w:rsidR="00B158B1" w:rsidRPr="00B158B1" w:rsidRDefault="00B158B1" w:rsidP="00321A44">
            <w:pPr>
              <w:rPr>
                <w:rFonts w:ascii="Verdana" w:hAnsi="Verdana"/>
                <w:sz w:val="20"/>
                <w:szCs w:val="20"/>
              </w:rPr>
            </w:pPr>
            <w:r w:rsidRPr="00B158B1">
              <w:rPr>
                <w:rFonts w:ascii="Verdana" w:hAnsi="Verdana"/>
                <w:b/>
                <w:bCs/>
                <w:sz w:val="20"/>
                <w:szCs w:val="20"/>
              </w:rPr>
              <w:t>Substation</w:t>
            </w:r>
          </w:p>
        </w:tc>
        <w:tc>
          <w:tcPr>
            <w:tcW w:w="851" w:type="dxa"/>
            <w:vAlign w:val="center"/>
            <w:hideMark/>
          </w:tcPr>
          <w:p w14:paraId="45553CBE" w14:textId="77777777" w:rsidR="00B158B1" w:rsidRPr="00B158B1" w:rsidRDefault="00B158B1" w:rsidP="00321A44">
            <w:pPr>
              <w:rPr>
                <w:rFonts w:ascii="Verdana" w:hAnsi="Verdana"/>
                <w:sz w:val="20"/>
                <w:szCs w:val="20"/>
              </w:rPr>
            </w:pPr>
            <w:r w:rsidRPr="00B158B1">
              <w:rPr>
                <w:rFonts w:ascii="Verdana" w:hAnsi="Verdana"/>
                <w:b/>
                <w:bCs/>
                <w:sz w:val="20"/>
                <w:szCs w:val="20"/>
              </w:rPr>
              <w:t>Planned</w:t>
            </w:r>
          </w:p>
        </w:tc>
        <w:tc>
          <w:tcPr>
            <w:tcW w:w="850" w:type="dxa"/>
            <w:vAlign w:val="center"/>
            <w:hideMark/>
          </w:tcPr>
          <w:p w14:paraId="72080EFA" w14:textId="77777777" w:rsidR="00B158B1" w:rsidRPr="00B158B1" w:rsidRDefault="00B158B1" w:rsidP="00321A44">
            <w:pPr>
              <w:rPr>
                <w:rFonts w:ascii="Verdana" w:hAnsi="Verdana"/>
                <w:sz w:val="20"/>
                <w:szCs w:val="20"/>
              </w:rPr>
            </w:pPr>
            <w:r w:rsidRPr="00B158B1">
              <w:rPr>
                <w:rFonts w:ascii="Verdana" w:hAnsi="Verdana"/>
                <w:b/>
                <w:bCs/>
                <w:sz w:val="20"/>
                <w:szCs w:val="20"/>
              </w:rPr>
              <w:t>Actual</w:t>
            </w:r>
          </w:p>
        </w:tc>
        <w:tc>
          <w:tcPr>
            <w:tcW w:w="1134" w:type="dxa"/>
            <w:vAlign w:val="center"/>
            <w:hideMark/>
          </w:tcPr>
          <w:p w14:paraId="3A337160" w14:textId="77777777" w:rsidR="00B158B1" w:rsidRPr="00B158B1" w:rsidRDefault="00B158B1" w:rsidP="00321A44">
            <w:pPr>
              <w:rPr>
                <w:rFonts w:ascii="Verdana" w:hAnsi="Verdana"/>
                <w:sz w:val="20"/>
                <w:szCs w:val="20"/>
              </w:rPr>
            </w:pPr>
            <w:r w:rsidRPr="00B158B1">
              <w:rPr>
                <w:rFonts w:ascii="Verdana" w:hAnsi="Verdana"/>
                <w:b/>
                <w:bCs/>
                <w:sz w:val="20"/>
                <w:szCs w:val="20"/>
              </w:rPr>
              <w:t>Deviation</w:t>
            </w:r>
          </w:p>
        </w:tc>
        <w:tc>
          <w:tcPr>
            <w:tcW w:w="3261" w:type="dxa"/>
            <w:vAlign w:val="center"/>
            <w:hideMark/>
          </w:tcPr>
          <w:p w14:paraId="629140B9" w14:textId="77777777" w:rsidR="00B158B1" w:rsidRPr="00B158B1" w:rsidRDefault="00B158B1" w:rsidP="00321A44">
            <w:pPr>
              <w:rPr>
                <w:rFonts w:ascii="Verdana" w:hAnsi="Verdana"/>
                <w:sz w:val="20"/>
                <w:szCs w:val="20"/>
              </w:rPr>
            </w:pPr>
            <w:r w:rsidRPr="00B158B1">
              <w:rPr>
                <w:rFonts w:ascii="Verdana" w:hAnsi="Verdana"/>
                <w:b/>
                <w:bCs/>
                <w:sz w:val="20"/>
                <w:szCs w:val="20"/>
              </w:rPr>
              <w:t>Reason/Current Status</w:t>
            </w:r>
          </w:p>
        </w:tc>
      </w:tr>
      <w:tr w:rsidR="00B158B1" w:rsidRPr="00B158B1" w14:paraId="281613AF" w14:textId="77777777" w:rsidTr="00321A44">
        <w:trPr>
          <w:trHeight w:val="225"/>
        </w:trPr>
        <w:tc>
          <w:tcPr>
            <w:tcW w:w="708" w:type="dxa"/>
            <w:vAlign w:val="center"/>
          </w:tcPr>
          <w:p w14:paraId="5EDAE5AD" w14:textId="77777777" w:rsidR="00B158B1" w:rsidRPr="00B158B1" w:rsidRDefault="00B158B1" w:rsidP="00321A44">
            <w:pPr>
              <w:jc w:val="center"/>
              <w:rPr>
                <w:rFonts w:ascii="Verdana" w:hAnsi="Verdana"/>
                <w:sz w:val="20"/>
                <w:szCs w:val="20"/>
              </w:rPr>
            </w:pPr>
            <w:r w:rsidRPr="00B158B1">
              <w:rPr>
                <w:rFonts w:ascii="Verdana" w:hAnsi="Verdana"/>
                <w:sz w:val="20"/>
                <w:szCs w:val="20"/>
              </w:rPr>
              <w:t>1</w:t>
            </w:r>
          </w:p>
        </w:tc>
        <w:tc>
          <w:tcPr>
            <w:tcW w:w="2689" w:type="dxa"/>
            <w:vAlign w:val="center"/>
          </w:tcPr>
          <w:p w14:paraId="0EAA0BEC" w14:textId="77777777" w:rsidR="00B158B1" w:rsidRPr="00B158B1" w:rsidRDefault="00B158B1" w:rsidP="00321A44">
            <w:pPr>
              <w:rPr>
                <w:rFonts w:ascii="Verdana" w:hAnsi="Verdana"/>
                <w:sz w:val="20"/>
                <w:szCs w:val="20"/>
              </w:rPr>
            </w:pPr>
            <w:r w:rsidRPr="00B158B1">
              <w:rPr>
                <w:rFonts w:ascii="Verdana" w:hAnsi="Verdana"/>
                <w:sz w:val="20"/>
                <w:szCs w:val="20"/>
              </w:rPr>
              <w:t>132 KV Vaghasia</w:t>
            </w:r>
          </w:p>
        </w:tc>
        <w:tc>
          <w:tcPr>
            <w:tcW w:w="851" w:type="dxa"/>
            <w:vAlign w:val="center"/>
          </w:tcPr>
          <w:p w14:paraId="2C9809B1" w14:textId="77777777" w:rsidR="00B158B1" w:rsidRPr="00B158B1" w:rsidRDefault="00B158B1" w:rsidP="00321A44">
            <w:pPr>
              <w:jc w:val="center"/>
              <w:rPr>
                <w:rFonts w:ascii="Verdana" w:hAnsi="Verdana"/>
                <w:sz w:val="20"/>
                <w:szCs w:val="20"/>
              </w:rPr>
            </w:pPr>
            <w:r w:rsidRPr="00B158B1">
              <w:rPr>
                <w:rFonts w:ascii="Verdana" w:hAnsi="Verdana"/>
                <w:sz w:val="20"/>
                <w:szCs w:val="20"/>
              </w:rPr>
              <w:t>0</w:t>
            </w:r>
          </w:p>
        </w:tc>
        <w:tc>
          <w:tcPr>
            <w:tcW w:w="850" w:type="dxa"/>
            <w:vAlign w:val="center"/>
          </w:tcPr>
          <w:p w14:paraId="5FB8A48A" w14:textId="77777777" w:rsidR="00B158B1" w:rsidRPr="00B158B1" w:rsidRDefault="00B158B1" w:rsidP="00321A44">
            <w:pPr>
              <w:jc w:val="center"/>
              <w:rPr>
                <w:rFonts w:ascii="Verdana" w:hAnsi="Verdana"/>
                <w:sz w:val="20"/>
                <w:szCs w:val="20"/>
              </w:rPr>
            </w:pPr>
            <w:r w:rsidRPr="00B158B1">
              <w:rPr>
                <w:rFonts w:ascii="Verdana" w:hAnsi="Verdana"/>
                <w:sz w:val="20"/>
                <w:szCs w:val="20"/>
              </w:rPr>
              <w:t>19</w:t>
            </w:r>
          </w:p>
        </w:tc>
        <w:tc>
          <w:tcPr>
            <w:tcW w:w="1134" w:type="dxa"/>
            <w:vAlign w:val="center"/>
          </w:tcPr>
          <w:p w14:paraId="498D28C9" w14:textId="77777777" w:rsidR="00B158B1" w:rsidRPr="00B158B1" w:rsidRDefault="00B158B1" w:rsidP="00321A44">
            <w:pPr>
              <w:jc w:val="center"/>
              <w:rPr>
                <w:rFonts w:ascii="Verdana" w:hAnsi="Verdana"/>
                <w:sz w:val="20"/>
                <w:szCs w:val="20"/>
              </w:rPr>
            </w:pPr>
            <w:r w:rsidRPr="00B158B1">
              <w:rPr>
                <w:rFonts w:ascii="Verdana" w:hAnsi="Verdana"/>
                <w:sz w:val="20"/>
                <w:szCs w:val="20"/>
              </w:rPr>
              <w:t>-19</w:t>
            </w:r>
          </w:p>
        </w:tc>
        <w:tc>
          <w:tcPr>
            <w:tcW w:w="3261" w:type="dxa"/>
            <w:vAlign w:val="center"/>
          </w:tcPr>
          <w:p w14:paraId="47627B04" w14:textId="77777777" w:rsidR="00B158B1" w:rsidRPr="00B158B1" w:rsidRDefault="00B158B1" w:rsidP="00321A44">
            <w:pPr>
              <w:rPr>
                <w:rFonts w:ascii="Verdana" w:hAnsi="Verdana"/>
                <w:sz w:val="20"/>
                <w:szCs w:val="20"/>
              </w:rPr>
            </w:pPr>
            <w:r w:rsidRPr="00B158B1">
              <w:rPr>
                <w:rFonts w:ascii="Verdana" w:hAnsi="Verdana"/>
                <w:sz w:val="20"/>
                <w:szCs w:val="20"/>
              </w:rPr>
              <w:t>Final Land Cost</w:t>
            </w:r>
          </w:p>
        </w:tc>
      </w:tr>
      <w:tr w:rsidR="00B158B1" w:rsidRPr="00B158B1" w14:paraId="0127194C" w14:textId="77777777" w:rsidTr="00321A44">
        <w:trPr>
          <w:trHeight w:val="225"/>
        </w:trPr>
        <w:tc>
          <w:tcPr>
            <w:tcW w:w="708" w:type="dxa"/>
            <w:vAlign w:val="center"/>
          </w:tcPr>
          <w:p w14:paraId="71FDE222" w14:textId="77777777" w:rsidR="00B158B1" w:rsidRPr="00B158B1" w:rsidRDefault="00B158B1" w:rsidP="00321A44">
            <w:pPr>
              <w:jc w:val="center"/>
              <w:rPr>
                <w:rFonts w:ascii="Verdana" w:hAnsi="Verdana"/>
                <w:sz w:val="20"/>
                <w:szCs w:val="20"/>
              </w:rPr>
            </w:pPr>
            <w:r w:rsidRPr="00B158B1">
              <w:rPr>
                <w:rFonts w:ascii="Verdana" w:hAnsi="Verdana"/>
                <w:sz w:val="20"/>
                <w:szCs w:val="20"/>
              </w:rPr>
              <w:t>2</w:t>
            </w:r>
          </w:p>
        </w:tc>
        <w:tc>
          <w:tcPr>
            <w:tcW w:w="2689" w:type="dxa"/>
            <w:vAlign w:val="center"/>
          </w:tcPr>
          <w:p w14:paraId="33D93015" w14:textId="77777777" w:rsidR="00B158B1" w:rsidRPr="00B158B1" w:rsidRDefault="00B158B1" w:rsidP="00321A44">
            <w:pPr>
              <w:rPr>
                <w:rFonts w:ascii="Verdana" w:hAnsi="Verdana"/>
                <w:sz w:val="20"/>
                <w:szCs w:val="20"/>
              </w:rPr>
            </w:pPr>
            <w:r w:rsidRPr="00B158B1">
              <w:rPr>
                <w:rFonts w:ascii="Verdana" w:hAnsi="Verdana"/>
                <w:sz w:val="20"/>
                <w:szCs w:val="20"/>
              </w:rPr>
              <w:t>132 kV Deesa - Sankhari line- Bay work</w:t>
            </w:r>
          </w:p>
        </w:tc>
        <w:tc>
          <w:tcPr>
            <w:tcW w:w="851" w:type="dxa"/>
            <w:vAlign w:val="center"/>
          </w:tcPr>
          <w:p w14:paraId="2E1667AD" w14:textId="77777777" w:rsidR="00B158B1" w:rsidRPr="00B158B1" w:rsidRDefault="00B158B1" w:rsidP="00321A44">
            <w:pPr>
              <w:jc w:val="center"/>
              <w:rPr>
                <w:rFonts w:ascii="Verdana" w:hAnsi="Verdana"/>
                <w:sz w:val="20"/>
                <w:szCs w:val="20"/>
              </w:rPr>
            </w:pPr>
            <w:r w:rsidRPr="00B158B1">
              <w:rPr>
                <w:rFonts w:ascii="Verdana" w:hAnsi="Verdana"/>
                <w:sz w:val="20"/>
                <w:szCs w:val="20"/>
              </w:rPr>
              <w:t>0</w:t>
            </w:r>
          </w:p>
        </w:tc>
        <w:tc>
          <w:tcPr>
            <w:tcW w:w="850" w:type="dxa"/>
            <w:vAlign w:val="center"/>
          </w:tcPr>
          <w:p w14:paraId="2C942DB8" w14:textId="77777777" w:rsidR="00B158B1" w:rsidRPr="00B158B1" w:rsidRDefault="00B158B1" w:rsidP="00321A44">
            <w:pPr>
              <w:jc w:val="center"/>
              <w:rPr>
                <w:rFonts w:ascii="Verdana" w:hAnsi="Verdana"/>
                <w:sz w:val="20"/>
                <w:szCs w:val="20"/>
              </w:rPr>
            </w:pPr>
            <w:r w:rsidRPr="00B158B1">
              <w:rPr>
                <w:rFonts w:ascii="Verdana" w:hAnsi="Verdana"/>
                <w:sz w:val="20"/>
                <w:szCs w:val="20"/>
              </w:rPr>
              <w:t>4</w:t>
            </w:r>
          </w:p>
        </w:tc>
        <w:tc>
          <w:tcPr>
            <w:tcW w:w="1134" w:type="dxa"/>
            <w:vAlign w:val="center"/>
          </w:tcPr>
          <w:p w14:paraId="4BAAA577" w14:textId="77777777" w:rsidR="00B158B1" w:rsidRPr="00B158B1" w:rsidRDefault="00B158B1" w:rsidP="00321A44">
            <w:pPr>
              <w:jc w:val="center"/>
              <w:rPr>
                <w:rFonts w:ascii="Verdana" w:hAnsi="Verdana"/>
                <w:sz w:val="20"/>
                <w:szCs w:val="20"/>
              </w:rPr>
            </w:pPr>
            <w:r w:rsidRPr="00B158B1">
              <w:rPr>
                <w:rFonts w:ascii="Verdana" w:hAnsi="Verdana"/>
                <w:sz w:val="20"/>
                <w:szCs w:val="20"/>
              </w:rPr>
              <w:t>-4</w:t>
            </w:r>
          </w:p>
        </w:tc>
        <w:tc>
          <w:tcPr>
            <w:tcW w:w="3261" w:type="dxa"/>
          </w:tcPr>
          <w:p w14:paraId="6C9A93DB" w14:textId="77777777" w:rsidR="00B158B1" w:rsidRPr="00B158B1" w:rsidRDefault="00B158B1" w:rsidP="00321A44">
            <w:pPr>
              <w:rPr>
                <w:rFonts w:ascii="Verdana" w:hAnsi="Verdana"/>
                <w:sz w:val="20"/>
                <w:szCs w:val="20"/>
              </w:rPr>
            </w:pPr>
            <w:r w:rsidRPr="00B158B1">
              <w:rPr>
                <w:rFonts w:ascii="Verdana" w:hAnsi="Verdana"/>
                <w:sz w:val="20"/>
                <w:szCs w:val="20"/>
              </w:rPr>
              <w:t>Approval included in Line works</w:t>
            </w:r>
          </w:p>
        </w:tc>
      </w:tr>
      <w:tr w:rsidR="00B158B1" w:rsidRPr="00B158B1" w14:paraId="379BA800" w14:textId="77777777" w:rsidTr="00321A44">
        <w:trPr>
          <w:trHeight w:val="225"/>
        </w:trPr>
        <w:tc>
          <w:tcPr>
            <w:tcW w:w="3397" w:type="dxa"/>
            <w:gridSpan w:val="2"/>
            <w:vAlign w:val="center"/>
          </w:tcPr>
          <w:p w14:paraId="540218E7" w14:textId="77777777" w:rsidR="00B158B1" w:rsidRPr="00B158B1" w:rsidRDefault="00B158B1" w:rsidP="00321A44">
            <w:pPr>
              <w:jc w:val="center"/>
              <w:rPr>
                <w:rFonts w:ascii="Verdana" w:hAnsi="Verdana"/>
                <w:b/>
                <w:bCs/>
                <w:sz w:val="20"/>
                <w:szCs w:val="20"/>
              </w:rPr>
            </w:pPr>
            <w:r w:rsidRPr="00B158B1">
              <w:rPr>
                <w:rFonts w:ascii="Verdana" w:hAnsi="Verdana"/>
                <w:b/>
                <w:bCs/>
                <w:sz w:val="20"/>
                <w:szCs w:val="20"/>
              </w:rPr>
              <w:t>Total</w:t>
            </w:r>
          </w:p>
        </w:tc>
        <w:tc>
          <w:tcPr>
            <w:tcW w:w="851" w:type="dxa"/>
            <w:vAlign w:val="center"/>
          </w:tcPr>
          <w:p w14:paraId="6F823AC5" w14:textId="77777777" w:rsidR="00B158B1" w:rsidRPr="00B158B1" w:rsidRDefault="00B158B1" w:rsidP="00321A44">
            <w:pPr>
              <w:jc w:val="center"/>
              <w:rPr>
                <w:rFonts w:ascii="Verdana" w:hAnsi="Verdana"/>
                <w:b/>
                <w:bCs/>
                <w:sz w:val="20"/>
                <w:szCs w:val="20"/>
              </w:rPr>
            </w:pPr>
            <w:r w:rsidRPr="00B158B1">
              <w:rPr>
                <w:rFonts w:ascii="Verdana" w:hAnsi="Verdana"/>
                <w:b/>
                <w:bCs/>
                <w:sz w:val="20"/>
                <w:szCs w:val="20"/>
              </w:rPr>
              <w:fldChar w:fldCharType="begin"/>
            </w:r>
            <w:r w:rsidRPr="00B158B1">
              <w:rPr>
                <w:rFonts w:ascii="Verdana" w:hAnsi="Verdana"/>
                <w:b/>
                <w:bCs/>
                <w:sz w:val="20"/>
                <w:szCs w:val="20"/>
              </w:rPr>
              <w:instrText xml:space="preserve"> =SUM(ABOVE) </w:instrText>
            </w:r>
            <w:r w:rsidRPr="00B158B1">
              <w:rPr>
                <w:rFonts w:ascii="Verdana" w:hAnsi="Verdana"/>
                <w:b/>
                <w:bCs/>
                <w:sz w:val="20"/>
                <w:szCs w:val="20"/>
              </w:rPr>
              <w:fldChar w:fldCharType="separate"/>
            </w:r>
            <w:r w:rsidRPr="00B158B1">
              <w:rPr>
                <w:rFonts w:ascii="Verdana" w:hAnsi="Verdana"/>
                <w:b/>
                <w:bCs/>
                <w:noProof/>
                <w:sz w:val="20"/>
                <w:szCs w:val="20"/>
              </w:rPr>
              <w:t>0</w:t>
            </w:r>
            <w:r w:rsidRPr="00B158B1">
              <w:rPr>
                <w:rFonts w:ascii="Verdana" w:hAnsi="Verdana"/>
                <w:b/>
                <w:bCs/>
                <w:sz w:val="20"/>
                <w:szCs w:val="20"/>
              </w:rPr>
              <w:fldChar w:fldCharType="end"/>
            </w:r>
          </w:p>
        </w:tc>
        <w:tc>
          <w:tcPr>
            <w:tcW w:w="850" w:type="dxa"/>
            <w:vAlign w:val="center"/>
          </w:tcPr>
          <w:p w14:paraId="72158F99" w14:textId="77777777" w:rsidR="00B158B1" w:rsidRPr="00B158B1" w:rsidRDefault="00B158B1" w:rsidP="00321A44">
            <w:pPr>
              <w:jc w:val="center"/>
              <w:rPr>
                <w:rFonts w:ascii="Verdana" w:hAnsi="Verdana"/>
                <w:b/>
                <w:bCs/>
                <w:sz w:val="20"/>
                <w:szCs w:val="20"/>
              </w:rPr>
            </w:pPr>
            <w:r w:rsidRPr="00B158B1">
              <w:rPr>
                <w:rFonts w:ascii="Verdana" w:hAnsi="Verdana"/>
                <w:b/>
                <w:bCs/>
                <w:sz w:val="20"/>
                <w:szCs w:val="20"/>
              </w:rPr>
              <w:fldChar w:fldCharType="begin"/>
            </w:r>
            <w:r w:rsidRPr="00B158B1">
              <w:rPr>
                <w:rFonts w:ascii="Verdana" w:hAnsi="Verdana"/>
                <w:b/>
                <w:bCs/>
                <w:sz w:val="20"/>
                <w:szCs w:val="20"/>
              </w:rPr>
              <w:instrText xml:space="preserve"> =SUM(ABOVE) </w:instrText>
            </w:r>
            <w:r w:rsidRPr="00B158B1">
              <w:rPr>
                <w:rFonts w:ascii="Verdana" w:hAnsi="Verdana"/>
                <w:b/>
                <w:bCs/>
                <w:sz w:val="20"/>
                <w:szCs w:val="20"/>
              </w:rPr>
              <w:fldChar w:fldCharType="separate"/>
            </w:r>
            <w:r w:rsidRPr="00B158B1">
              <w:rPr>
                <w:rFonts w:ascii="Verdana" w:hAnsi="Verdana"/>
                <w:b/>
                <w:bCs/>
                <w:noProof/>
                <w:sz w:val="20"/>
                <w:szCs w:val="20"/>
              </w:rPr>
              <w:t>23</w:t>
            </w:r>
            <w:r w:rsidRPr="00B158B1">
              <w:rPr>
                <w:rFonts w:ascii="Verdana" w:hAnsi="Verdana"/>
                <w:b/>
                <w:bCs/>
                <w:sz w:val="20"/>
                <w:szCs w:val="20"/>
              </w:rPr>
              <w:fldChar w:fldCharType="end"/>
            </w:r>
          </w:p>
        </w:tc>
        <w:tc>
          <w:tcPr>
            <w:tcW w:w="1134" w:type="dxa"/>
            <w:vAlign w:val="center"/>
          </w:tcPr>
          <w:p w14:paraId="4032E07C" w14:textId="77777777" w:rsidR="00B158B1" w:rsidRPr="00B158B1" w:rsidRDefault="00B158B1" w:rsidP="00321A44">
            <w:pPr>
              <w:jc w:val="center"/>
              <w:rPr>
                <w:rFonts w:ascii="Verdana" w:hAnsi="Verdana"/>
                <w:b/>
                <w:bCs/>
                <w:sz w:val="20"/>
                <w:szCs w:val="20"/>
              </w:rPr>
            </w:pPr>
            <w:r w:rsidRPr="00B158B1">
              <w:rPr>
                <w:rFonts w:ascii="Verdana" w:hAnsi="Verdana"/>
                <w:b/>
                <w:bCs/>
                <w:sz w:val="20"/>
                <w:szCs w:val="20"/>
              </w:rPr>
              <w:fldChar w:fldCharType="begin"/>
            </w:r>
            <w:r w:rsidRPr="00B158B1">
              <w:rPr>
                <w:rFonts w:ascii="Verdana" w:hAnsi="Verdana"/>
                <w:b/>
                <w:bCs/>
                <w:sz w:val="20"/>
                <w:szCs w:val="20"/>
              </w:rPr>
              <w:instrText xml:space="preserve"> =SUM(ABOVE) </w:instrText>
            </w:r>
            <w:r w:rsidRPr="00B158B1">
              <w:rPr>
                <w:rFonts w:ascii="Verdana" w:hAnsi="Verdana"/>
                <w:b/>
                <w:bCs/>
                <w:sz w:val="20"/>
                <w:szCs w:val="20"/>
              </w:rPr>
              <w:fldChar w:fldCharType="separate"/>
            </w:r>
            <w:r w:rsidRPr="00B158B1">
              <w:rPr>
                <w:rFonts w:ascii="Verdana" w:hAnsi="Verdana"/>
                <w:b/>
                <w:bCs/>
                <w:noProof/>
                <w:sz w:val="20"/>
                <w:szCs w:val="20"/>
              </w:rPr>
              <w:t>-23</w:t>
            </w:r>
            <w:r w:rsidRPr="00B158B1">
              <w:rPr>
                <w:rFonts w:ascii="Verdana" w:hAnsi="Verdana"/>
                <w:b/>
                <w:bCs/>
                <w:sz w:val="20"/>
                <w:szCs w:val="20"/>
              </w:rPr>
              <w:fldChar w:fldCharType="end"/>
            </w:r>
          </w:p>
        </w:tc>
        <w:tc>
          <w:tcPr>
            <w:tcW w:w="3261" w:type="dxa"/>
            <w:vAlign w:val="center"/>
            <w:hideMark/>
          </w:tcPr>
          <w:p w14:paraId="7ADAD148" w14:textId="77777777" w:rsidR="00B158B1" w:rsidRPr="00B158B1" w:rsidRDefault="00B158B1" w:rsidP="00321A44">
            <w:pPr>
              <w:rPr>
                <w:rFonts w:ascii="Verdana" w:hAnsi="Verdana"/>
                <w:b/>
                <w:bCs/>
                <w:sz w:val="20"/>
                <w:szCs w:val="20"/>
              </w:rPr>
            </w:pPr>
          </w:p>
        </w:tc>
      </w:tr>
    </w:tbl>
    <w:p w14:paraId="6988D0C1" w14:textId="77777777" w:rsidR="00B158B1" w:rsidRPr="00B158B1" w:rsidRDefault="00B158B1" w:rsidP="00B158B1">
      <w:pPr>
        <w:spacing w:before="240"/>
        <w:rPr>
          <w:rFonts w:ascii="Verdana" w:hAnsi="Verdana"/>
          <w:b/>
          <w:bCs/>
          <w:sz w:val="20"/>
          <w:szCs w:val="20"/>
        </w:rPr>
      </w:pPr>
      <w:r w:rsidRPr="00B158B1">
        <w:rPr>
          <w:rFonts w:ascii="Verdana" w:hAnsi="Verdana"/>
          <w:b/>
          <w:bCs/>
          <w:sz w:val="20"/>
          <w:szCs w:val="20"/>
        </w:rPr>
        <w:t xml:space="preserve">viii. 132 kV Transmission Line: </w:t>
      </w:r>
      <w:r w:rsidRPr="00B158B1">
        <w:rPr>
          <w:rFonts w:ascii="Verdana" w:hAnsi="Verdana"/>
          <w:sz w:val="20"/>
          <w:szCs w:val="20"/>
        </w:rPr>
        <w:t>Planned: Rs 0 Cr, Actual: Rs 16 Cr, Diff.: Rs -16 Cr</w:t>
      </w:r>
    </w:p>
    <w:p w14:paraId="40BD6444" w14:textId="77777777" w:rsidR="00B158B1" w:rsidRPr="00B158B1" w:rsidRDefault="00B158B1" w:rsidP="00B158B1">
      <w:pPr>
        <w:spacing w:before="240"/>
        <w:jc w:val="both"/>
        <w:rPr>
          <w:rFonts w:ascii="Verdana" w:hAnsi="Verdana"/>
          <w:sz w:val="20"/>
          <w:szCs w:val="20"/>
        </w:rPr>
      </w:pPr>
      <w:r w:rsidRPr="00B158B1">
        <w:rPr>
          <w:rFonts w:ascii="Verdana" w:hAnsi="Verdana"/>
          <w:sz w:val="20"/>
          <w:szCs w:val="20"/>
        </w:rPr>
        <w:t>There is Shifting of cost from approved year cost due to change in Time line as approval for the lines on which capital expenditure incurred in FY 2020-21 has already been taken in the MYT tariff petition against Financial year 2017-18 &amp; 2018-19.</w:t>
      </w:r>
    </w:p>
    <w:tbl>
      <w:tblPr>
        <w:tblStyle w:val="TableGrid"/>
        <w:tblW w:w="9493" w:type="dxa"/>
        <w:tblLook w:val="0600" w:firstRow="0" w:lastRow="0" w:firstColumn="0" w:lastColumn="0" w:noHBand="1" w:noVBand="1"/>
      </w:tblPr>
      <w:tblGrid>
        <w:gridCol w:w="661"/>
        <w:gridCol w:w="2782"/>
        <w:gridCol w:w="1123"/>
        <w:gridCol w:w="925"/>
        <w:gridCol w:w="1287"/>
        <w:gridCol w:w="2715"/>
      </w:tblGrid>
      <w:tr w:rsidR="00B158B1" w:rsidRPr="00B158B1" w14:paraId="25B08ABC" w14:textId="77777777" w:rsidTr="00321A44">
        <w:trPr>
          <w:trHeight w:val="225"/>
          <w:tblHeader/>
        </w:trPr>
        <w:tc>
          <w:tcPr>
            <w:tcW w:w="691" w:type="dxa"/>
            <w:vAlign w:val="center"/>
          </w:tcPr>
          <w:p w14:paraId="3CBC4A9D" w14:textId="77777777" w:rsidR="00B158B1" w:rsidRPr="00B158B1" w:rsidRDefault="00B158B1" w:rsidP="00321A44">
            <w:pPr>
              <w:rPr>
                <w:rFonts w:ascii="Verdana" w:hAnsi="Verdana"/>
                <w:b/>
                <w:bCs/>
                <w:sz w:val="20"/>
                <w:szCs w:val="20"/>
              </w:rPr>
            </w:pPr>
            <w:r w:rsidRPr="00B158B1">
              <w:rPr>
                <w:rFonts w:ascii="Verdana" w:hAnsi="Verdana"/>
                <w:b/>
                <w:bCs/>
                <w:sz w:val="20"/>
                <w:szCs w:val="20"/>
              </w:rPr>
              <w:t>Sr. No</w:t>
            </w:r>
          </w:p>
        </w:tc>
        <w:tc>
          <w:tcPr>
            <w:tcW w:w="3034" w:type="dxa"/>
            <w:vAlign w:val="center"/>
            <w:hideMark/>
          </w:tcPr>
          <w:p w14:paraId="1E872E92" w14:textId="77777777" w:rsidR="00B158B1" w:rsidRPr="00B158B1" w:rsidRDefault="00B158B1" w:rsidP="00321A44">
            <w:pPr>
              <w:rPr>
                <w:rFonts w:ascii="Verdana" w:hAnsi="Verdana"/>
                <w:sz w:val="20"/>
                <w:szCs w:val="20"/>
              </w:rPr>
            </w:pPr>
            <w:r w:rsidRPr="00B158B1">
              <w:rPr>
                <w:rFonts w:ascii="Verdana" w:hAnsi="Verdana"/>
                <w:b/>
                <w:bCs/>
                <w:sz w:val="20"/>
                <w:szCs w:val="20"/>
              </w:rPr>
              <w:t>Transmission Line</w:t>
            </w:r>
          </w:p>
        </w:tc>
        <w:tc>
          <w:tcPr>
            <w:tcW w:w="961" w:type="dxa"/>
            <w:vAlign w:val="center"/>
            <w:hideMark/>
          </w:tcPr>
          <w:p w14:paraId="43126018" w14:textId="77777777" w:rsidR="00B158B1" w:rsidRPr="00B158B1" w:rsidRDefault="00B158B1" w:rsidP="00321A44">
            <w:pPr>
              <w:rPr>
                <w:rFonts w:ascii="Verdana" w:hAnsi="Verdana"/>
                <w:sz w:val="20"/>
                <w:szCs w:val="20"/>
              </w:rPr>
            </w:pPr>
            <w:r w:rsidRPr="00B158B1">
              <w:rPr>
                <w:rFonts w:ascii="Verdana" w:hAnsi="Verdana"/>
                <w:b/>
                <w:bCs/>
                <w:sz w:val="20"/>
                <w:szCs w:val="20"/>
              </w:rPr>
              <w:t>Planned</w:t>
            </w:r>
          </w:p>
        </w:tc>
        <w:tc>
          <w:tcPr>
            <w:tcW w:w="799" w:type="dxa"/>
            <w:vAlign w:val="center"/>
            <w:hideMark/>
          </w:tcPr>
          <w:p w14:paraId="32FD5661" w14:textId="77777777" w:rsidR="00B158B1" w:rsidRPr="00B158B1" w:rsidRDefault="00B158B1" w:rsidP="00321A44">
            <w:pPr>
              <w:rPr>
                <w:rFonts w:ascii="Verdana" w:hAnsi="Verdana"/>
                <w:sz w:val="20"/>
                <w:szCs w:val="20"/>
              </w:rPr>
            </w:pPr>
            <w:r w:rsidRPr="00B158B1">
              <w:rPr>
                <w:rFonts w:ascii="Verdana" w:hAnsi="Verdana"/>
                <w:b/>
                <w:bCs/>
                <w:sz w:val="20"/>
                <w:szCs w:val="20"/>
              </w:rPr>
              <w:t>Actual</w:t>
            </w:r>
          </w:p>
        </w:tc>
        <w:tc>
          <w:tcPr>
            <w:tcW w:w="1131" w:type="dxa"/>
            <w:vAlign w:val="center"/>
            <w:hideMark/>
          </w:tcPr>
          <w:p w14:paraId="3BE7A307" w14:textId="77777777" w:rsidR="00B158B1" w:rsidRPr="00B158B1" w:rsidRDefault="00B158B1" w:rsidP="00321A44">
            <w:pPr>
              <w:rPr>
                <w:rFonts w:ascii="Verdana" w:hAnsi="Verdana"/>
                <w:sz w:val="20"/>
                <w:szCs w:val="20"/>
              </w:rPr>
            </w:pPr>
            <w:r w:rsidRPr="00B158B1">
              <w:rPr>
                <w:rFonts w:ascii="Verdana" w:hAnsi="Verdana"/>
                <w:b/>
                <w:bCs/>
                <w:sz w:val="20"/>
                <w:szCs w:val="20"/>
              </w:rPr>
              <w:t>Deviation</w:t>
            </w:r>
          </w:p>
        </w:tc>
        <w:tc>
          <w:tcPr>
            <w:tcW w:w="2877" w:type="dxa"/>
            <w:vAlign w:val="center"/>
            <w:hideMark/>
          </w:tcPr>
          <w:p w14:paraId="40660A93" w14:textId="77777777" w:rsidR="00B158B1" w:rsidRPr="00B158B1" w:rsidRDefault="00B158B1" w:rsidP="00321A44">
            <w:pPr>
              <w:rPr>
                <w:rFonts w:ascii="Verdana" w:hAnsi="Verdana"/>
                <w:sz w:val="20"/>
                <w:szCs w:val="20"/>
              </w:rPr>
            </w:pPr>
            <w:r w:rsidRPr="00B158B1">
              <w:rPr>
                <w:rFonts w:ascii="Verdana" w:hAnsi="Verdana"/>
                <w:b/>
                <w:bCs/>
                <w:sz w:val="20"/>
                <w:szCs w:val="20"/>
              </w:rPr>
              <w:t>Reason/Current Status</w:t>
            </w:r>
          </w:p>
        </w:tc>
      </w:tr>
      <w:tr w:rsidR="00B158B1" w:rsidRPr="00B158B1" w14:paraId="44F2DF07" w14:textId="77777777" w:rsidTr="00321A44">
        <w:trPr>
          <w:trHeight w:val="225"/>
        </w:trPr>
        <w:tc>
          <w:tcPr>
            <w:tcW w:w="691" w:type="dxa"/>
            <w:vAlign w:val="center"/>
          </w:tcPr>
          <w:p w14:paraId="00C72644" w14:textId="77777777" w:rsidR="00B158B1" w:rsidRPr="00B158B1" w:rsidRDefault="00B158B1" w:rsidP="00321A44">
            <w:pPr>
              <w:jc w:val="center"/>
              <w:rPr>
                <w:rFonts w:ascii="Verdana" w:hAnsi="Verdana"/>
                <w:sz w:val="20"/>
                <w:szCs w:val="20"/>
              </w:rPr>
            </w:pPr>
            <w:r w:rsidRPr="00B158B1">
              <w:rPr>
                <w:rFonts w:ascii="Verdana" w:hAnsi="Verdana"/>
                <w:sz w:val="20"/>
                <w:szCs w:val="20"/>
              </w:rPr>
              <w:t>1</w:t>
            </w:r>
          </w:p>
        </w:tc>
        <w:tc>
          <w:tcPr>
            <w:tcW w:w="3034" w:type="dxa"/>
            <w:vAlign w:val="center"/>
          </w:tcPr>
          <w:p w14:paraId="7313BB9E" w14:textId="77777777" w:rsidR="00B158B1" w:rsidRPr="00B158B1" w:rsidRDefault="00B158B1" w:rsidP="00321A44">
            <w:pPr>
              <w:rPr>
                <w:rFonts w:ascii="Verdana" w:hAnsi="Verdana"/>
                <w:sz w:val="20"/>
                <w:szCs w:val="20"/>
              </w:rPr>
            </w:pPr>
            <w:r w:rsidRPr="00B158B1">
              <w:rPr>
                <w:rFonts w:ascii="Verdana" w:hAnsi="Verdana"/>
                <w:sz w:val="20"/>
                <w:szCs w:val="20"/>
              </w:rPr>
              <w:t>LILO of 132 KV S/C Junagadh - Talala line at 220 KV Shapur</w:t>
            </w:r>
          </w:p>
        </w:tc>
        <w:tc>
          <w:tcPr>
            <w:tcW w:w="961" w:type="dxa"/>
            <w:vAlign w:val="center"/>
          </w:tcPr>
          <w:p w14:paraId="57119016" w14:textId="77777777" w:rsidR="00B158B1" w:rsidRPr="00B158B1" w:rsidRDefault="00B158B1" w:rsidP="00321A44">
            <w:pPr>
              <w:jc w:val="center"/>
              <w:rPr>
                <w:rFonts w:ascii="Verdana" w:hAnsi="Verdana"/>
                <w:sz w:val="20"/>
                <w:szCs w:val="20"/>
              </w:rPr>
            </w:pPr>
            <w:r w:rsidRPr="00B158B1">
              <w:rPr>
                <w:rFonts w:ascii="Verdana" w:hAnsi="Verdana"/>
                <w:sz w:val="20"/>
                <w:szCs w:val="20"/>
              </w:rPr>
              <w:t>0</w:t>
            </w:r>
          </w:p>
        </w:tc>
        <w:tc>
          <w:tcPr>
            <w:tcW w:w="799" w:type="dxa"/>
            <w:vAlign w:val="center"/>
          </w:tcPr>
          <w:p w14:paraId="57D192C1" w14:textId="77777777" w:rsidR="00B158B1" w:rsidRPr="00B158B1" w:rsidRDefault="00B158B1" w:rsidP="00321A44">
            <w:pPr>
              <w:jc w:val="center"/>
              <w:rPr>
                <w:rFonts w:ascii="Verdana" w:hAnsi="Verdana"/>
                <w:sz w:val="20"/>
                <w:szCs w:val="20"/>
              </w:rPr>
            </w:pPr>
            <w:r w:rsidRPr="00B158B1">
              <w:rPr>
                <w:rFonts w:ascii="Verdana" w:hAnsi="Verdana"/>
                <w:sz w:val="20"/>
                <w:szCs w:val="20"/>
              </w:rPr>
              <w:t>1</w:t>
            </w:r>
          </w:p>
        </w:tc>
        <w:tc>
          <w:tcPr>
            <w:tcW w:w="1131" w:type="dxa"/>
            <w:vAlign w:val="center"/>
          </w:tcPr>
          <w:p w14:paraId="1DF7CC22" w14:textId="77777777" w:rsidR="00B158B1" w:rsidRPr="00B158B1" w:rsidRDefault="00B158B1" w:rsidP="00321A44">
            <w:pPr>
              <w:jc w:val="center"/>
              <w:rPr>
                <w:rFonts w:ascii="Verdana" w:hAnsi="Verdana"/>
                <w:sz w:val="20"/>
                <w:szCs w:val="20"/>
              </w:rPr>
            </w:pPr>
            <w:r w:rsidRPr="00B158B1">
              <w:rPr>
                <w:rFonts w:ascii="Verdana" w:hAnsi="Verdana"/>
                <w:sz w:val="20"/>
                <w:szCs w:val="20"/>
              </w:rPr>
              <w:t>-1</w:t>
            </w:r>
          </w:p>
        </w:tc>
        <w:tc>
          <w:tcPr>
            <w:tcW w:w="2877" w:type="dxa"/>
            <w:vAlign w:val="center"/>
          </w:tcPr>
          <w:p w14:paraId="465EFBE8" w14:textId="77777777" w:rsidR="00B158B1" w:rsidRPr="00B158B1" w:rsidRDefault="00B158B1" w:rsidP="00321A44">
            <w:pPr>
              <w:rPr>
                <w:rFonts w:ascii="Verdana" w:hAnsi="Verdana"/>
                <w:sz w:val="20"/>
                <w:szCs w:val="20"/>
              </w:rPr>
            </w:pPr>
            <w:r w:rsidRPr="00B158B1">
              <w:rPr>
                <w:rFonts w:ascii="Verdana" w:hAnsi="Verdana"/>
                <w:sz w:val="20"/>
                <w:szCs w:val="20"/>
              </w:rPr>
              <w:t>Approval for Rs 9.18 Cr taken in 2017-18. Line was delayed due to severe RoW issue</w:t>
            </w:r>
          </w:p>
        </w:tc>
      </w:tr>
      <w:tr w:rsidR="00B158B1" w:rsidRPr="00B158B1" w14:paraId="65D6D65A" w14:textId="77777777" w:rsidTr="00321A44">
        <w:trPr>
          <w:trHeight w:val="225"/>
        </w:trPr>
        <w:tc>
          <w:tcPr>
            <w:tcW w:w="691" w:type="dxa"/>
            <w:vAlign w:val="center"/>
          </w:tcPr>
          <w:p w14:paraId="3462F107" w14:textId="77777777" w:rsidR="00B158B1" w:rsidRPr="00B158B1" w:rsidRDefault="00B158B1" w:rsidP="00321A44">
            <w:pPr>
              <w:jc w:val="center"/>
              <w:rPr>
                <w:rFonts w:ascii="Verdana" w:hAnsi="Verdana"/>
                <w:sz w:val="20"/>
                <w:szCs w:val="20"/>
              </w:rPr>
            </w:pPr>
            <w:r w:rsidRPr="00B158B1">
              <w:rPr>
                <w:rFonts w:ascii="Verdana" w:hAnsi="Verdana"/>
                <w:sz w:val="20"/>
                <w:szCs w:val="20"/>
              </w:rPr>
              <w:t>2</w:t>
            </w:r>
          </w:p>
        </w:tc>
        <w:tc>
          <w:tcPr>
            <w:tcW w:w="3034" w:type="dxa"/>
            <w:vAlign w:val="center"/>
          </w:tcPr>
          <w:p w14:paraId="52C55915" w14:textId="77777777" w:rsidR="00B158B1" w:rsidRPr="00B158B1" w:rsidRDefault="00B158B1" w:rsidP="00321A44">
            <w:pPr>
              <w:rPr>
                <w:rFonts w:ascii="Verdana" w:hAnsi="Verdana"/>
                <w:sz w:val="20"/>
                <w:szCs w:val="20"/>
              </w:rPr>
            </w:pPr>
            <w:r w:rsidRPr="00B158B1">
              <w:rPr>
                <w:rFonts w:ascii="Verdana" w:hAnsi="Verdana"/>
                <w:sz w:val="20"/>
                <w:szCs w:val="20"/>
              </w:rPr>
              <w:t>LILO of circuit of 132 KV S/C Gondal - Haripur line at 220 KV Visavadar substation</w:t>
            </w:r>
          </w:p>
        </w:tc>
        <w:tc>
          <w:tcPr>
            <w:tcW w:w="961" w:type="dxa"/>
            <w:vAlign w:val="center"/>
          </w:tcPr>
          <w:p w14:paraId="77F755AA" w14:textId="77777777" w:rsidR="00B158B1" w:rsidRPr="00B158B1" w:rsidRDefault="00B158B1" w:rsidP="00321A44">
            <w:pPr>
              <w:jc w:val="center"/>
              <w:rPr>
                <w:rFonts w:ascii="Verdana" w:hAnsi="Verdana"/>
                <w:sz w:val="20"/>
                <w:szCs w:val="20"/>
              </w:rPr>
            </w:pPr>
            <w:r w:rsidRPr="00B158B1">
              <w:rPr>
                <w:rFonts w:ascii="Verdana" w:hAnsi="Verdana"/>
                <w:sz w:val="20"/>
                <w:szCs w:val="20"/>
              </w:rPr>
              <w:t>0</w:t>
            </w:r>
          </w:p>
        </w:tc>
        <w:tc>
          <w:tcPr>
            <w:tcW w:w="799" w:type="dxa"/>
            <w:vAlign w:val="center"/>
          </w:tcPr>
          <w:p w14:paraId="669E4F32" w14:textId="77777777" w:rsidR="00B158B1" w:rsidRPr="00B158B1" w:rsidRDefault="00B158B1" w:rsidP="00321A44">
            <w:pPr>
              <w:jc w:val="center"/>
              <w:rPr>
                <w:rFonts w:ascii="Verdana" w:hAnsi="Verdana"/>
                <w:sz w:val="20"/>
                <w:szCs w:val="20"/>
              </w:rPr>
            </w:pPr>
            <w:r w:rsidRPr="00B158B1">
              <w:rPr>
                <w:rFonts w:ascii="Verdana" w:hAnsi="Verdana"/>
                <w:sz w:val="20"/>
                <w:szCs w:val="20"/>
              </w:rPr>
              <w:t>3</w:t>
            </w:r>
          </w:p>
        </w:tc>
        <w:tc>
          <w:tcPr>
            <w:tcW w:w="1131" w:type="dxa"/>
            <w:vAlign w:val="center"/>
          </w:tcPr>
          <w:p w14:paraId="6251157E" w14:textId="77777777" w:rsidR="00B158B1" w:rsidRPr="00B158B1" w:rsidRDefault="00B158B1" w:rsidP="00321A44">
            <w:pPr>
              <w:jc w:val="center"/>
              <w:rPr>
                <w:rFonts w:ascii="Verdana" w:hAnsi="Verdana"/>
                <w:sz w:val="20"/>
                <w:szCs w:val="20"/>
              </w:rPr>
            </w:pPr>
            <w:r w:rsidRPr="00B158B1">
              <w:rPr>
                <w:rFonts w:ascii="Verdana" w:hAnsi="Verdana"/>
                <w:sz w:val="20"/>
                <w:szCs w:val="20"/>
              </w:rPr>
              <w:t>-3</w:t>
            </w:r>
          </w:p>
        </w:tc>
        <w:tc>
          <w:tcPr>
            <w:tcW w:w="2877" w:type="dxa"/>
            <w:vAlign w:val="center"/>
          </w:tcPr>
          <w:p w14:paraId="5BB264EE" w14:textId="77777777" w:rsidR="00B158B1" w:rsidRPr="00B158B1" w:rsidRDefault="00B158B1" w:rsidP="00321A44">
            <w:pPr>
              <w:rPr>
                <w:rFonts w:ascii="Verdana" w:hAnsi="Verdana"/>
                <w:sz w:val="20"/>
                <w:szCs w:val="20"/>
              </w:rPr>
            </w:pPr>
            <w:r w:rsidRPr="00B158B1">
              <w:rPr>
                <w:rFonts w:ascii="Verdana" w:hAnsi="Verdana"/>
                <w:sz w:val="20"/>
                <w:szCs w:val="20"/>
              </w:rPr>
              <w:t>Approval for Rs 9.27 Cr taken in 2017-18. Line was delayed due to severe RoW issue.</w:t>
            </w:r>
          </w:p>
        </w:tc>
      </w:tr>
      <w:tr w:rsidR="00B158B1" w:rsidRPr="00B158B1" w14:paraId="63DBD5F6" w14:textId="77777777" w:rsidTr="00321A44">
        <w:trPr>
          <w:trHeight w:val="225"/>
        </w:trPr>
        <w:tc>
          <w:tcPr>
            <w:tcW w:w="691" w:type="dxa"/>
            <w:vAlign w:val="center"/>
          </w:tcPr>
          <w:p w14:paraId="7DEA1701" w14:textId="77777777" w:rsidR="00B158B1" w:rsidRPr="00B158B1" w:rsidRDefault="00B158B1" w:rsidP="00321A44">
            <w:pPr>
              <w:jc w:val="center"/>
              <w:rPr>
                <w:rFonts w:ascii="Verdana" w:hAnsi="Verdana"/>
                <w:sz w:val="20"/>
                <w:szCs w:val="20"/>
              </w:rPr>
            </w:pPr>
            <w:r w:rsidRPr="00B158B1">
              <w:rPr>
                <w:rFonts w:ascii="Verdana" w:hAnsi="Verdana"/>
                <w:sz w:val="20"/>
                <w:szCs w:val="20"/>
              </w:rPr>
              <w:t>3</w:t>
            </w:r>
          </w:p>
        </w:tc>
        <w:tc>
          <w:tcPr>
            <w:tcW w:w="3034" w:type="dxa"/>
            <w:vAlign w:val="center"/>
          </w:tcPr>
          <w:p w14:paraId="1881792D" w14:textId="77777777" w:rsidR="00B158B1" w:rsidRPr="00B158B1" w:rsidRDefault="00B158B1" w:rsidP="00321A44">
            <w:pPr>
              <w:rPr>
                <w:rFonts w:ascii="Verdana" w:hAnsi="Verdana"/>
                <w:sz w:val="20"/>
                <w:szCs w:val="20"/>
              </w:rPr>
            </w:pPr>
            <w:r w:rsidRPr="00B158B1">
              <w:rPr>
                <w:rFonts w:ascii="Verdana" w:hAnsi="Verdana"/>
                <w:sz w:val="20"/>
                <w:szCs w:val="20"/>
              </w:rPr>
              <w:t>LILO of circuit of 132 KV D/C Mehsana - Patan line at 400 KV Sankhari substation</w:t>
            </w:r>
          </w:p>
        </w:tc>
        <w:tc>
          <w:tcPr>
            <w:tcW w:w="961" w:type="dxa"/>
            <w:vAlign w:val="center"/>
          </w:tcPr>
          <w:p w14:paraId="3A1277E8" w14:textId="77777777" w:rsidR="00B158B1" w:rsidRPr="00B158B1" w:rsidRDefault="00B158B1" w:rsidP="00321A44">
            <w:pPr>
              <w:jc w:val="center"/>
              <w:rPr>
                <w:rFonts w:ascii="Verdana" w:hAnsi="Verdana"/>
                <w:sz w:val="20"/>
                <w:szCs w:val="20"/>
              </w:rPr>
            </w:pPr>
            <w:r w:rsidRPr="00B158B1">
              <w:rPr>
                <w:rFonts w:ascii="Verdana" w:hAnsi="Verdana"/>
                <w:sz w:val="20"/>
                <w:szCs w:val="20"/>
              </w:rPr>
              <w:t>0</w:t>
            </w:r>
          </w:p>
        </w:tc>
        <w:tc>
          <w:tcPr>
            <w:tcW w:w="799" w:type="dxa"/>
            <w:vAlign w:val="center"/>
          </w:tcPr>
          <w:p w14:paraId="718EE0D6" w14:textId="77777777" w:rsidR="00B158B1" w:rsidRPr="00B158B1" w:rsidRDefault="00B158B1" w:rsidP="00321A44">
            <w:pPr>
              <w:jc w:val="center"/>
              <w:rPr>
                <w:rFonts w:ascii="Verdana" w:hAnsi="Verdana"/>
                <w:sz w:val="20"/>
                <w:szCs w:val="20"/>
              </w:rPr>
            </w:pPr>
            <w:r w:rsidRPr="00B158B1">
              <w:rPr>
                <w:rFonts w:ascii="Verdana" w:hAnsi="Verdana"/>
                <w:sz w:val="20"/>
                <w:szCs w:val="20"/>
              </w:rPr>
              <w:t>3</w:t>
            </w:r>
          </w:p>
        </w:tc>
        <w:tc>
          <w:tcPr>
            <w:tcW w:w="1131" w:type="dxa"/>
            <w:vAlign w:val="center"/>
          </w:tcPr>
          <w:p w14:paraId="11545E9E" w14:textId="77777777" w:rsidR="00B158B1" w:rsidRPr="00B158B1" w:rsidRDefault="00B158B1" w:rsidP="00321A44">
            <w:pPr>
              <w:jc w:val="center"/>
              <w:rPr>
                <w:rFonts w:ascii="Verdana" w:hAnsi="Verdana"/>
                <w:sz w:val="20"/>
                <w:szCs w:val="20"/>
              </w:rPr>
            </w:pPr>
            <w:r w:rsidRPr="00B158B1">
              <w:rPr>
                <w:rFonts w:ascii="Verdana" w:hAnsi="Verdana"/>
                <w:sz w:val="20"/>
                <w:szCs w:val="20"/>
              </w:rPr>
              <w:t>-3</w:t>
            </w:r>
          </w:p>
        </w:tc>
        <w:tc>
          <w:tcPr>
            <w:tcW w:w="2877" w:type="dxa"/>
            <w:vAlign w:val="center"/>
          </w:tcPr>
          <w:p w14:paraId="6CBE8406" w14:textId="77777777" w:rsidR="00B158B1" w:rsidRPr="00B158B1" w:rsidRDefault="00B158B1" w:rsidP="00321A44">
            <w:pPr>
              <w:rPr>
                <w:rFonts w:ascii="Verdana" w:hAnsi="Verdana"/>
                <w:sz w:val="20"/>
                <w:szCs w:val="20"/>
              </w:rPr>
            </w:pPr>
            <w:r w:rsidRPr="00B158B1">
              <w:rPr>
                <w:rFonts w:ascii="Verdana" w:hAnsi="Verdana"/>
                <w:sz w:val="20"/>
                <w:szCs w:val="20"/>
              </w:rPr>
              <w:t>Approval for Rs 3.71 Cr taken in 2018-19. Line was delayed due to severe RoW issue.</w:t>
            </w:r>
          </w:p>
        </w:tc>
      </w:tr>
      <w:tr w:rsidR="00B158B1" w:rsidRPr="00B158B1" w14:paraId="7D0CCB2E" w14:textId="77777777" w:rsidTr="00321A44">
        <w:trPr>
          <w:trHeight w:val="225"/>
        </w:trPr>
        <w:tc>
          <w:tcPr>
            <w:tcW w:w="691" w:type="dxa"/>
            <w:vAlign w:val="center"/>
          </w:tcPr>
          <w:p w14:paraId="03AC1AE8" w14:textId="77777777" w:rsidR="00B158B1" w:rsidRPr="00B158B1" w:rsidRDefault="00B158B1" w:rsidP="00321A44">
            <w:pPr>
              <w:jc w:val="center"/>
              <w:rPr>
                <w:rFonts w:ascii="Verdana" w:hAnsi="Verdana"/>
                <w:sz w:val="20"/>
                <w:szCs w:val="20"/>
              </w:rPr>
            </w:pPr>
            <w:r w:rsidRPr="00B158B1">
              <w:rPr>
                <w:rFonts w:ascii="Verdana" w:hAnsi="Verdana"/>
                <w:sz w:val="20"/>
                <w:szCs w:val="20"/>
              </w:rPr>
              <w:t>4</w:t>
            </w:r>
          </w:p>
        </w:tc>
        <w:tc>
          <w:tcPr>
            <w:tcW w:w="3034" w:type="dxa"/>
            <w:vAlign w:val="center"/>
          </w:tcPr>
          <w:p w14:paraId="7C90F644" w14:textId="77777777" w:rsidR="00B158B1" w:rsidRPr="00B158B1" w:rsidRDefault="00B158B1" w:rsidP="00321A44">
            <w:pPr>
              <w:rPr>
                <w:rFonts w:ascii="Verdana" w:hAnsi="Verdana"/>
                <w:sz w:val="20"/>
                <w:szCs w:val="20"/>
              </w:rPr>
            </w:pPr>
            <w:r w:rsidRPr="00B158B1">
              <w:rPr>
                <w:rFonts w:ascii="Verdana" w:hAnsi="Verdana"/>
                <w:sz w:val="20"/>
                <w:szCs w:val="20"/>
              </w:rPr>
              <w:t>LILO of both circuits of 132 KV D/C Jasdan Wind farm - Jasdan line at 220 KV Babara substation on M/C Tower line</w:t>
            </w:r>
          </w:p>
        </w:tc>
        <w:tc>
          <w:tcPr>
            <w:tcW w:w="961" w:type="dxa"/>
            <w:vAlign w:val="center"/>
          </w:tcPr>
          <w:p w14:paraId="6044938D" w14:textId="77777777" w:rsidR="00B158B1" w:rsidRPr="00B158B1" w:rsidRDefault="00B158B1" w:rsidP="00321A44">
            <w:pPr>
              <w:jc w:val="center"/>
              <w:rPr>
                <w:rFonts w:ascii="Verdana" w:hAnsi="Verdana"/>
                <w:sz w:val="20"/>
                <w:szCs w:val="20"/>
              </w:rPr>
            </w:pPr>
            <w:r w:rsidRPr="00B158B1">
              <w:rPr>
                <w:rFonts w:ascii="Verdana" w:hAnsi="Verdana"/>
                <w:sz w:val="20"/>
                <w:szCs w:val="20"/>
              </w:rPr>
              <w:t>0</w:t>
            </w:r>
          </w:p>
        </w:tc>
        <w:tc>
          <w:tcPr>
            <w:tcW w:w="799" w:type="dxa"/>
            <w:vAlign w:val="center"/>
          </w:tcPr>
          <w:p w14:paraId="41DD6403" w14:textId="77777777" w:rsidR="00B158B1" w:rsidRPr="00B158B1" w:rsidRDefault="00B158B1" w:rsidP="00321A44">
            <w:pPr>
              <w:jc w:val="center"/>
              <w:rPr>
                <w:rFonts w:ascii="Verdana" w:hAnsi="Verdana"/>
                <w:sz w:val="20"/>
                <w:szCs w:val="20"/>
              </w:rPr>
            </w:pPr>
            <w:r w:rsidRPr="00B158B1">
              <w:rPr>
                <w:rFonts w:ascii="Verdana" w:hAnsi="Verdana"/>
                <w:sz w:val="20"/>
                <w:szCs w:val="20"/>
              </w:rPr>
              <w:t>8</w:t>
            </w:r>
          </w:p>
        </w:tc>
        <w:tc>
          <w:tcPr>
            <w:tcW w:w="1131" w:type="dxa"/>
            <w:vAlign w:val="center"/>
          </w:tcPr>
          <w:p w14:paraId="65528E1F" w14:textId="77777777" w:rsidR="00B158B1" w:rsidRPr="00B158B1" w:rsidRDefault="00B158B1" w:rsidP="00321A44">
            <w:pPr>
              <w:jc w:val="center"/>
              <w:rPr>
                <w:rFonts w:ascii="Verdana" w:hAnsi="Verdana"/>
                <w:sz w:val="20"/>
                <w:szCs w:val="20"/>
              </w:rPr>
            </w:pPr>
            <w:r w:rsidRPr="00B158B1">
              <w:rPr>
                <w:rFonts w:ascii="Verdana" w:hAnsi="Verdana"/>
                <w:sz w:val="20"/>
                <w:szCs w:val="20"/>
              </w:rPr>
              <w:t>-8</w:t>
            </w:r>
          </w:p>
        </w:tc>
        <w:tc>
          <w:tcPr>
            <w:tcW w:w="2877" w:type="dxa"/>
            <w:vAlign w:val="center"/>
          </w:tcPr>
          <w:p w14:paraId="2B231C98" w14:textId="77777777" w:rsidR="00B158B1" w:rsidRPr="00B158B1" w:rsidRDefault="00B158B1" w:rsidP="00321A44">
            <w:pPr>
              <w:rPr>
                <w:rFonts w:ascii="Verdana" w:hAnsi="Verdana"/>
                <w:sz w:val="20"/>
                <w:szCs w:val="20"/>
              </w:rPr>
            </w:pPr>
            <w:r w:rsidRPr="00B158B1">
              <w:rPr>
                <w:rFonts w:ascii="Verdana" w:hAnsi="Verdana"/>
                <w:sz w:val="20"/>
                <w:szCs w:val="20"/>
              </w:rPr>
              <w:t>Approval for Rs 13 Cr taken in 2018-19. Line was delayed in Land acquisition of 220 kV Babara substation</w:t>
            </w:r>
          </w:p>
        </w:tc>
      </w:tr>
      <w:tr w:rsidR="00B158B1" w:rsidRPr="00B158B1" w14:paraId="38A70C50" w14:textId="77777777" w:rsidTr="00321A44">
        <w:trPr>
          <w:trHeight w:val="225"/>
        </w:trPr>
        <w:tc>
          <w:tcPr>
            <w:tcW w:w="3725" w:type="dxa"/>
            <w:gridSpan w:val="2"/>
            <w:vAlign w:val="center"/>
          </w:tcPr>
          <w:p w14:paraId="6EDBAD5A" w14:textId="77777777" w:rsidR="00B158B1" w:rsidRPr="00B158B1" w:rsidRDefault="00B158B1" w:rsidP="00321A44">
            <w:pPr>
              <w:jc w:val="center"/>
              <w:rPr>
                <w:rFonts w:ascii="Verdana" w:hAnsi="Verdana"/>
                <w:b/>
                <w:bCs/>
                <w:sz w:val="20"/>
                <w:szCs w:val="20"/>
              </w:rPr>
            </w:pPr>
            <w:r w:rsidRPr="00B158B1">
              <w:rPr>
                <w:rFonts w:ascii="Verdana" w:hAnsi="Verdana"/>
                <w:b/>
                <w:bCs/>
                <w:sz w:val="20"/>
                <w:szCs w:val="20"/>
              </w:rPr>
              <w:t>Total</w:t>
            </w:r>
          </w:p>
        </w:tc>
        <w:tc>
          <w:tcPr>
            <w:tcW w:w="961" w:type="dxa"/>
            <w:vAlign w:val="center"/>
          </w:tcPr>
          <w:p w14:paraId="7C964975" w14:textId="77777777" w:rsidR="00B158B1" w:rsidRPr="00B158B1" w:rsidRDefault="00B158B1" w:rsidP="00321A44">
            <w:pPr>
              <w:jc w:val="center"/>
              <w:rPr>
                <w:rFonts w:ascii="Verdana" w:hAnsi="Verdana"/>
                <w:b/>
                <w:bCs/>
                <w:sz w:val="20"/>
                <w:szCs w:val="20"/>
              </w:rPr>
            </w:pPr>
            <w:r w:rsidRPr="00B158B1">
              <w:rPr>
                <w:rFonts w:ascii="Verdana" w:hAnsi="Verdana"/>
                <w:b/>
                <w:bCs/>
                <w:sz w:val="20"/>
                <w:szCs w:val="20"/>
              </w:rPr>
              <w:fldChar w:fldCharType="begin"/>
            </w:r>
            <w:r w:rsidRPr="00B158B1">
              <w:rPr>
                <w:rFonts w:ascii="Verdana" w:hAnsi="Verdana"/>
                <w:b/>
                <w:bCs/>
                <w:sz w:val="20"/>
                <w:szCs w:val="20"/>
              </w:rPr>
              <w:instrText xml:space="preserve"> =SUM(ABOVE) </w:instrText>
            </w:r>
            <w:r w:rsidRPr="00B158B1">
              <w:rPr>
                <w:rFonts w:ascii="Verdana" w:hAnsi="Verdana"/>
                <w:b/>
                <w:bCs/>
                <w:sz w:val="20"/>
                <w:szCs w:val="20"/>
              </w:rPr>
              <w:fldChar w:fldCharType="separate"/>
            </w:r>
            <w:r w:rsidRPr="00B158B1">
              <w:rPr>
                <w:rFonts w:ascii="Verdana" w:hAnsi="Verdana"/>
                <w:b/>
                <w:bCs/>
                <w:noProof/>
                <w:sz w:val="20"/>
                <w:szCs w:val="20"/>
              </w:rPr>
              <w:t>0</w:t>
            </w:r>
            <w:r w:rsidRPr="00B158B1">
              <w:rPr>
                <w:rFonts w:ascii="Verdana" w:hAnsi="Verdana"/>
                <w:b/>
                <w:bCs/>
                <w:sz w:val="20"/>
                <w:szCs w:val="20"/>
              </w:rPr>
              <w:fldChar w:fldCharType="end"/>
            </w:r>
          </w:p>
        </w:tc>
        <w:tc>
          <w:tcPr>
            <w:tcW w:w="799" w:type="dxa"/>
            <w:vAlign w:val="center"/>
          </w:tcPr>
          <w:p w14:paraId="2C8CFFC5" w14:textId="77777777" w:rsidR="00B158B1" w:rsidRPr="00B158B1" w:rsidRDefault="00B158B1" w:rsidP="00321A44">
            <w:pPr>
              <w:jc w:val="center"/>
              <w:rPr>
                <w:rFonts w:ascii="Verdana" w:hAnsi="Verdana"/>
                <w:b/>
                <w:bCs/>
                <w:sz w:val="20"/>
                <w:szCs w:val="20"/>
              </w:rPr>
            </w:pPr>
            <w:r w:rsidRPr="00B158B1">
              <w:rPr>
                <w:rFonts w:ascii="Verdana" w:hAnsi="Verdana"/>
                <w:b/>
                <w:bCs/>
                <w:sz w:val="20"/>
                <w:szCs w:val="20"/>
              </w:rPr>
              <w:fldChar w:fldCharType="begin"/>
            </w:r>
            <w:r w:rsidRPr="00B158B1">
              <w:rPr>
                <w:rFonts w:ascii="Verdana" w:hAnsi="Verdana"/>
                <w:b/>
                <w:bCs/>
                <w:sz w:val="20"/>
                <w:szCs w:val="20"/>
              </w:rPr>
              <w:instrText xml:space="preserve"> =SUM(ABOVE) </w:instrText>
            </w:r>
            <w:r w:rsidRPr="00B158B1">
              <w:rPr>
                <w:rFonts w:ascii="Verdana" w:hAnsi="Verdana"/>
                <w:b/>
                <w:bCs/>
                <w:sz w:val="20"/>
                <w:szCs w:val="20"/>
              </w:rPr>
              <w:fldChar w:fldCharType="separate"/>
            </w:r>
            <w:r w:rsidRPr="00B158B1">
              <w:rPr>
                <w:rFonts w:ascii="Verdana" w:hAnsi="Verdana"/>
                <w:b/>
                <w:bCs/>
                <w:noProof/>
                <w:sz w:val="20"/>
                <w:szCs w:val="20"/>
              </w:rPr>
              <w:t>15</w:t>
            </w:r>
            <w:r w:rsidRPr="00B158B1">
              <w:rPr>
                <w:rFonts w:ascii="Verdana" w:hAnsi="Verdana"/>
                <w:b/>
                <w:bCs/>
                <w:sz w:val="20"/>
                <w:szCs w:val="20"/>
              </w:rPr>
              <w:fldChar w:fldCharType="end"/>
            </w:r>
          </w:p>
        </w:tc>
        <w:tc>
          <w:tcPr>
            <w:tcW w:w="1131" w:type="dxa"/>
            <w:vAlign w:val="center"/>
          </w:tcPr>
          <w:p w14:paraId="383D028E" w14:textId="77777777" w:rsidR="00B158B1" w:rsidRPr="00B158B1" w:rsidRDefault="00B158B1" w:rsidP="00321A44">
            <w:pPr>
              <w:jc w:val="center"/>
              <w:rPr>
                <w:rFonts w:ascii="Verdana" w:hAnsi="Verdana"/>
                <w:b/>
                <w:bCs/>
                <w:sz w:val="20"/>
                <w:szCs w:val="20"/>
              </w:rPr>
            </w:pPr>
            <w:r w:rsidRPr="00B158B1">
              <w:rPr>
                <w:rFonts w:ascii="Verdana" w:hAnsi="Verdana"/>
                <w:b/>
                <w:bCs/>
                <w:sz w:val="20"/>
                <w:szCs w:val="20"/>
              </w:rPr>
              <w:fldChar w:fldCharType="begin"/>
            </w:r>
            <w:r w:rsidRPr="00B158B1">
              <w:rPr>
                <w:rFonts w:ascii="Verdana" w:hAnsi="Verdana"/>
                <w:b/>
                <w:bCs/>
                <w:sz w:val="20"/>
                <w:szCs w:val="20"/>
              </w:rPr>
              <w:instrText xml:space="preserve"> =SUM(ABOVE) </w:instrText>
            </w:r>
            <w:r w:rsidRPr="00B158B1">
              <w:rPr>
                <w:rFonts w:ascii="Verdana" w:hAnsi="Verdana"/>
                <w:b/>
                <w:bCs/>
                <w:sz w:val="20"/>
                <w:szCs w:val="20"/>
              </w:rPr>
              <w:fldChar w:fldCharType="separate"/>
            </w:r>
            <w:r w:rsidRPr="00B158B1">
              <w:rPr>
                <w:rFonts w:ascii="Verdana" w:hAnsi="Verdana"/>
                <w:b/>
                <w:bCs/>
                <w:noProof/>
                <w:sz w:val="20"/>
                <w:szCs w:val="20"/>
              </w:rPr>
              <w:t>-15</w:t>
            </w:r>
            <w:r w:rsidRPr="00B158B1">
              <w:rPr>
                <w:rFonts w:ascii="Verdana" w:hAnsi="Verdana"/>
                <w:b/>
                <w:bCs/>
                <w:sz w:val="20"/>
                <w:szCs w:val="20"/>
              </w:rPr>
              <w:fldChar w:fldCharType="end"/>
            </w:r>
          </w:p>
        </w:tc>
        <w:tc>
          <w:tcPr>
            <w:tcW w:w="2877" w:type="dxa"/>
            <w:vAlign w:val="center"/>
            <w:hideMark/>
          </w:tcPr>
          <w:p w14:paraId="1797E132" w14:textId="77777777" w:rsidR="00B158B1" w:rsidRPr="00B158B1" w:rsidRDefault="00B158B1" w:rsidP="00321A44">
            <w:pPr>
              <w:rPr>
                <w:rFonts w:ascii="Verdana" w:hAnsi="Verdana"/>
                <w:b/>
                <w:bCs/>
                <w:sz w:val="20"/>
                <w:szCs w:val="20"/>
              </w:rPr>
            </w:pPr>
          </w:p>
        </w:tc>
      </w:tr>
    </w:tbl>
    <w:p w14:paraId="7B902809" w14:textId="77777777" w:rsidR="00B158B1" w:rsidRPr="00B158B1" w:rsidRDefault="00B158B1" w:rsidP="00B158B1">
      <w:pPr>
        <w:rPr>
          <w:rFonts w:ascii="Verdana" w:hAnsi="Verdana"/>
          <w:sz w:val="20"/>
          <w:szCs w:val="20"/>
        </w:rPr>
      </w:pPr>
    </w:p>
    <w:p w14:paraId="645CCC57" w14:textId="77777777" w:rsidR="00B158B1" w:rsidRPr="00B158B1" w:rsidRDefault="00B158B1" w:rsidP="00B158B1">
      <w:pPr>
        <w:rPr>
          <w:rFonts w:ascii="Verdana" w:hAnsi="Verdana"/>
          <w:b/>
          <w:bCs/>
          <w:sz w:val="20"/>
          <w:szCs w:val="20"/>
        </w:rPr>
      </w:pPr>
      <w:r w:rsidRPr="00B158B1">
        <w:rPr>
          <w:rFonts w:ascii="Verdana" w:hAnsi="Verdana"/>
          <w:b/>
          <w:bCs/>
          <w:sz w:val="20"/>
          <w:szCs w:val="20"/>
        </w:rPr>
        <w:t xml:space="preserve">ix. 66 kV Substation: </w:t>
      </w:r>
      <w:r w:rsidRPr="00B158B1">
        <w:rPr>
          <w:rFonts w:ascii="Verdana" w:hAnsi="Verdana"/>
          <w:sz w:val="20"/>
          <w:szCs w:val="20"/>
        </w:rPr>
        <w:t>Planned: Rs 348 Cr, Actual: Rs 581 Cr, Diff.: Rs -233 Cr</w:t>
      </w:r>
    </w:p>
    <w:p w14:paraId="5718152C" w14:textId="77777777" w:rsidR="00B158B1" w:rsidRPr="00B158B1" w:rsidRDefault="00B158B1" w:rsidP="00B158B1">
      <w:pPr>
        <w:pStyle w:val="ListParagraph"/>
        <w:numPr>
          <w:ilvl w:val="0"/>
          <w:numId w:val="27"/>
        </w:numPr>
        <w:spacing w:after="160" w:line="259" w:lineRule="auto"/>
        <w:rPr>
          <w:rFonts w:ascii="Verdana" w:hAnsi="Verdana"/>
          <w:sz w:val="20"/>
          <w:szCs w:val="20"/>
        </w:rPr>
      </w:pPr>
      <w:r w:rsidRPr="00B158B1">
        <w:rPr>
          <w:rFonts w:ascii="Verdana" w:hAnsi="Verdana"/>
          <w:sz w:val="20"/>
          <w:szCs w:val="20"/>
        </w:rPr>
        <w:t>Capex for the planned substation in FY 2020-21: Rs 348.25 Crs</w:t>
      </w:r>
    </w:p>
    <w:p w14:paraId="51F12495" w14:textId="77777777" w:rsidR="00B158B1" w:rsidRPr="00B158B1" w:rsidRDefault="00B158B1" w:rsidP="00B158B1">
      <w:pPr>
        <w:pStyle w:val="ListParagraph"/>
        <w:numPr>
          <w:ilvl w:val="0"/>
          <w:numId w:val="27"/>
        </w:numPr>
        <w:spacing w:after="160" w:line="259" w:lineRule="auto"/>
        <w:rPr>
          <w:rFonts w:ascii="Verdana" w:hAnsi="Verdana"/>
          <w:sz w:val="20"/>
          <w:szCs w:val="20"/>
        </w:rPr>
      </w:pPr>
      <w:r w:rsidRPr="00B158B1">
        <w:rPr>
          <w:rFonts w:ascii="Verdana" w:hAnsi="Verdana"/>
          <w:sz w:val="20"/>
          <w:szCs w:val="20"/>
        </w:rPr>
        <w:t>Capex incurred in FY 2020-21 for Spill-over works like Final bills closing, Final land cost &amp; other minor miscellaneous cost: 137.52 Cr</w:t>
      </w:r>
    </w:p>
    <w:p w14:paraId="2B153BAD" w14:textId="77777777" w:rsidR="00B158B1" w:rsidRPr="00B158B1" w:rsidRDefault="00B158B1" w:rsidP="00B158B1">
      <w:pPr>
        <w:pStyle w:val="ListParagraph"/>
        <w:numPr>
          <w:ilvl w:val="0"/>
          <w:numId w:val="27"/>
        </w:numPr>
        <w:spacing w:after="160" w:line="259" w:lineRule="auto"/>
        <w:rPr>
          <w:rFonts w:ascii="Verdana" w:hAnsi="Verdana"/>
          <w:sz w:val="20"/>
          <w:szCs w:val="20"/>
        </w:rPr>
      </w:pPr>
      <w:r w:rsidRPr="00B158B1">
        <w:rPr>
          <w:rFonts w:ascii="Verdana" w:hAnsi="Verdana"/>
          <w:sz w:val="20"/>
          <w:szCs w:val="20"/>
        </w:rPr>
        <w:t>Capex incurred in FY 2020-21 for Advance action of upcoming substations: Rs 94.9 Cr</w:t>
      </w:r>
    </w:p>
    <w:p w14:paraId="689F23A0" w14:textId="77777777" w:rsidR="00B158B1" w:rsidRPr="00B158B1" w:rsidRDefault="00B158B1" w:rsidP="00B158B1">
      <w:pPr>
        <w:rPr>
          <w:rFonts w:ascii="Verdana" w:hAnsi="Verdana"/>
          <w:b/>
          <w:bCs/>
          <w:sz w:val="20"/>
          <w:szCs w:val="20"/>
        </w:rPr>
      </w:pPr>
      <w:r w:rsidRPr="00B158B1">
        <w:rPr>
          <w:rFonts w:ascii="Verdana" w:hAnsi="Verdana"/>
          <w:b/>
          <w:bCs/>
          <w:sz w:val="20"/>
          <w:szCs w:val="20"/>
        </w:rPr>
        <w:t xml:space="preserve">x. 66 kV Transmission Line: </w:t>
      </w:r>
      <w:r w:rsidRPr="00B158B1">
        <w:rPr>
          <w:rFonts w:ascii="Verdana" w:hAnsi="Verdana"/>
          <w:sz w:val="20"/>
          <w:szCs w:val="20"/>
        </w:rPr>
        <w:t>Planned: Rs 170 Cr, Actual: Rs 575 Cr, Diff.: Rs -405 Cr</w:t>
      </w:r>
    </w:p>
    <w:p w14:paraId="3C26B1C7" w14:textId="77777777" w:rsidR="00B158B1" w:rsidRPr="00B158B1" w:rsidRDefault="00B158B1" w:rsidP="00B158B1">
      <w:pPr>
        <w:pStyle w:val="ListParagraph"/>
        <w:numPr>
          <w:ilvl w:val="0"/>
          <w:numId w:val="27"/>
        </w:numPr>
        <w:spacing w:after="160" w:line="259" w:lineRule="auto"/>
        <w:rPr>
          <w:rFonts w:ascii="Verdana" w:hAnsi="Verdana"/>
          <w:sz w:val="20"/>
          <w:szCs w:val="20"/>
        </w:rPr>
      </w:pPr>
      <w:r w:rsidRPr="00B158B1">
        <w:rPr>
          <w:rFonts w:ascii="Verdana" w:hAnsi="Verdana"/>
          <w:sz w:val="20"/>
          <w:szCs w:val="20"/>
        </w:rPr>
        <w:t>Major deviation is due to Kisan Suryodaya Yojana (KSY) approved in FY 2019-20 by GoG while MYT petition filed in the year 2015</w:t>
      </w:r>
    </w:p>
    <w:p w14:paraId="337EF46A" w14:textId="77777777" w:rsidR="00B158B1" w:rsidRPr="00B158B1" w:rsidRDefault="00B158B1" w:rsidP="00B158B1">
      <w:pPr>
        <w:pStyle w:val="ListParagraph"/>
        <w:numPr>
          <w:ilvl w:val="0"/>
          <w:numId w:val="27"/>
        </w:numPr>
        <w:spacing w:after="160" w:line="259" w:lineRule="auto"/>
        <w:rPr>
          <w:rFonts w:ascii="Trebuchet MS" w:hAnsi="Trebuchet MS"/>
          <w:sz w:val="20"/>
          <w:szCs w:val="20"/>
        </w:rPr>
      </w:pPr>
      <w:r w:rsidRPr="00B158B1">
        <w:rPr>
          <w:rFonts w:ascii="Verdana" w:hAnsi="Verdana"/>
          <w:sz w:val="20"/>
          <w:szCs w:val="20"/>
        </w:rPr>
        <w:t>Capex incurred under KSY for FY 2020-21: Rs 400 Cr</w:t>
      </w:r>
    </w:p>
    <w:p w14:paraId="68D50707" w14:textId="77777777" w:rsidR="00AF78C7" w:rsidRPr="00BF47D2" w:rsidRDefault="00AF78C7" w:rsidP="00AF78C7">
      <w:pPr>
        <w:spacing w:line="276" w:lineRule="auto"/>
        <w:ind w:left="1440"/>
        <w:jc w:val="both"/>
        <w:rPr>
          <w:rFonts w:ascii="Verdana" w:hAnsi="Verdana"/>
          <w:bCs/>
          <w:sz w:val="20"/>
          <w:szCs w:val="20"/>
        </w:rPr>
      </w:pPr>
    </w:p>
    <w:p w14:paraId="21471D0F" w14:textId="4ADD5AA9" w:rsidR="00BF47D2" w:rsidRDefault="00AF78C7" w:rsidP="005A28F0">
      <w:pPr>
        <w:pStyle w:val="ListParagraph"/>
        <w:numPr>
          <w:ilvl w:val="0"/>
          <w:numId w:val="1"/>
        </w:numPr>
        <w:autoSpaceDE w:val="0"/>
        <w:autoSpaceDN w:val="0"/>
        <w:adjustRightInd w:val="0"/>
        <w:spacing w:after="240" w:line="276" w:lineRule="auto"/>
        <w:ind w:left="426"/>
        <w:jc w:val="both"/>
        <w:rPr>
          <w:rFonts w:ascii="Verdana" w:hAnsi="Verdana" w:cstheme="minorHAnsi"/>
          <w:bCs/>
          <w:color w:val="000000"/>
          <w:sz w:val="20"/>
          <w:szCs w:val="20"/>
        </w:rPr>
      </w:pPr>
      <w:r w:rsidRPr="00AF78C7">
        <w:rPr>
          <w:rFonts w:ascii="Verdana" w:hAnsi="Verdana" w:cstheme="minorHAnsi"/>
          <w:bCs/>
          <w:color w:val="000000"/>
          <w:sz w:val="20"/>
          <w:szCs w:val="20"/>
        </w:rPr>
        <w:t>As per the Tariff order dated 26th March 2020, the Commission has directed to provide calculation of system availability according to the applicable GERC (MYT) Regulations, describing all transmission elements categorised voltage-wise and element-wise. Though GETCO has provide the same on 5th July 2021, the same is also required to be part of the True-up petition and hence requested to provide the same</w:t>
      </w:r>
      <w:r>
        <w:rPr>
          <w:rFonts w:ascii="Verdana" w:hAnsi="Verdana" w:cstheme="minorHAnsi"/>
          <w:bCs/>
          <w:color w:val="000000"/>
          <w:sz w:val="20"/>
          <w:szCs w:val="20"/>
        </w:rPr>
        <w:t>.</w:t>
      </w:r>
    </w:p>
    <w:p w14:paraId="689BB19D" w14:textId="4A5E6221" w:rsidR="00AF78C7" w:rsidRDefault="0080033F" w:rsidP="00AF78C7">
      <w:pPr>
        <w:autoSpaceDE w:val="0"/>
        <w:autoSpaceDN w:val="0"/>
        <w:adjustRightInd w:val="0"/>
        <w:spacing w:after="240" w:line="276" w:lineRule="auto"/>
        <w:jc w:val="both"/>
        <w:rPr>
          <w:rFonts w:ascii="Verdana" w:hAnsi="Verdana" w:cstheme="minorHAnsi"/>
          <w:b/>
          <w:color w:val="000000"/>
          <w:sz w:val="20"/>
          <w:szCs w:val="20"/>
        </w:rPr>
      </w:pPr>
      <w:r>
        <w:rPr>
          <w:rFonts w:ascii="Verdana" w:hAnsi="Verdana" w:cstheme="minorHAnsi"/>
          <w:b/>
          <w:color w:val="000000"/>
          <w:sz w:val="20"/>
          <w:szCs w:val="20"/>
        </w:rPr>
        <w:lastRenderedPageBreak/>
        <w:t xml:space="preserve"> </w:t>
      </w:r>
      <w:r w:rsidR="00AF78C7" w:rsidRPr="00AF78C7">
        <w:rPr>
          <w:rFonts w:ascii="Verdana" w:hAnsi="Verdana" w:cstheme="minorHAnsi"/>
          <w:b/>
          <w:color w:val="000000"/>
          <w:sz w:val="20"/>
          <w:szCs w:val="20"/>
        </w:rPr>
        <w:t>Compliance:-</w:t>
      </w:r>
    </w:p>
    <w:p w14:paraId="52ED356F" w14:textId="77777777" w:rsidR="00FE062A" w:rsidRPr="00FE062A" w:rsidRDefault="00FE062A" w:rsidP="00FE062A">
      <w:pPr>
        <w:pStyle w:val="ListParagraph"/>
        <w:spacing w:after="160" w:line="259" w:lineRule="auto"/>
        <w:ind w:left="0" w:right="-590"/>
        <w:rPr>
          <w:rFonts w:ascii="Verdana" w:hAnsi="Verdana" w:cs="Arial"/>
          <w:bCs/>
          <w:sz w:val="20"/>
          <w:szCs w:val="20"/>
        </w:rPr>
      </w:pPr>
      <w:r w:rsidRPr="00FE062A">
        <w:rPr>
          <w:rFonts w:ascii="Verdana" w:hAnsi="Verdana" w:cs="Arial"/>
          <w:bCs/>
          <w:sz w:val="20"/>
          <w:szCs w:val="20"/>
        </w:rPr>
        <w:t>Calculation of system availabity describing all transmission elements categorized voltage wise and element wise are as under.</w:t>
      </w:r>
    </w:p>
    <w:p w14:paraId="7127B212" w14:textId="77777777" w:rsidR="00FE062A" w:rsidRPr="00FE062A" w:rsidRDefault="00FE062A" w:rsidP="00FE062A">
      <w:pPr>
        <w:spacing w:before="100" w:beforeAutospacing="1" w:after="100" w:afterAutospacing="1"/>
        <w:ind w:right="-873"/>
        <w:jc w:val="both"/>
        <w:rPr>
          <w:rFonts w:ascii="Verdana" w:hAnsi="Verdana" w:cs="Arial"/>
          <w:b/>
          <w:bCs/>
          <w:sz w:val="20"/>
          <w:szCs w:val="20"/>
        </w:rPr>
      </w:pPr>
      <w:r w:rsidRPr="00FE062A">
        <w:rPr>
          <w:rFonts w:ascii="Verdana" w:hAnsi="Verdana" w:cs="Arial"/>
          <w:b/>
          <w:bCs/>
          <w:sz w:val="20"/>
          <w:szCs w:val="20"/>
          <w:u w:val="single"/>
        </w:rPr>
        <w:t>(A)Element wise % Availability (TAFM</w:t>
      </w:r>
      <w:r w:rsidRPr="00FE062A">
        <w:rPr>
          <w:rFonts w:ascii="Verdana" w:hAnsi="Verdana" w:cs="Arial"/>
          <w:b/>
          <w:bCs/>
          <w:sz w:val="20"/>
          <w:szCs w:val="20"/>
        </w:rPr>
        <w:t>) =1-NAFM</w:t>
      </w:r>
    </w:p>
    <w:p w14:paraId="1AE75913" w14:textId="77777777" w:rsidR="00FE062A" w:rsidRPr="00FE062A" w:rsidRDefault="00FE062A" w:rsidP="008B0EE9">
      <w:pPr>
        <w:spacing w:before="100" w:beforeAutospacing="1"/>
        <w:jc w:val="both"/>
        <w:rPr>
          <w:rFonts w:ascii="Verdana" w:hAnsi="Verdana" w:cs="Arial"/>
          <w:sz w:val="20"/>
          <w:szCs w:val="20"/>
        </w:rPr>
      </w:pPr>
      <w:r w:rsidRPr="00FE062A">
        <w:rPr>
          <w:rFonts w:ascii="Verdana" w:hAnsi="Verdana" w:cs="Arial"/>
          <w:sz w:val="20"/>
          <w:szCs w:val="20"/>
        </w:rPr>
        <w:t xml:space="preserve">Where </w:t>
      </w:r>
      <w:r w:rsidRPr="00FE062A">
        <w:rPr>
          <w:rFonts w:ascii="Verdana" w:hAnsi="Verdana" w:cs="Arial"/>
          <w:b/>
          <w:bCs/>
          <w:sz w:val="20"/>
          <w:szCs w:val="20"/>
        </w:rPr>
        <w:t>NAFM</w:t>
      </w:r>
      <w:r w:rsidRPr="00FE062A">
        <w:rPr>
          <w:rFonts w:ascii="Verdana" w:hAnsi="Verdana" w:cs="Arial"/>
          <w:sz w:val="20"/>
          <w:szCs w:val="20"/>
        </w:rPr>
        <w:t xml:space="preserve"> = Element Wise Non Availability (NAFM)</w:t>
      </w:r>
    </w:p>
    <w:p w14:paraId="3850DD2F" w14:textId="77777777" w:rsidR="00FE062A" w:rsidRPr="00FE062A" w:rsidRDefault="00FE062A" w:rsidP="008B0EE9">
      <w:pPr>
        <w:pStyle w:val="ListParagraph"/>
        <w:spacing w:before="100" w:beforeAutospacing="1"/>
        <w:ind w:left="0"/>
        <w:jc w:val="both"/>
        <w:rPr>
          <w:rFonts w:ascii="Verdana" w:hAnsi="Verdana" w:cs="Arial"/>
          <w:b/>
          <w:bCs/>
          <w:sz w:val="20"/>
          <w:szCs w:val="20"/>
        </w:rPr>
      </w:pPr>
      <w:r w:rsidRPr="00FE062A">
        <w:rPr>
          <w:rFonts w:ascii="Verdana" w:hAnsi="Verdana" w:cs="Arial"/>
          <w:sz w:val="20"/>
          <w:szCs w:val="20"/>
        </w:rPr>
        <w:t xml:space="preserve">                      =</w:t>
      </w:r>
      <w:r w:rsidRPr="00FE062A">
        <w:rPr>
          <w:rFonts w:ascii="Verdana" w:hAnsi="Verdana" w:cs="Arial"/>
          <w:b/>
          <w:bCs/>
          <w:sz w:val="20"/>
          <w:szCs w:val="20"/>
        </w:rPr>
        <w:t xml:space="preserve"> OH/THM</w:t>
      </w:r>
    </w:p>
    <w:p w14:paraId="11421F28" w14:textId="77777777" w:rsidR="00FE062A" w:rsidRPr="00FE062A" w:rsidRDefault="00FE062A" w:rsidP="00443F40">
      <w:pPr>
        <w:spacing w:line="360" w:lineRule="auto"/>
        <w:jc w:val="both"/>
        <w:rPr>
          <w:rFonts w:ascii="Verdana" w:hAnsi="Verdana" w:cs="Arial"/>
          <w:sz w:val="20"/>
          <w:szCs w:val="20"/>
        </w:rPr>
      </w:pPr>
      <w:r w:rsidRPr="00FE062A">
        <w:rPr>
          <w:rFonts w:ascii="Verdana" w:hAnsi="Verdana" w:cs="Arial"/>
          <w:sz w:val="20"/>
          <w:szCs w:val="20"/>
        </w:rPr>
        <w:t>Where OH= Outage Hrs</w:t>
      </w:r>
    </w:p>
    <w:p w14:paraId="30B1F528" w14:textId="77777777" w:rsidR="00FE062A" w:rsidRPr="00FE062A" w:rsidRDefault="00FE062A" w:rsidP="00443F40">
      <w:pPr>
        <w:spacing w:line="360" w:lineRule="auto"/>
        <w:jc w:val="both"/>
        <w:rPr>
          <w:rFonts w:ascii="Verdana" w:hAnsi="Verdana" w:cs="Arial"/>
          <w:sz w:val="20"/>
          <w:szCs w:val="20"/>
        </w:rPr>
      </w:pPr>
      <w:r w:rsidRPr="00FE062A">
        <w:rPr>
          <w:rFonts w:ascii="Verdana" w:hAnsi="Verdana" w:cs="Arial"/>
          <w:sz w:val="20"/>
          <w:szCs w:val="20"/>
        </w:rPr>
        <w:t>THM=Time Considered for Availability in Hrs per month</w:t>
      </w:r>
    </w:p>
    <w:p w14:paraId="3616DF24" w14:textId="77777777" w:rsidR="00FE062A" w:rsidRPr="00FE062A" w:rsidRDefault="00FE062A" w:rsidP="00443F40">
      <w:pPr>
        <w:spacing w:line="360" w:lineRule="auto"/>
        <w:jc w:val="both"/>
        <w:rPr>
          <w:rFonts w:ascii="Verdana" w:hAnsi="Verdana" w:cs="Arial"/>
          <w:sz w:val="20"/>
          <w:szCs w:val="20"/>
        </w:rPr>
      </w:pPr>
      <w:r w:rsidRPr="00FE062A">
        <w:rPr>
          <w:rFonts w:ascii="Verdana" w:hAnsi="Verdana" w:cs="Arial"/>
          <w:sz w:val="20"/>
          <w:szCs w:val="20"/>
        </w:rPr>
        <w:t>For line, Transformer &amp; Reactor</w:t>
      </w:r>
    </w:p>
    <w:p w14:paraId="267B393A" w14:textId="77777777" w:rsidR="00FE062A" w:rsidRPr="00FE062A" w:rsidRDefault="00FE062A" w:rsidP="00443F40">
      <w:pPr>
        <w:spacing w:line="360" w:lineRule="auto"/>
        <w:jc w:val="both"/>
        <w:rPr>
          <w:rFonts w:ascii="Verdana" w:hAnsi="Verdana" w:cs="Arial"/>
          <w:b/>
          <w:bCs/>
          <w:sz w:val="20"/>
          <w:szCs w:val="20"/>
        </w:rPr>
      </w:pPr>
      <w:r w:rsidRPr="00FE062A">
        <w:rPr>
          <w:rFonts w:ascii="Verdana" w:hAnsi="Verdana" w:cs="Arial"/>
          <w:b/>
          <w:bCs/>
          <w:sz w:val="20"/>
          <w:szCs w:val="20"/>
        </w:rPr>
        <w:t xml:space="preserve">(B) % Total Availability   class wise of lines, Transformer &amp; Reactor </w:t>
      </w:r>
    </w:p>
    <w:p w14:paraId="604F350B" w14:textId="77777777" w:rsidR="00FE062A" w:rsidRPr="00FE062A" w:rsidRDefault="00FE062A" w:rsidP="00443F40">
      <w:pPr>
        <w:spacing w:line="360" w:lineRule="auto"/>
        <w:jc w:val="both"/>
        <w:rPr>
          <w:rFonts w:ascii="Verdana" w:hAnsi="Verdana" w:cs="Arial"/>
          <w:b/>
          <w:bCs/>
          <w:sz w:val="20"/>
          <w:szCs w:val="20"/>
        </w:rPr>
      </w:pPr>
      <w:r w:rsidRPr="00FE062A">
        <w:rPr>
          <w:rFonts w:ascii="Verdana" w:hAnsi="Verdana" w:cs="Arial"/>
          <w:b/>
          <w:bCs/>
          <w:sz w:val="20"/>
          <w:szCs w:val="20"/>
        </w:rPr>
        <w:t xml:space="preserve">             Total TAFM =1- Total NAFM</w:t>
      </w:r>
    </w:p>
    <w:p w14:paraId="59B2D211" w14:textId="77777777" w:rsidR="00FE062A" w:rsidRPr="00FE062A" w:rsidRDefault="00FE062A" w:rsidP="00443F40">
      <w:pPr>
        <w:spacing w:line="360" w:lineRule="auto"/>
        <w:jc w:val="both"/>
        <w:rPr>
          <w:rFonts w:ascii="Verdana" w:hAnsi="Verdana" w:cs="Arial"/>
          <w:sz w:val="20"/>
          <w:szCs w:val="20"/>
          <w:lang w:val="en-IN" w:eastAsia="en-IN" w:bidi="gu-IN"/>
        </w:rPr>
      </w:pPr>
      <w:r w:rsidRPr="00FE062A">
        <w:rPr>
          <w:rFonts w:ascii="Verdana" w:hAnsi="Verdana" w:cs="Arial"/>
          <w:b/>
          <w:bCs/>
          <w:sz w:val="20"/>
          <w:szCs w:val="20"/>
        </w:rPr>
        <w:t>Where Total NAFM =</w:t>
      </w:r>
      <w:r w:rsidRPr="00FE062A">
        <w:rPr>
          <w:rFonts w:ascii="Verdana" w:hAnsi="Verdana" w:cs="Arial"/>
          <w:sz w:val="20"/>
          <w:szCs w:val="20"/>
          <w:lang w:val="en-IN" w:eastAsia="en-IN" w:bidi="gu-IN"/>
        </w:rPr>
        <w:t xml:space="preserve"> ((</w:t>
      </w:r>
      <w:r w:rsidRPr="00FE062A">
        <w:rPr>
          <w:rFonts w:ascii="Verdana" w:hAnsi="Verdana" w:cs="Arial"/>
          <w:sz w:val="20"/>
          <w:szCs w:val="20"/>
          <w:u w:val="single"/>
          <w:lang w:val="en-IN" w:eastAsia="en-IN" w:bidi="gu-IN"/>
        </w:rPr>
        <w:t>Sum of</w:t>
      </w:r>
      <w:r w:rsidRPr="00FE062A">
        <w:rPr>
          <w:rFonts w:ascii="Verdana" w:hAnsi="Verdana" w:cs="Arial"/>
          <w:sz w:val="20"/>
          <w:szCs w:val="20"/>
          <w:lang w:val="en-IN" w:eastAsia="en-IN" w:bidi="gu-IN"/>
        </w:rPr>
        <w:t xml:space="preserve"> </w:t>
      </w:r>
      <w:r w:rsidRPr="00FE062A">
        <w:rPr>
          <w:rFonts w:ascii="Verdana" w:hAnsi="Verdana" w:cs="Arial"/>
          <w:sz w:val="20"/>
          <w:szCs w:val="20"/>
          <w:u w:val="single"/>
          <w:lang w:val="en-IN" w:eastAsia="en-IN" w:bidi="gu-IN"/>
        </w:rPr>
        <w:t>Non Availability (NAFM) x Sum Weightage factor(WF)</w:t>
      </w:r>
      <w:r w:rsidRPr="00FE062A">
        <w:rPr>
          <w:rFonts w:ascii="Verdana" w:hAnsi="Verdana" w:cs="Arial"/>
          <w:sz w:val="20"/>
          <w:szCs w:val="20"/>
          <w:lang w:val="en-IN" w:eastAsia="en-IN" w:bidi="gu-IN"/>
        </w:rPr>
        <w:t xml:space="preserve">) </w:t>
      </w:r>
    </w:p>
    <w:p w14:paraId="3C31C5AB" w14:textId="77777777" w:rsidR="00FE062A" w:rsidRPr="00FE062A" w:rsidRDefault="00FE062A" w:rsidP="00443F40">
      <w:pPr>
        <w:spacing w:line="360" w:lineRule="auto"/>
        <w:jc w:val="both"/>
        <w:rPr>
          <w:rFonts w:ascii="Verdana" w:hAnsi="Verdana" w:cs="Arial"/>
          <w:sz w:val="20"/>
          <w:szCs w:val="20"/>
          <w:lang w:val="en-IN" w:eastAsia="en-IN" w:bidi="gu-IN"/>
        </w:rPr>
      </w:pPr>
      <w:r w:rsidRPr="00FE062A">
        <w:rPr>
          <w:rFonts w:ascii="Verdana" w:hAnsi="Verdana" w:cs="Arial"/>
          <w:sz w:val="20"/>
          <w:szCs w:val="20"/>
          <w:lang w:val="en-IN" w:eastAsia="en-IN" w:bidi="gu-IN"/>
        </w:rPr>
        <w:t xml:space="preserve">                                                           Sum of Weightage factor(WF)</w:t>
      </w:r>
    </w:p>
    <w:p w14:paraId="5C7915C0" w14:textId="77777777" w:rsidR="00FE062A" w:rsidRPr="00FE062A" w:rsidRDefault="00FE062A" w:rsidP="008B0EE9">
      <w:pPr>
        <w:spacing w:before="100" w:beforeAutospacing="1"/>
        <w:jc w:val="both"/>
        <w:rPr>
          <w:rFonts w:ascii="Verdana" w:hAnsi="Verdana" w:cs="Arial"/>
          <w:b/>
          <w:bCs/>
          <w:sz w:val="20"/>
          <w:szCs w:val="20"/>
        </w:rPr>
      </w:pPr>
      <w:r w:rsidRPr="00FE062A">
        <w:rPr>
          <w:rFonts w:ascii="Verdana" w:hAnsi="Verdana" w:cs="Arial"/>
          <w:sz w:val="20"/>
          <w:szCs w:val="20"/>
          <w:lang w:val="en-IN" w:eastAsia="en-IN" w:bidi="gu-IN"/>
        </w:rPr>
        <w:t>Where Weightage factor(WF) for lines, Transformer &amp; Reactor are as under</w:t>
      </w:r>
    </w:p>
    <w:p w14:paraId="2C443E6B" w14:textId="77777777" w:rsidR="00FE062A" w:rsidRPr="00FE062A" w:rsidRDefault="00FE062A" w:rsidP="008B0EE9">
      <w:pPr>
        <w:pStyle w:val="ListParagraph"/>
        <w:numPr>
          <w:ilvl w:val="0"/>
          <w:numId w:val="21"/>
        </w:numPr>
        <w:spacing w:line="480" w:lineRule="auto"/>
        <w:ind w:left="284" w:right="-283"/>
        <w:rPr>
          <w:rFonts w:ascii="Verdana" w:hAnsi="Verdana" w:cs="Arial"/>
          <w:sz w:val="20"/>
          <w:szCs w:val="20"/>
        </w:rPr>
      </w:pPr>
      <w:r w:rsidRPr="00FE062A">
        <w:rPr>
          <w:rFonts w:ascii="Verdana" w:hAnsi="Verdana" w:cs="Arial"/>
          <w:sz w:val="20"/>
          <w:szCs w:val="20"/>
        </w:rPr>
        <w:t xml:space="preserve"> Weightage Factor for line =CktKM*NSC</w:t>
      </w:r>
    </w:p>
    <w:p w14:paraId="511B5647" w14:textId="68BCCA0E" w:rsidR="00FE062A" w:rsidRPr="00FE062A" w:rsidRDefault="00FE062A" w:rsidP="008B0EE9">
      <w:pPr>
        <w:pStyle w:val="ListParagraph"/>
        <w:spacing w:line="480" w:lineRule="auto"/>
        <w:ind w:left="0" w:right="-283"/>
        <w:rPr>
          <w:rFonts w:ascii="Verdana" w:hAnsi="Verdana" w:cs="Arial"/>
          <w:b/>
          <w:bCs/>
          <w:sz w:val="20"/>
          <w:szCs w:val="20"/>
        </w:rPr>
      </w:pPr>
      <w:r w:rsidRPr="00FE062A">
        <w:rPr>
          <w:rFonts w:ascii="Verdana" w:hAnsi="Verdana" w:cs="Arial"/>
          <w:sz w:val="20"/>
          <w:szCs w:val="20"/>
        </w:rPr>
        <w:t xml:space="preserve">Where </w:t>
      </w:r>
      <w:r w:rsidRPr="00FE062A">
        <w:rPr>
          <w:rFonts w:ascii="Verdana" w:hAnsi="Verdana" w:cs="Arial"/>
          <w:b/>
          <w:bCs/>
          <w:sz w:val="20"/>
          <w:szCs w:val="20"/>
        </w:rPr>
        <w:t xml:space="preserve">NSC=No of Sub Conductors, NSC =1 up to 220KV </w:t>
      </w:r>
      <w:r w:rsidR="008B0EE9" w:rsidRPr="00FE062A">
        <w:rPr>
          <w:rFonts w:ascii="Verdana" w:hAnsi="Verdana" w:cs="Arial"/>
          <w:b/>
          <w:bCs/>
          <w:sz w:val="20"/>
          <w:szCs w:val="20"/>
        </w:rPr>
        <w:t>lines,</w:t>
      </w:r>
      <w:r w:rsidRPr="00FE062A">
        <w:rPr>
          <w:rFonts w:ascii="Verdana" w:hAnsi="Verdana" w:cs="Arial"/>
          <w:b/>
          <w:bCs/>
          <w:sz w:val="20"/>
          <w:szCs w:val="20"/>
        </w:rPr>
        <w:t xml:space="preserve"> 2 for 400KV lines</w:t>
      </w:r>
    </w:p>
    <w:p w14:paraId="76C860AB" w14:textId="62BDB3E6" w:rsidR="00FE062A" w:rsidRPr="00FE062A" w:rsidRDefault="00FE062A" w:rsidP="008B0EE9">
      <w:pPr>
        <w:pStyle w:val="ListParagraph"/>
        <w:spacing w:line="276" w:lineRule="auto"/>
        <w:ind w:left="0" w:right="-283"/>
        <w:rPr>
          <w:rFonts w:ascii="Verdana" w:hAnsi="Verdana" w:cs="Arial"/>
          <w:b/>
          <w:bCs/>
          <w:sz w:val="20"/>
          <w:szCs w:val="20"/>
        </w:rPr>
      </w:pPr>
      <w:r w:rsidRPr="00FE062A">
        <w:rPr>
          <w:rFonts w:ascii="Verdana" w:hAnsi="Verdana" w:cs="Arial"/>
          <w:b/>
          <w:bCs/>
          <w:sz w:val="20"/>
          <w:szCs w:val="20"/>
        </w:rPr>
        <w:t xml:space="preserve">                                                                     </w:t>
      </w:r>
    </w:p>
    <w:p w14:paraId="00316547" w14:textId="77777777" w:rsidR="00FE062A" w:rsidRPr="00FE062A" w:rsidRDefault="00FE062A" w:rsidP="00FE062A">
      <w:pPr>
        <w:pStyle w:val="ListParagraph"/>
        <w:numPr>
          <w:ilvl w:val="0"/>
          <w:numId w:val="21"/>
        </w:numPr>
        <w:spacing w:after="200" w:line="480" w:lineRule="auto"/>
        <w:ind w:left="284" w:right="-283"/>
        <w:rPr>
          <w:rFonts w:ascii="Verdana" w:hAnsi="Verdana" w:cs="Arial"/>
          <w:sz w:val="20"/>
          <w:szCs w:val="20"/>
        </w:rPr>
      </w:pPr>
      <w:r w:rsidRPr="00FE062A">
        <w:rPr>
          <w:rFonts w:ascii="Verdana" w:hAnsi="Verdana" w:cs="Arial"/>
          <w:sz w:val="20"/>
          <w:szCs w:val="20"/>
        </w:rPr>
        <w:t>Weightage Factor for Transformer   =MVA capacity*Nos of TRF*MF</w:t>
      </w:r>
    </w:p>
    <w:p w14:paraId="020710AA" w14:textId="77777777" w:rsidR="00FE062A" w:rsidRPr="00FE062A" w:rsidRDefault="00FE062A" w:rsidP="00FE062A">
      <w:pPr>
        <w:pStyle w:val="ListParagraph"/>
        <w:spacing w:line="480" w:lineRule="auto"/>
        <w:ind w:left="284" w:right="-283"/>
        <w:rPr>
          <w:rFonts w:ascii="Verdana" w:hAnsi="Verdana" w:cs="Arial"/>
          <w:sz w:val="20"/>
          <w:szCs w:val="20"/>
        </w:rPr>
      </w:pPr>
      <w:r w:rsidRPr="00FE062A">
        <w:rPr>
          <w:rFonts w:ascii="Verdana" w:hAnsi="Verdana" w:cs="Arial"/>
          <w:sz w:val="20"/>
          <w:szCs w:val="20"/>
        </w:rPr>
        <w:t>MF =2.5  all class of TRF</w:t>
      </w:r>
    </w:p>
    <w:p w14:paraId="64170241" w14:textId="77777777" w:rsidR="00FE062A" w:rsidRPr="00FE062A" w:rsidRDefault="00FE062A" w:rsidP="00FE062A">
      <w:pPr>
        <w:pStyle w:val="ListParagraph"/>
        <w:numPr>
          <w:ilvl w:val="0"/>
          <w:numId w:val="21"/>
        </w:numPr>
        <w:spacing w:after="200" w:line="480" w:lineRule="auto"/>
        <w:ind w:left="284" w:right="-283"/>
        <w:rPr>
          <w:rFonts w:ascii="Verdana" w:hAnsi="Verdana" w:cs="Arial"/>
          <w:sz w:val="20"/>
          <w:szCs w:val="20"/>
        </w:rPr>
      </w:pPr>
      <w:r w:rsidRPr="00FE062A">
        <w:rPr>
          <w:rFonts w:ascii="Verdana" w:hAnsi="Verdana" w:cs="Arial"/>
          <w:sz w:val="20"/>
          <w:szCs w:val="20"/>
        </w:rPr>
        <w:t xml:space="preserve">Weightage Factor for Reactor =MVAR capacity *Nos of Reactor *MF </w:t>
      </w:r>
    </w:p>
    <w:p w14:paraId="61BE5E2D" w14:textId="77777777" w:rsidR="00FE062A" w:rsidRPr="00FE062A" w:rsidRDefault="00FE062A" w:rsidP="00FE062A">
      <w:pPr>
        <w:pStyle w:val="ListParagraph"/>
        <w:spacing w:line="480" w:lineRule="auto"/>
        <w:ind w:left="284" w:right="-283"/>
        <w:rPr>
          <w:rFonts w:ascii="Verdana" w:hAnsi="Verdana" w:cs="Arial"/>
          <w:sz w:val="20"/>
          <w:szCs w:val="20"/>
        </w:rPr>
      </w:pPr>
      <w:r w:rsidRPr="00FE062A">
        <w:rPr>
          <w:rFonts w:ascii="Verdana" w:hAnsi="Verdana" w:cs="Arial"/>
          <w:sz w:val="20"/>
          <w:szCs w:val="20"/>
        </w:rPr>
        <w:t xml:space="preserve">MF= 4 for reactor   </w:t>
      </w:r>
    </w:p>
    <w:p w14:paraId="5F2FD7D0" w14:textId="77777777" w:rsidR="00FE062A" w:rsidRPr="00FE062A" w:rsidRDefault="00FE062A" w:rsidP="00FE062A">
      <w:pPr>
        <w:pStyle w:val="ListParagraph"/>
        <w:spacing w:line="480" w:lineRule="auto"/>
        <w:ind w:left="0" w:right="-469"/>
        <w:rPr>
          <w:rFonts w:ascii="Verdana" w:hAnsi="Verdana" w:cs="Arial"/>
          <w:b/>
          <w:bCs/>
          <w:sz w:val="20"/>
          <w:szCs w:val="20"/>
          <w:u w:val="single"/>
        </w:rPr>
      </w:pPr>
      <w:r w:rsidRPr="00FE062A">
        <w:rPr>
          <w:rFonts w:ascii="Verdana" w:hAnsi="Verdana" w:cs="Arial"/>
          <w:b/>
          <w:bCs/>
          <w:sz w:val="20"/>
          <w:szCs w:val="20"/>
          <w:u w:val="single"/>
        </w:rPr>
        <w:t>Example</w:t>
      </w:r>
      <w:r w:rsidRPr="00FE062A">
        <w:rPr>
          <w:rFonts w:ascii="Verdana" w:hAnsi="Verdana" w:cs="Arial"/>
          <w:b/>
          <w:bCs/>
          <w:sz w:val="20"/>
          <w:szCs w:val="20"/>
        </w:rPr>
        <w:t xml:space="preserve"> for calculation overall class wise availability for Lines, Transformer &amp; Reactor.</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5"/>
        <w:gridCol w:w="1978"/>
        <w:gridCol w:w="2068"/>
        <w:gridCol w:w="1672"/>
        <w:gridCol w:w="2204"/>
        <w:gridCol w:w="1544"/>
      </w:tblGrid>
      <w:tr w:rsidR="00FE062A" w:rsidRPr="00FE062A" w14:paraId="4261C6AE" w14:textId="77777777" w:rsidTr="004C7E6A">
        <w:trPr>
          <w:trHeight w:val="2869"/>
        </w:trPr>
        <w:tc>
          <w:tcPr>
            <w:tcW w:w="392" w:type="dxa"/>
            <w:shd w:val="clear" w:color="auto" w:fill="auto"/>
          </w:tcPr>
          <w:p w14:paraId="49771CE1" w14:textId="77777777" w:rsidR="00FE062A" w:rsidRPr="00FE062A" w:rsidRDefault="00FE062A" w:rsidP="004C7E6A">
            <w:pPr>
              <w:pStyle w:val="ListParagraph"/>
              <w:spacing w:line="480" w:lineRule="auto"/>
              <w:ind w:left="0" w:right="-283"/>
              <w:rPr>
                <w:rFonts w:ascii="Verdana" w:hAnsi="Verdana" w:cs="Arial"/>
                <w:sz w:val="20"/>
                <w:szCs w:val="20"/>
                <w:lang w:val="en-IN" w:eastAsia="en-IN" w:bidi="gu-IN"/>
              </w:rPr>
            </w:pPr>
            <w:r w:rsidRPr="00FE062A">
              <w:rPr>
                <w:rFonts w:ascii="Verdana" w:hAnsi="Verdana" w:cs="Arial"/>
                <w:sz w:val="20"/>
                <w:szCs w:val="20"/>
                <w:lang w:val="en-IN" w:eastAsia="en-IN" w:bidi="gu-IN"/>
              </w:rPr>
              <w:t>SR.</w:t>
            </w:r>
          </w:p>
          <w:p w14:paraId="799BC72A" w14:textId="77777777" w:rsidR="00FE062A" w:rsidRPr="00FE062A" w:rsidRDefault="00FE062A" w:rsidP="004C7E6A">
            <w:pPr>
              <w:pStyle w:val="ListParagraph"/>
              <w:spacing w:line="480" w:lineRule="auto"/>
              <w:ind w:left="0" w:right="-283"/>
              <w:rPr>
                <w:rFonts w:ascii="Verdana" w:hAnsi="Verdana" w:cs="Arial"/>
                <w:b/>
                <w:bCs/>
                <w:sz w:val="20"/>
                <w:szCs w:val="20"/>
                <w:u w:val="single"/>
              </w:rPr>
            </w:pPr>
            <w:r w:rsidRPr="00FE062A">
              <w:rPr>
                <w:rFonts w:ascii="Verdana" w:hAnsi="Verdana" w:cs="Arial"/>
                <w:sz w:val="20"/>
                <w:szCs w:val="20"/>
                <w:lang w:val="en-IN" w:eastAsia="en-IN" w:bidi="gu-IN"/>
              </w:rPr>
              <w:t>NO</w:t>
            </w:r>
          </w:p>
        </w:tc>
        <w:tc>
          <w:tcPr>
            <w:tcW w:w="1984" w:type="dxa"/>
            <w:shd w:val="clear" w:color="auto" w:fill="auto"/>
          </w:tcPr>
          <w:p w14:paraId="683497E2" w14:textId="77777777" w:rsidR="00FE062A" w:rsidRPr="00FE062A" w:rsidRDefault="00FE062A" w:rsidP="004C7E6A">
            <w:pPr>
              <w:pStyle w:val="ListParagraph"/>
              <w:spacing w:line="480" w:lineRule="auto"/>
              <w:ind w:left="0" w:right="-283"/>
              <w:rPr>
                <w:rFonts w:ascii="Verdana" w:hAnsi="Verdana" w:cs="Arial"/>
                <w:sz w:val="20"/>
                <w:szCs w:val="20"/>
                <w:lang w:val="en-IN" w:eastAsia="en-IN" w:bidi="gu-IN"/>
              </w:rPr>
            </w:pPr>
            <w:r w:rsidRPr="00FE062A">
              <w:rPr>
                <w:rFonts w:ascii="Verdana" w:hAnsi="Verdana" w:cs="Arial"/>
                <w:sz w:val="20"/>
                <w:szCs w:val="20"/>
                <w:lang w:val="en-IN" w:eastAsia="en-IN" w:bidi="gu-IN"/>
              </w:rPr>
              <w:t xml:space="preserve">Class of voltage     </w:t>
            </w:r>
          </w:p>
          <w:p w14:paraId="44B39C3B" w14:textId="77777777" w:rsidR="00FE062A" w:rsidRPr="00FE062A" w:rsidRDefault="00FE062A" w:rsidP="004C7E6A">
            <w:pPr>
              <w:pStyle w:val="ListParagraph"/>
              <w:spacing w:line="480" w:lineRule="auto"/>
              <w:ind w:left="0" w:right="-283"/>
              <w:rPr>
                <w:rFonts w:ascii="Verdana" w:hAnsi="Verdana" w:cs="Arial"/>
                <w:sz w:val="20"/>
                <w:szCs w:val="20"/>
                <w:lang w:val="en-IN" w:eastAsia="en-IN" w:bidi="gu-IN"/>
              </w:rPr>
            </w:pPr>
            <w:r w:rsidRPr="00FE062A">
              <w:rPr>
                <w:rFonts w:ascii="Verdana" w:hAnsi="Verdana" w:cs="Arial"/>
                <w:sz w:val="20"/>
                <w:szCs w:val="20"/>
                <w:lang w:val="en-IN" w:eastAsia="en-IN" w:bidi="gu-IN"/>
              </w:rPr>
              <w:t>of line/TRF/Reactor</w:t>
            </w:r>
          </w:p>
          <w:p w14:paraId="397D6930" w14:textId="77777777" w:rsidR="00FE062A" w:rsidRPr="00FE062A" w:rsidRDefault="00FE062A" w:rsidP="004C7E6A">
            <w:pPr>
              <w:pStyle w:val="ListParagraph"/>
              <w:spacing w:line="480" w:lineRule="auto"/>
              <w:ind w:left="0" w:right="-283"/>
              <w:rPr>
                <w:rFonts w:ascii="Verdana" w:hAnsi="Verdana" w:cs="Arial"/>
                <w:sz w:val="20"/>
                <w:szCs w:val="20"/>
                <w:lang w:val="en-IN" w:eastAsia="en-IN" w:bidi="gu-IN"/>
              </w:rPr>
            </w:pPr>
            <w:r w:rsidRPr="00FE062A">
              <w:rPr>
                <w:rFonts w:ascii="Verdana" w:hAnsi="Verdana" w:cs="Arial"/>
                <w:sz w:val="20"/>
                <w:szCs w:val="20"/>
                <w:lang w:val="en-IN" w:eastAsia="en-IN" w:bidi="gu-IN"/>
              </w:rPr>
              <w:t xml:space="preserve"> of all </w:t>
            </w:r>
          </w:p>
          <w:p w14:paraId="1B39238B" w14:textId="77777777" w:rsidR="00FE062A" w:rsidRPr="00FE062A" w:rsidRDefault="00FE062A" w:rsidP="004C7E6A">
            <w:pPr>
              <w:pStyle w:val="ListParagraph"/>
              <w:spacing w:line="480" w:lineRule="auto"/>
              <w:ind w:left="0" w:right="-283"/>
              <w:rPr>
                <w:rFonts w:ascii="Verdana" w:hAnsi="Verdana" w:cs="Arial"/>
                <w:b/>
                <w:bCs/>
                <w:sz w:val="20"/>
                <w:szCs w:val="20"/>
                <w:u w:val="single"/>
              </w:rPr>
            </w:pPr>
            <w:r w:rsidRPr="00FE062A">
              <w:rPr>
                <w:rFonts w:ascii="Verdana" w:hAnsi="Verdana" w:cs="Arial"/>
                <w:sz w:val="20"/>
                <w:szCs w:val="20"/>
                <w:lang w:val="en-IN" w:eastAsia="en-IN" w:bidi="gu-IN"/>
              </w:rPr>
              <w:t>Class</w:t>
            </w:r>
          </w:p>
        </w:tc>
        <w:tc>
          <w:tcPr>
            <w:tcW w:w="2127" w:type="dxa"/>
            <w:shd w:val="clear" w:color="auto" w:fill="auto"/>
          </w:tcPr>
          <w:p w14:paraId="7A153B72" w14:textId="77777777" w:rsidR="00FE062A" w:rsidRPr="00FE062A" w:rsidRDefault="00FE062A" w:rsidP="004C7E6A">
            <w:pPr>
              <w:pStyle w:val="ListParagraph"/>
              <w:spacing w:line="480" w:lineRule="auto"/>
              <w:ind w:left="0" w:right="-283"/>
              <w:rPr>
                <w:rFonts w:ascii="Verdana" w:hAnsi="Verdana" w:cs="Arial"/>
                <w:b/>
                <w:bCs/>
                <w:sz w:val="20"/>
                <w:szCs w:val="20"/>
                <w:u w:val="single"/>
              </w:rPr>
            </w:pPr>
            <w:r w:rsidRPr="00FE062A">
              <w:rPr>
                <w:rFonts w:ascii="Verdana" w:hAnsi="Verdana" w:cs="Arial"/>
                <w:sz w:val="20"/>
                <w:szCs w:val="20"/>
                <w:lang w:val="en-IN" w:eastAsia="en-IN" w:bidi="gu-IN"/>
              </w:rPr>
              <w:t>Sum Non Availability x sum Weightage factor(WF)</w:t>
            </w:r>
          </w:p>
        </w:tc>
        <w:tc>
          <w:tcPr>
            <w:tcW w:w="1701" w:type="dxa"/>
            <w:shd w:val="clear" w:color="auto" w:fill="auto"/>
          </w:tcPr>
          <w:p w14:paraId="1B968E36" w14:textId="77777777" w:rsidR="00FE062A" w:rsidRPr="00FE062A" w:rsidRDefault="00FE062A" w:rsidP="004C7E6A">
            <w:pPr>
              <w:pStyle w:val="ListParagraph"/>
              <w:spacing w:line="480" w:lineRule="auto"/>
              <w:ind w:left="0" w:right="-283"/>
              <w:rPr>
                <w:rFonts w:ascii="Verdana" w:hAnsi="Verdana" w:cs="Arial"/>
                <w:b/>
                <w:bCs/>
                <w:sz w:val="20"/>
                <w:szCs w:val="20"/>
                <w:u w:val="single"/>
              </w:rPr>
            </w:pPr>
            <w:r w:rsidRPr="00FE062A">
              <w:rPr>
                <w:rFonts w:ascii="Verdana" w:hAnsi="Verdana" w:cs="Arial"/>
                <w:sz w:val="20"/>
                <w:szCs w:val="20"/>
                <w:lang w:val="en-IN" w:eastAsia="en-IN" w:bidi="gu-IN"/>
              </w:rPr>
              <w:t>Sum of   Weightage factor(WF)</w:t>
            </w:r>
          </w:p>
        </w:tc>
        <w:tc>
          <w:tcPr>
            <w:tcW w:w="2268" w:type="dxa"/>
            <w:shd w:val="clear" w:color="auto" w:fill="auto"/>
          </w:tcPr>
          <w:p w14:paraId="65B16956" w14:textId="77777777" w:rsidR="00FE062A" w:rsidRDefault="00FE062A" w:rsidP="004C7E6A">
            <w:pPr>
              <w:pStyle w:val="ListParagraph"/>
              <w:spacing w:line="480" w:lineRule="auto"/>
              <w:ind w:left="0" w:right="-283"/>
              <w:rPr>
                <w:rFonts w:ascii="Verdana" w:hAnsi="Verdana" w:cs="Arial"/>
                <w:sz w:val="20"/>
                <w:szCs w:val="20"/>
                <w:lang w:val="en-IN" w:eastAsia="en-IN" w:bidi="gu-IN"/>
              </w:rPr>
            </w:pPr>
            <w:r w:rsidRPr="00FE062A">
              <w:rPr>
                <w:rFonts w:ascii="Verdana" w:hAnsi="Verdana" w:cs="Arial"/>
                <w:b/>
                <w:bCs/>
                <w:sz w:val="20"/>
                <w:szCs w:val="20"/>
                <w:lang w:val="en-IN" w:eastAsia="en-IN" w:bidi="gu-IN"/>
              </w:rPr>
              <w:t>Total NAFM</w:t>
            </w:r>
            <w:r w:rsidRPr="00FE062A">
              <w:rPr>
                <w:rFonts w:ascii="Verdana" w:hAnsi="Verdana" w:cs="Arial"/>
                <w:sz w:val="20"/>
                <w:szCs w:val="20"/>
                <w:lang w:val="en-IN" w:eastAsia="en-IN" w:bidi="gu-IN"/>
              </w:rPr>
              <w:t xml:space="preserve"> =                        (sum Non Availability x sum Weightage factor(WF))  / sum  Weightage factor</w:t>
            </w:r>
          </w:p>
          <w:p w14:paraId="79DA6297" w14:textId="1ACDD6AD" w:rsidR="00FE062A" w:rsidRPr="00FE062A" w:rsidRDefault="00FE062A" w:rsidP="004C7E6A">
            <w:pPr>
              <w:pStyle w:val="ListParagraph"/>
              <w:spacing w:line="480" w:lineRule="auto"/>
              <w:ind w:left="0" w:right="-283"/>
              <w:rPr>
                <w:rFonts w:ascii="Verdana" w:hAnsi="Verdana" w:cs="Arial"/>
                <w:b/>
                <w:bCs/>
                <w:sz w:val="20"/>
                <w:szCs w:val="20"/>
                <w:u w:val="single"/>
              </w:rPr>
            </w:pPr>
            <w:r w:rsidRPr="00FE062A">
              <w:rPr>
                <w:rFonts w:ascii="Verdana" w:hAnsi="Verdana" w:cs="Arial"/>
                <w:sz w:val="20"/>
                <w:szCs w:val="20"/>
                <w:lang w:val="en-IN" w:eastAsia="en-IN" w:bidi="gu-IN"/>
              </w:rPr>
              <w:t>(WF)</w:t>
            </w:r>
          </w:p>
        </w:tc>
        <w:tc>
          <w:tcPr>
            <w:tcW w:w="1559" w:type="dxa"/>
            <w:shd w:val="clear" w:color="auto" w:fill="auto"/>
          </w:tcPr>
          <w:p w14:paraId="4A0524CE" w14:textId="77777777" w:rsidR="00FE062A" w:rsidRPr="00FE062A" w:rsidRDefault="00FE062A" w:rsidP="004C7E6A">
            <w:pPr>
              <w:pStyle w:val="ListParagraph"/>
              <w:spacing w:line="480" w:lineRule="auto"/>
              <w:ind w:left="0" w:right="-283"/>
              <w:rPr>
                <w:rFonts w:ascii="Verdana" w:hAnsi="Verdana" w:cs="Arial"/>
                <w:b/>
                <w:bCs/>
                <w:sz w:val="20"/>
                <w:szCs w:val="20"/>
                <w:u w:val="single"/>
              </w:rPr>
            </w:pPr>
            <w:r w:rsidRPr="00FE062A">
              <w:rPr>
                <w:rFonts w:ascii="Verdana" w:hAnsi="Verdana" w:cs="Arial"/>
                <w:sz w:val="20"/>
                <w:szCs w:val="20"/>
                <w:lang w:val="en-IN" w:eastAsia="en-IN" w:bidi="gu-IN"/>
              </w:rPr>
              <w:t>%age Availability</w:t>
            </w:r>
            <w:r w:rsidRPr="00FE062A">
              <w:rPr>
                <w:rFonts w:ascii="Verdana" w:hAnsi="Verdana" w:cs="Arial"/>
                <w:sz w:val="20"/>
                <w:szCs w:val="20"/>
                <w:lang w:val="en-IN" w:eastAsia="en-IN" w:bidi="gu-IN"/>
              </w:rPr>
              <w:br/>
            </w:r>
            <w:r w:rsidRPr="00FE062A">
              <w:rPr>
                <w:rFonts w:ascii="Verdana" w:hAnsi="Verdana" w:cs="Arial"/>
                <w:b/>
                <w:bCs/>
                <w:sz w:val="20"/>
                <w:szCs w:val="20"/>
                <w:lang w:val="en-IN" w:eastAsia="en-IN" w:bidi="gu-IN"/>
              </w:rPr>
              <w:t>(TAFM=1-  total NAFM)</w:t>
            </w:r>
            <w:r w:rsidRPr="00FE062A">
              <w:rPr>
                <w:rFonts w:ascii="Verdana" w:hAnsi="Verdana" w:cs="Arial"/>
                <w:b/>
                <w:bCs/>
                <w:sz w:val="20"/>
                <w:szCs w:val="20"/>
                <w:lang w:val="en-IN" w:eastAsia="en-IN" w:bidi="gu-IN"/>
              </w:rPr>
              <w:br/>
              <w:t>X 100</w:t>
            </w:r>
          </w:p>
        </w:tc>
      </w:tr>
      <w:tr w:rsidR="00FE062A" w:rsidRPr="00FE062A" w14:paraId="10B950C1" w14:textId="77777777" w:rsidTr="004C7E6A">
        <w:tc>
          <w:tcPr>
            <w:tcW w:w="392" w:type="dxa"/>
            <w:shd w:val="clear" w:color="auto" w:fill="auto"/>
            <w:vAlign w:val="bottom"/>
          </w:tcPr>
          <w:p w14:paraId="3C0FE4DE" w14:textId="77777777" w:rsidR="00FE062A" w:rsidRPr="00FE062A" w:rsidRDefault="00FE062A" w:rsidP="004C7E6A">
            <w:pPr>
              <w:jc w:val="right"/>
              <w:rPr>
                <w:rFonts w:ascii="Verdana" w:hAnsi="Verdana" w:cs="Arial"/>
                <w:sz w:val="20"/>
                <w:szCs w:val="20"/>
                <w:lang w:val="en-IN" w:eastAsia="en-IN" w:bidi="gu-IN"/>
              </w:rPr>
            </w:pPr>
            <w:r w:rsidRPr="00FE062A">
              <w:rPr>
                <w:rFonts w:ascii="Verdana" w:hAnsi="Verdana" w:cs="Arial"/>
                <w:sz w:val="20"/>
                <w:szCs w:val="20"/>
                <w:lang w:val="en-IN" w:eastAsia="en-IN" w:bidi="gu-IN"/>
              </w:rPr>
              <w:t>1</w:t>
            </w:r>
          </w:p>
        </w:tc>
        <w:tc>
          <w:tcPr>
            <w:tcW w:w="1984" w:type="dxa"/>
            <w:shd w:val="clear" w:color="auto" w:fill="auto"/>
            <w:vAlign w:val="bottom"/>
          </w:tcPr>
          <w:p w14:paraId="48CBE274" w14:textId="77777777" w:rsidR="00FE062A" w:rsidRPr="00FE062A" w:rsidRDefault="00FE062A" w:rsidP="004C7E6A">
            <w:pPr>
              <w:rPr>
                <w:rFonts w:ascii="Verdana" w:hAnsi="Verdana" w:cs="Arial"/>
                <w:sz w:val="20"/>
                <w:szCs w:val="20"/>
                <w:lang w:val="en-IN" w:eastAsia="en-IN" w:bidi="gu-IN"/>
              </w:rPr>
            </w:pPr>
            <w:r w:rsidRPr="00FE062A">
              <w:rPr>
                <w:rFonts w:ascii="Verdana" w:hAnsi="Verdana" w:cs="Arial"/>
                <w:sz w:val="20"/>
                <w:szCs w:val="20"/>
                <w:lang w:val="en-IN" w:eastAsia="en-IN" w:bidi="gu-IN"/>
              </w:rPr>
              <w:t>400KV Line</w:t>
            </w:r>
          </w:p>
        </w:tc>
        <w:tc>
          <w:tcPr>
            <w:tcW w:w="2127" w:type="dxa"/>
            <w:shd w:val="clear" w:color="auto" w:fill="auto"/>
          </w:tcPr>
          <w:p w14:paraId="50BB52C2" w14:textId="77777777" w:rsidR="00FE062A" w:rsidRPr="00FE062A" w:rsidRDefault="00FE062A" w:rsidP="004C7E6A">
            <w:pPr>
              <w:pStyle w:val="ListParagraph"/>
              <w:spacing w:line="480" w:lineRule="auto"/>
              <w:ind w:left="0" w:right="-283"/>
              <w:rPr>
                <w:rFonts w:ascii="Verdana" w:hAnsi="Verdana" w:cs="Arial"/>
                <w:sz w:val="20"/>
                <w:szCs w:val="20"/>
              </w:rPr>
            </w:pPr>
            <w:r w:rsidRPr="00FE062A">
              <w:rPr>
                <w:rFonts w:ascii="Verdana" w:hAnsi="Verdana" w:cs="Arial"/>
                <w:sz w:val="20"/>
                <w:szCs w:val="20"/>
              </w:rPr>
              <w:t>84.39</w:t>
            </w:r>
          </w:p>
        </w:tc>
        <w:tc>
          <w:tcPr>
            <w:tcW w:w="1701" w:type="dxa"/>
            <w:shd w:val="clear" w:color="auto" w:fill="auto"/>
          </w:tcPr>
          <w:p w14:paraId="3D62B56B" w14:textId="77777777" w:rsidR="00FE062A" w:rsidRPr="00FE062A" w:rsidRDefault="00FE062A" w:rsidP="004C7E6A">
            <w:pPr>
              <w:pStyle w:val="ListParagraph"/>
              <w:spacing w:line="480" w:lineRule="auto"/>
              <w:ind w:left="0" w:right="-283"/>
              <w:rPr>
                <w:rFonts w:ascii="Verdana" w:hAnsi="Verdana" w:cs="Arial"/>
                <w:sz w:val="20"/>
                <w:szCs w:val="20"/>
              </w:rPr>
            </w:pPr>
            <w:r w:rsidRPr="00FE062A">
              <w:rPr>
                <w:rFonts w:ascii="Verdana" w:hAnsi="Verdana" w:cs="Arial"/>
                <w:sz w:val="20"/>
                <w:szCs w:val="20"/>
              </w:rPr>
              <w:t>9188.24</w:t>
            </w:r>
          </w:p>
        </w:tc>
        <w:tc>
          <w:tcPr>
            <w:tcW w:w="2268" w:type="dxa"/>
            <w:shd w:val="clear" w:color="auto" w:fill="auto"/>
          </w:tcPr>
          <w:p w14:paraId="0ED694A7" w14:textId="77777777" w:rsidR="00FE062A" w:rsidRPr="00FE062A" w:rsidRDefault="00FE062A" w:rsidP="004C7E6A">
            <w:pPr>
              <w:pStyle w:val="ListParagraph"/>
              <w:spacing w:line="480" w:lineRule="auto"/>
              <w:ind w:left="0" w:right="-283"/>
              <w:rPr>
                <w:rFonts w:ascii="Verdana" w:hAnsi="Verdana" w:cs="Arial"/>
                <w:sz w:val="20"/>
                <w:szCs w:val="20"/>
              </w:rPr>
            </w:pPr>
            <w:r w:rsidRPr="00FE062A">
              <w:rPr>
                <w:rFonts w:ascii="Verdana" w:hAnsi="Verdana" w:cs="Arial"/>
                <w:sz w:val="20"/>
                <w:szCs w:val="20"/>
              </w:rPr>
              <w:t>0.0091</w:t>
            </w:r>
          </w:p>
        </w:tc>
        <w:tc>
          <w:tcPr>
            <w:tcW w:w="1559" w:type="dxa"/>
            <w:shd w:val="clear" w:color="auto" w:fill="auto"/>
          </w:tcPr>
          <w:p w14:paraId="591188C8" w14:textId="77777777" w:rsidR="00FE062A" w:rsidRPr="00FE062A" w:rsidRDefault="00FE062A" w:rsidP="004C7E6A">
            <w:pPr>
              <w:pStyle w:val="ListParagraph"/>
              <w:spacing w:line="480" w:lineRule="auto"/>
              <w:ind w:left="0" w:right="-283"/>
              <w:rPr>
                <w:rFonts w:ascii="Verdana" w:hAnsi="Verdana" w:cs="Arial"/>
                <w:sz w:val="20"/>
                <w:szCs w:val="20"/>
              </w:rPr>
            </w:pPr>
            <w:r w:rsidRPr="00FE062A">
              <w:rPr>
                <w:rFonts w:ascii="Verdana" w:hAnsi="Verdana" w:cs="Arial"/>
                <w:sz w:val="20"/>
                <w:szCs w:val="20"/>
              </w:rPr>
              <w:t>99.08</w:t>
            </w:r>
          </w:p>
        </w:tc>
      </w:tr>
      <w:tr w:rsidR="00FE062A" w:rsidRPr="00FE062A" w14:paraId="0DE1A8DC" w14:textId="77777777" w:rsidTr="004C7E6A">
        <w:tc>
          <w:tcPr>
            <w:tcW w:w="392" w:type="dxa"/>
            <w:shd w:val="clear" w:color="auto" w:fill="auto"/>
            <w:vAlign w:val="bottom"/>
          </w:tcPr>
          <w:p w14:paraId="305BA566" w14:textId="77777777" w:rsidR="00FE062A" w:rsidRPr="00FE062A" w:rsidRDefault="00FE062A" w:rsidP="004C7E6A">
            <w:pPr>
              <w:jc w:val="right"/>
              <w:rPr>
                <w:rFonts w:ascii="Verdana" w:hAnsi="Verdana" w:cs="Arial"/>
                <w:sz w:val="20"/>
                <w:szCs w:val="20"/>
                <w:lang w:val="en-IN" w:eastAsia="en-IN" w:bidi="gu-IN"/>
              </w:rPr>
            </w:pPr>
            <w:r w:rsidRPr="00FE062A">
              <w:rPr>
                <w:rFonts w:ascii="Verdana" w:hAnsi="Verdana" w:cs="Arial"/>
                <w:sz w:val="20"/>
                <w:szCs w:val="20"/>
                <w:lang w:val="en-IN" w:eastAsia="en-IN" w:bidi="gu-IN"/>
              </w:rPr>
              <w:t>2</w:t>
            </w:r>
          </w:p>
        </w:tc>
        <w:tc>
          <w:tcPr>
            <w:tcW w:w="1984" w:type="dxa"/>
            <w:shd w:val="clear" w:color="auto" w:fill="auto"/>
            <w:vAlign w:val="bottom"/>
          </w:tcPr>
          <w:p w14:paraId="46E5171E" w14:textId="77777777" w:rsidR="00FE062A" w:rsidRPr="00FE062A" w:rsidRDefault="00FE062A" w:rsidP="004C7E6A">
            <w:pPr>
              <w:rPr>
                <w:rFonts w:ascii="Verdana" w:hAnsi="Verdana" w:cs="Arial"/>
                <w:sz w:val="20"/>
                <w:szCs w:val="20"/>
                <w:lang w:val="en-IN" w:eastAsia="en-IN" w:bidi="gu-IN"/>
              </w:rPr>
            </w:pPr>
            <w:r w:rsidRPr="00FE062A">
              <w:rPr>
                <w:rFonts w:ascii="Verdana" w:hAnsi="Verdana" w:cs="Arial"/>
                <w:sz w:val="20"/>
                <w:szCs w:val="20"/>
                <w:lang w:val="en-IN" w:eastAsia="en-IN" w:bidi="gu-IN"/>
              </w:rPr>
              <w:t>220KV Line</w:t>
            </w:r>
          </w:p>
        </w:tc>
        <w:tc>
          <w:tcPr>
            <w:tcW w:w="2127" w:type="dxa"/>
            <w:shd w:val="clear" w:color="auto" w:fill="auto"/>
          </w:tcPr>
          <w:p w14:paraId="5DB4A44D" w14:textId="77777777" w:rsidR="00FE062A" w:rsidRPr="00FE062A" w:rsidRDefault="00FE062A" w:rsidP="004C7E6A">
            <w:pPr>
              <w:pStyle w:val="ListParagraph"/>
              <w:spacing w:line="480" w:lineRule="auto"/>
              <w:ind w:left="0" w:right="-283"/>
              <w:rPr>
                <w:rFonts w:ascii="Verdana" w:hAnsi="Verdana" w:cs="Arial"/>
                <w:sz w:val="20"/>
                <w:szCs w:val="20"/>
              </w:rPr>
            </w:pPr>
            <w:r w:rsidRPr="00FE062A">
              <w:rPr>
                <w:rFonts w:ascii="Verdana" w:hAnsi="Verdana" w:cs="Arial"/>
                <w:sz w:val="20"/>
                <w:szCs w:val="20"/>
              </w:rPr>
              <w:t>164.742</w:t>
            </w:r>
          </w:p>
        </w:tc>
        <w:tc>
          <w:tcPr>
            <w:tcW w:w="1701" w:type="dxa"/>
            <w:shd w:val="clear" w:color="auto" w:fill="auto"/>
          </w:tcPr>
          <w:p w14:paraId="761005F8" w14:textId="77777777" w:rsidR="00FE062A" w:rsidRPr="00FE062A" w:rsidRDefault="00FE062A" w:rsidP="004C7E6A">
            <w:pPr>
              <w:pStyle w:val="ListParagraph"/>
              <w:spacing w:line="480" w:lineRule="auto"/>
              <w:ind w:left="0" w:right="-283"/>
              <w:rPr>
                <w:rFonts w:ascii="Verdana" w:hAnsi="Verdana" w:cs="Arial"/>
                <w:sz w:val="20"/>
                <w:szCs w:val="20"/>
              </w:rPr>
            </w:pPr>
            <w:r w:rsidRPr="00FE062A">
              <w:rPr>
                <w:rFonts w:ascii="Verdana" w:hAnsi="Verdana" w:cs="Arial"/>
                <w:sz w:val="20"/>
                <w:szCs w:val="20"/>
              </w:rPr>
              <w:t>21468.97</w:t>
            </w:r>
          </w:p>
        </w:tc>
        <w:tc>
          <w:tcPr>
            <w:tcW w:w="2268" w:type="dxa"/>
            <w:shd w:val="clear" w:color="auto" w:fill="auto"/>
          </w:tcPr>
          <w:p w14:paraId="5FC1FFCA" w14:textId="77777777" w:rsidR="00FE062A" w:rsidRPr="00FE062A" w:rsidRDefault="00FE062A" w:rsidP="004C7E6A">
            <w:pPr>
              <w:pStyle w:val="ListParagraph"/>
              <w:spacing w:line="480" w:lineRule="auto"/>
              <w:ind w:left="0" w:right="-283"/>
              <w:rPr>
                <w:rFonts w:ascii="Verdana" w:hAnsi="Verdana" w:cs="Arial"/>
                <w:sz w:val="20"/>
                <w:szCs w:val="20"/>
              </w:rPr>
            </w:pPr>
            <w:r w:rsidRPr="00FE062A">
              <w:rPr>
                <w:rFonts w:ascii="Verdana" w:hAnsi="Verdana" w:cs="Arial"/>
                <w:sz w:val="20"/>
                <w:szCs w:val="20"/>
              </w:rPr>
              <w:t>0.0076</w:t>
            </w:r>
          </w:p>
        </w:tc>
        <w:tc>
          <w:tcPr>
            <w:tcW w:w="1559" w:type="dxa"/>
            <w:shd w:val="clear" w:color="auto" w:fill="auto"/>
          </w:tcPr>
          <w:p w14:paraId="307EDC99" w14:textId="77777777" w:rsidR="00FE062A" w:rsidRPr="00FE062A" w:rsidRDefault="00FE062A" w:rsidP="004C7E6A">
            <w:pPr>
              <w:pStyle w:val="ListParagraph"/>
              <w:spacing w:line="480" w:lineRule="auto"/>
              <w:ind w:left="0" w:right="-283"/>
              <w:rPr>
                <w:rFonts w:ascii="Verdana" w:hAnsi="Verdana" w:cs="Arial"/>
                <w:sz w:val="20"/>
                <w:szCs w:val="20"/>
              </w:rPr>
            </w:pPr>
            <w:r w:rsidRPr="00FE062A">
              <w:rPr>
                <w:rFonts w:ascii="Verdana" w:hAnsi="Verdana" w:cs="Arial"/>
                <w:sz w:val="20"/>
                <w:szCs w:val="20"/>
              </w:rPr>
              <w:t>99.23</w:t>
            </w:r>
          </w:p>
        </w:tc>
      </w:tr>
      <w:tr w:rsidR="00FE062A" w:rsidRPr="00FE062A" w14:paraId="4E2FFB1B" w14:textId="77777777" w:rsidTr="004C7E6A">
        <w:tc>
          <w:tcPr>
            <w:tcW w:w="392" w:type="dxa"/>
            <w:shd w:val="clear" w:color="auto" w:fill="auto"/>
            <w:vAlign w:val="bottom"/>
          </w:tcPr>
          <w:p w14:paraId="2517BA25" w14:textId="77777777" w:rsidR="00FE062A" w:rsidRPr="00FE062A" w:rsidRDefault="00FE062A" w:rsidP="004C7E6A">
            <w:pPr>
              <w:jc w:val="right"/>
              <w:rPr>
                <w:rFonts w:ascii="Verdana" w:hAnsi="Verdana" w:cs="Arial"/>
                <w:sz w:val="20"/>
                <w:szCs w:val="20"/>
                <w:lang w:val="en-IN" w:eastAsia="en-IN" w:bidi="gu-IN"/>
              </w:rPr>
            </w:pPr>
            <w:r w:rsidRPr="00FE062A">
              <w:rPr>
                <w:rFonts w:ascii="Verdana" w:hAnsi="Verdana" w:cs="Arial"/>
                <w:sz w:val="20"/>
                <w:szCs w:val="20"/>
                <w:lang w:val="en-IN" w:eastAsia="en-IN" w:bidi="gu-IN"/>
              </w:rPr>
              <w:t>3</w:t>
            </w:r>
          </w:p>
        </w:tc>
        <w:tc>
          <w:tcPr>
            <w:tcW w:w="1984" w:type="dxa"/>
            <w:shd w:val="clear" w:color="auto" w:fill="auto"/>
            <w:vAlign w:val="bottom"/>
          </w:tcPr>
          <w:p w14:paraId="1A4CD617" w14:textId="77777777" w:rsidR="00FE062A" w:rsidRPr="00FE062A" w:rsidRDefault="00FE062A" w:rsidP="004C7E6A">
            <w:pPr>
              <w:rPr>
                <w:rFonts w:ascii="Verdana" w:hAnsi="Verdana" w:cs="Arial"/>
                <w:sz w:val="20"/>
                <w:szCs w:val="20"/>
                <w:lang w:val="en-IN" w:eastAsia="en-IN" w:bidi="gu-IN"/>
              </w:rPr>
            </w:pPr>
            <w:r w:rsidRPr="00FE062A">
              <w:rPr>
                <w:rFonts w:ascii="Verdana" w:hAnsi="Verdana" w:cs="Arial"/>
                <w:sz w:val="20"/>
                <w:szCs w:val="20"/>
                <w:lang w:val="en-IN" w:eastAsia="en-IN" w:bidi="gu-IN"/>
              </w:rPr>
              <w:t>132KV Line</w:t>
            </w:r>
          </w:p>
        </w:tc>
        <w:tc>
          <w:tcPr>
            <w:tcW w:w="2127" w:type="dxa"/>
            <w:shd w:val="clear" w:color="auto" w:fill="auto"/>
          </w:tcPr>
          <w:p w14:paraId="10BDF01F" w14:textId="77777777" w:rsidR="00FE062A" w:rsidRPr="00FE062A" w:rsidRDefault="00FE062A" w:rsidP="004C7E6A">
            <w:pPr>
              <w:pStyle w:val="ListParagraph"/>
              <w:spacing w:line="480" w:lineRule="auto"/>
              <w:ind w:left="0" w:right="-283"/>
              <w:rPr>
                <w:rFonts w:ascii="Verdana" w:hAnsi="Verdana" w:cs="Arial"/>
                <w:sz w:val="20"/>
                <w:szCs w:val="20"/>
              </w:rPr>
            </w:pPr>
            <w:r w:rsidRPr="00FE062A">
              <w:rPr>
                <w:rFonts w:ascii="Verdana" w:hAnsi="Verdana" w:cs="Arial"/>
                <w:sz w:val="20"/>
                <w:szCs w:val="20"/>
              </w:rPr>
              <w:t>27.87</w:t>
            </w:r>
          </w:p>
        </w:tc>
        <w:tc>
          <w:tcPr>
            <w:tcW w:w="1701" w:type="dxa"/>
            <w:shd w:val="clear" w:color="auto" w:fill="auto"/>
          </w:tcPr>
          <w:p w14:paraId="61B19ED7" w14:textId="77777777" w:rsidR="00FE062A" w:rsidRPr="00FE062A" w:rsidRDefault="00FE062A" w:rsidP="004C7E6A">
            <w:pPr>
              <w:pStyle w:val="ListParagraph"/>
              <w:spacing w:line="480" w:lineRule="auto"/>
              <w:ind w:left="0" w:right="-283"/>
              <w:rPr>
                <w:rFonts w:ascii="Verdana" w:hAnsi="Verdana" w:cs="Arial"/>
                <w:sz w:val="20"/>
                <w:szCs w:val="20"/>
              </w:rPr>
            </w:pPr>
            <w:r w:rsidRPr="00FE062A">
              <w:rPr>
                <w:rFonts w:ascii="Verdana" w:hAnsi="Verdana" w:cs="Arial"/>
                <w:sz w:val="20"/>
                <w:szCs w:val="20"/>
              </w:rPr>
              <w:t>5686.40</w:t>
            </w:r>
          </w:p>
        </w:tc>
        <w:tc>
          <w:tcPr>
            <w:tcW w:w="2268" w:type="dxa"/>
            <w:shd w:val="clear" w:color="auto" w:fill="auto"/>
          </w:tcPr>
          <w:p w14:paraId="7627862E" w14:textId="77777777" w:rsidR="00FE062A" w:rsidRPr="00FE062A" w:rsidRDefault="00FE062A" w:rsidP="004C7E6A">
            <w:pPr>
              <w:pStyle w:val="ListParagraph"/>
              <w:spacing w:line="480" w:lineRule="auto"/>
              <w:ind w:left="0" w:right="-283"/>
              <w:rPr>
                <w:rFonts w:ascii="Verdana" w:hAnsi="Verdana" w:cs="Arial"/>
                <w:sz w:val="20"/>
                <w:szCs w:val="20"/>
              </w:rPr>
            </w:pPr>
            <w:r w:rsidRPr="00FE062A">
              <w:rPr>
                <w:rFonts w:ascii="Verdana" w:hAnsi="Verdana" w:cs="Arial"/>
                <w:sz w:val="20"/>
                <w:szCs w:val="20"/>
              </w:rPr>
              <w:t>0.0049</w:t>
            </w:r>
          </w:p>
        </w:tc>
        <w:tc>
          <w:tcPr>
            <w:tcW w:w="1559" w:type="dxa"/>
            <w:shd w:val="clear" w:color="auto" w:fill="auto"/>
          </w:tcPr>
          <w:p w14:paraId="65537803" w14:textId="77777777" w:rsidR="00FE062A" w:rsidRPr="00FE062A" w:rsidRDefault="00FE062A" w:rsidP="004C7E6A">
            <w:pPr>
              <w:pStyle w:val="ListParagraph"/>
              <w:spacing w:line="480" w:lineRule="auto"/>
              <w:ind w:left="0" w:right="-283"/>
              <w:rPr>
                <w:rFonts w:ascii="Verdana" w:hAnsi="Verdana" w:cs="Arial"/>
                <w:sz w:val="20"/>
                <w:szCs w:val="20"/>
              </w:rPr>
            </w:pPr>
            <w:r w:rsidRPr="00FE062A">
              <w:rPr>
                <w:rFonts w:ascii="Verdana" w:hAnsi="Verdana" w:cs="Arial"/>
                <w:sz w:val="20"/>
                <w:szCs w:val="20"/>
              </w:rPr>
              <w:t>99.51</w:t>
            </w:r>
          </w:p>
        </w:tc>
      </w:tr>
      <w:tr w:rsidR="00FE062A" w:rsidRPr="00FE062A" w14:paraId="58E9C20F" w14:textId="77777777" w:rsidTr="004C7E6A">
        <w:tc>
          <w:tcPr>
            <w:tcW w:w="392" w:type="dxa"/>
            <w:shd w:val="clear" w:color="auto" w:fill="auto"/>
            <w:vAlign w:val="bottom"/>
          </w:tcPr>
          <w:p w14:paraId="21C129DB" w14:textId="77777777" w:rsidR="00FE062A" w:rsidRPr="00FE062A" w:rsidRDefault="00FE062A" w:rsidP="004C7E6A">
            <w:pPr>
              <w:jc w:val="right"/>
              <w:rPr>
                <w:rFonts w:ascii="Verdana" w:hAnsi="Verdana" w:cs="Arial"/>
                <w:sz w:val="20"/>
                <w:szCs w:val="20"/>
                <w:lang w:val="en-IN" w:eastAsia="en-IN" w:bidi="gu-IN"/>
              </w:rPr>
            </w:pPr>
            <w:r w:rsidRPr="00FE062A">
              <w:rPr>
                <w:rFonts w:ascii="Verdana" w:hAnsi="Verdana" w:cs="Arial"/>
                <w:sz w:val="20"/>
                <w:szCs w:val="20"/>
                <w:lang w:val="en-IN" w:eastAsia="en-IN" w:bidi="gu-IN"/>
              </w:rPr>
              <w:t>4</w:t>
            </w:r>
          </w:p>
        </w:tc>
        <w:tc>
          <w:tcPr>
            <w:tcW w:w="1984" w:type="dxa"/>
            <w:shd w:val="clear" w:color="auto" w:fill="auto"/>
            <w:vAlign w:val="bottom"/>
          </w:tcPr>
          <w:p w14:paraId="0A6F7162" w14:textId="77777777" w:rsidR="00FE062A" w:rsidRPr="00FE062A" w:rsidRDefault="00FE062A" w:rsidP="004C7E6A">
            <w:pPr>
              <w:rPr>
                <w:rFonts w:ascii="Verdana" w:hAnsi="Verdana" w:cs="Arial"/>
                <w:sz w:val="20"/>
                <w:szCs w:val="20"/>
                <w:lang w:val="en-IN" w:eastAsia="en-IN" w:bidi="gu-IN"/>
              </w:rPr>
            </w:pPr>
            <w:r w:rsidRPr="00FE062A">
              <w:rPr>
                <w:rFonts w:ascii="Verdana" w:hAnsi="Verdana" w:cs="Arial"/>
                <w:sz w:val="20"/>
                <w:szCs w:val="20"/>
                <w:lang w:val="en-IN" w:eastAsia="en-IN" w:bidi="gu-IN"/>
              </w:rPr>
              <w:t>66KV Line</w:t>
            </w:r>
          </w:p>
        </w:tc>
        <w:tc>
          <w:tcPr>
            <w:tcW w:w="2127" w:type="dxa"/>
            <w:shd w:val="clear" w:color="auto" w:fill="auto"/>
          </w:tcPr>
          <w:p w14:paraId="705D6044" w14:textId="77777777" w:rsidR="00FE062A" w:rsidRPr="00FE062A" w:rsidRDefault="00FE062A" w:rsidP="004C7E6A">
            <w:pPr>
              <w:pStyle w:val="ListParagraph"/>
              <w:spacing w:line="480" w:lineRule="auto"/>
              <w:ind w:left="0" w:right="-283"/>
              <w:rPr>
                <w:rFonts w:ascii="Verdana" w:hAnsi="Verdana" w:cs="Arial"/>
                <w:sz w:val="20"/>
                <w:szCs w:val="20"/>
              </w:rPr>
            </w:pPr>
            <w:r w:rsidRPr="00FE062A">
              <w:rPr>
                <w:rFonts w:ascii="Verdana" w:hAnsi="Verdana" w:cs="Arial"/>
                <w:sz w:val="20"/>
                <w:szCs w:val="20"/>
              </w:rPr>
              <w:t>101.11</w:t>
            </w:r>
          </w:p>
        </w:tc>
        <w:tc>
          <w:tcPr>
            <w:tcW w:w="1701" w:type="dxa"/>
            <w:shd w:val="clear" w:color="auto" w:fill="auto"/>
          </w:tcPr>
          <w:p w14:paraId="4942FC3A" w14:textId="77777777" w:rsidR="00FE062A" w:rsidRPr="00FE062A" w:rsidRDefault="00FE062A" w:rsidP="004C7E6A">
            <w:pPr>
              <w:pStyle w:val="ListParagraph"/>
              <w:spacing w:line="480" w:lineRule="auto"/>
              <w:ind w:left="0" w:right="-283"/>
              <w:rPr>
                <w:rFonts w:ascii="Verdana" w:hAnsi="Verdana" w:cs="Arial"/>
                <w:sz w:val="20"/>
                <w:szCs w:val="20"/>
              </w:rPr>
            </w:pPr>
            <w:r w:rsidRPr="00FE062A">
              <w:rPr>
                <w:rFonts w:ascii="Verdana" w:hAnsi="Verdana" w:cs="Arial"/>
                <w:sz w:val="20"/>
                <w:szCs w:val="20"/>
              </w:rPr>
              <w:t>36897.04</w:t>
            </w:r>
          </w:p>
        </w:tc>
        <w:tc>
          <w:tcPr>
            <w:tcW w:w="2268" w:type="dxa"/>
            <w:shd w:val="clear" w:color="auto" w:fill="auto"/>
          </w:tcPr>
          <w:p w14:paraId="29D309B9" w14:textId="77777777" w:rsidR="00FE062A" w:rsidRPr="00FE062A" w:rsidRDefault="00FE062A" w:rsidP="004C7E6A">
            <w:pPr>
              <w:pStyle w:val="ListParagraph"/>
              <w:spacing w:line="480" w:lineRule="auto"/>
              <w:ind w:left="0" w:right="-283"/>
              <w:rPr>
                <w:rFonts w:ascii="Verdana" w:hAnsi="Verdana" w:cs="Arial"/>
                <w:sz w:val="20"/>
                <w:szCs w:val="20"/>
              </w:rPr>
            </w:pPr>
            <w:r w:rsidRPr="00FE062A">
              <w:rPr>
                <w:rFonts w:ascii="Verdana" w:hAnsi="Verdana" w:cs="Arial"/>
                <w:sz w:val="20"/>
                <w:szCs w:val="20"/>
              </w:rPr>
              <w:t>0.0027</w:t>
            </w:r>
          </w:p>
        </w:tc>
        <w:tc>
          <w:tcPr>
            <w:tcW w:w="1559" w:type="dxa"/>
            <w:shd w:val="clear" w:color="auto" w:fill="auto"/>
          </w:tcPr>
          <w:p w14:paraId="2028D114" w14:textId="77777777" w:rsidR="00FE062A" w:rsidRPr="00FE062A" w:rsidRDefault="00FE062A" w:rsidP="004C7E6A">
            <w:pPr>
              <w:pStyle w:val="ListParagraph"/>
              <w:spacing w:line="480" w:lineRule="auto"/>
              <w:ind w:left="0" w:right="-283"/>
              <w:rPr>
                <w:rFonts w:ascii="Verdana" w:hAnsi="Verdana" w:cs="Arial"/>
                <w:sz w:val="20"/>
                <w:szCs w:val="20"/>
              </w:rPr>
            </w:pPr>
            <w:r w:rsidRPr="00FE062A">
              <w:rPr>
                <w:rFonts w:ascii="Verdana" w:hAnsi="Verdana" w:cs="Arial"/>
                <w:sz w:val="20"/>
                <w:szCs w:val="20"/>
              </w:rPr>
              <w:t>99.73</w:t>
            </w:r>
          </w:p>
        </w:tc>
      </w:tr>
      <w:tr w:rsidR="00FE062A" w:rsidRPr="00FE062A" w14:paraId="547148C6" w14:textId="77777777" w:rsidTr="004C7E6A">
        <w:tc>
          <w:tcPr>
            <w:tcW w:w="392" w:type="dxa"/>
            <w:shd w:val="clear" w:color="auto" w:fill="auto"/>
            <w:vAlign w:val="bottom"/>
          </w:tcPr>
          <w:p w14:paraId="1AC69277" w14:textId="77777777" w:rsidR="00FE062A" w:rsidRPr="00FE062A" w:rsidRDefault="00FE062A" w:rsidP="004C7E6A">
            <w:pPr>
              <w:jc w:val="right"/>
              <w:rPr>
                <w:rFonts w:ascii="Verdana" w:hAnsi="Verdana" w:cs="Arial"/>
                <w:sz w:val="20"/>
                <w:szCs w:val="20"/>
                <w:lang w:val="en-IN" w:eastAsia="en-IN" w:bidi="gu-IN"/>
              </w:rPr>
            </w:pPr>
            <w:r w:rsidRPr="00FE062A">
              <w:rPr>
                <w:rFonts w:ascii="Verdana" w:hAnsi="Verdana" w:cs="Arial"/>
                <w:sz w:val="20"/>
                <w:szCs w:val="20"/>
                <w:lang w:val="en-IN" w:eastAsia="en-IN" w:bidi="gu-IN"/>
              </w:rPr>
              <w:t>5</w:t>
            </w:r>
          </w:p>
        </w:tc>
        <w:tc>
          <w:tcPr>
            <w:tcW w:w="1984" w:type="dxa"/>
            <w:shd w:val="clear" w:color="auto" w:fill="auto"/>
            <w:vAlign w:val="bottom"/>
          </w:tcPr>
          <w:p w14:paraId="4EEDB0FA" w14:textId="77777777" w:rsidR="00FE062A" w:rsidRPr="00FE062A" w:rsidRDefault="00FE062A" w:rsidP="004C7E6A">
            <w:pPr>
              <w:rPr>
                <w:rFonts w:ascii="Verdana" w:hAnsi="Verdana" w:cs="Arial"/>
                <w:sz w:val="20"/>
                <w:szCs w:val="20"/>
                <w:lang w:val="en-IN" w:eastAsia="en-IN" w:bidi="gu-IN"/>
              </w:rPr>
            </w:pPr>
            <w:r w:rsidRPr="00FE062A">
              <w:rPr>
                <w:rFonts w:ascii="Verdana" w:hAnsi="Verdana" w:cs="Arial"/>
                <w:sz w:val="20"/>
                <w:szCs w:val="20"/>
                <w:lang w:val="en-IN" w:eastAsia="en-IN" w:bidi="gu-IN"/>
              </w:rPr>
              <w:t>Transformers</w:t>
            </w:r>
          </w:p>
        </w:tc>
        <w:tc>
          <w:tcPr>
            <w:tcW w:w="2127" w:type="dxa"/>
            <w:shd w:val="clear" w:color="auto" w:fill="auto"/>
            <w:vAlign w:val="center"/>
          </w:tcPr>
          <w:p w14:paraId="0FAB472E" w14:textId="77777777" w:rsidR="00FE062A" w:rsidRPr="00FE062A" w:rsidRDefault="00FE062A" w:rsidP="004C7E6A">
            <w:pPr>
              <w:rPr>
                <w:rFonts w:ascii="Verdana" w:hAnsi="Verdana" w:cs="Arial"/>
                <w:sz w:val="20"/>
                <w:szCs w:val="20"/>
                <w:lang w:val="en-IN" w:eastAsia="en-IN" w:bidi="gu-IN"/>
              </w:rPr>
            </w:pPr>
            <w:r w:rsidRPr="00FE062A">
              <w:rPr>
                <w:rFonts w:ascii="Verdana" w:hAnsi="Verdana" w:cs="Arial"/>
                <w:sz w:val="20"/>
                <w:szCs w:val="20"/>
                <w:lang w:val="en-IN" w:eastAsia="en-IN" w:bidi="gu-IN"/>
              </w:rPr>
              <w:t>1353.89</w:t>
            </w:r>
          </w:p>
        </w:tc>
        <w:tc>
          <w:tcPr>
            <w:tcW w:w="1701" w:type="dxa"/>
            <w:shd w:val="clear" w:color="auto" w:fill="auto"/>
            <w:vAlign w:val="center"/>
          </w:tcPr>
          <w:p w14:paraId="38D679D1" w14:textId="77777777" w:rsidR="00FE062A" w:rsidRPr="00FE062A" w:rsidRDefault="00FE062A" w:rsidP="004C7E6A">
            <w:pPr>
              <w:rPr>
                <w:rFonts w:ascii="Verdana" w:hAnsi="Verdana" w:cs="Arial"/>
                <w:sz w:val="20"/>
                <w:szCs w:val="20"/>
                <w:lang w:val="en-IN" w:eastAsia="en-IN" w:bidi="gu-IN"/>
              </w:rPr>
            </w:pPr>
            <w:r w:rsidRPr="00FE062A">
              <w:rPr>
                <w:rFonts w:ascii="Verdana" w:hAnsi="Verdana" w:cs="Arial"/>
                <w:sz w:val="20"/>
                <w:szCs w:val="20"/>
                <w:lang w:val="en-IN" w:eastAsia="en-IN" w:bidi="gu-IN"/>
              </w:rPr>
              <w:t>176812.50</w:t>
            </w:r>
          </w:p>
        </w:tc>
        <w:tc>
          <w:tcPr>
            <w:tcW w:w="2268" w:type="dxa"/>
            <w:shd w:val="clear" w:color="auto" w:fill="auto"/>
          </w:tcPr>
          <w:p w14:paraId="170C130E" w14:textId="77777777" w:rsidR="00FE062A" w:rsidRPr="00FE062A" w:rsidRDefault="00FE062A" w:rsidP="004C7E6A">
            <w:pPr>
              <w:rPr>
                <w:rFonts w:ascii="Verdana" w:hAnsi="Verdana" w:cs="Arial"/>
                <w:sz w:val="20"/>
                <w:szCs w:val="20"/>
                <w:lang w:val="en-IN" w:eastAsia="en-IN" w:bidi="gu-IN"/>
              </w:rPr>
            </w:pPr>
            <w:r w:rsidRPr="00FE062A">
              <w:rPr>
                <w:rFonts w:ascii="Verdana" w:hAnsi="Verdana" w:cs="Arial"/>
                <w:sz w:val="20"/>
                <w:szCs w:val="20"/>
                <w:lang w:val="en-IN" w:eastAsia="en-IN" w:bidi="gu-IN"/>
              </w:rPr>
              <w:t>0.0076</w:t>
            </w:r>
          </w:p>
        </w:tc>
        <w:tc>
          <w:tcPr>
            <w:tcW w:w="1559" w:type="dxa"/>
            <w:shd w:val="clear" w:color="auto" w:fill="auto"/>
            <w:vAlign w:val="center"/>
          </w:tcPr>
          <w:p w14:paraId="4543C88B" w14:textId="77777777" w:rsidR="00FE062A" w:rsidRPr="00FE062A" w:rsidRDefault="00FE062A" w:rsidP="004C7E6A">
            <w:pPr>
              <w:rPr>
                <w:rFonts w:ascii="Verdana" w:hAnsi="Verdana" w:cs="Arial"/>
                <w:sz w:val="20"/>
                <w:szCs w:val="20"/>
                <w:lang w:val="en-IN" w:eastAsia="en-IN" w:bidi="gu-IN"/>
              </w:rPr>
            </w:pPr>
            <w:r w:rsidRPr="00FE062A">
              <w:rPr>
                <w:rFonts w:ascii="Verdana" w:hAnsi="Verdana" w:cs="Arial"/>
                <w:sz w:val="20"/>
                <w:szCs w:val="20"/>
                <w:lang w:val="en-IN" w:eastAsia="en-IN" w:bidi="gu-IN"/>
              </w:rPr>
              <w:t>99.23</w:t>
            </w:r>
          </w:p>
        </w:tc>
      </w:tr>
      <w:tr w:rsidR="00FE062A" w:rsidRPr="00FE062A" w14:paraId="2317E516" w14:textId="77777777" w:rsidTr="004C7E6A">
        <w:tc>
          <w:tcPr>
            <w:tcW w:w="392" w:type="dxa"/>
            <w:shd w:val="clear" w:color="auto" w:fill="auto"/>
            <w:vAlign w:val="bottom"/>
          </w:tcPr>
          <w:p w14:paraId="1901AA53" w14:textId="77777777" w:rsidR="00FE062A" w:rsidRPr="00FE062A" w:rsidRDefault="00FE062A" w:rsidP="004C7E6A">
            <w:pPr>
              <w:jc w:val="right"/>
              <w:rPr>
                <w:rFonts w:ascii="Verdana" w:hAnsi="Verdana" w:cs="Arial"/>
                <w:sz w:val="20"/>
                <w:szCs w:val="20"/>
                <w:lang w:val="en-IN" w:eastAsia="en-IN" w:bidi="gu-IN"/>
              </w:rPr>
            </w:pPr>
            <w:r w:rsidRPr="00FE062A">
              <w:rPr>
                <w:rFonts w:ascii="Verdana" w:hAnsi="Verdana" w:cs="Arial"/>
                <w:sz w:val="20"/>
                <w:szCs w:val="20"/>
                <w:lang w:val="en-IN" w:eastAsia="en-IN" w:bidi="gu-IN"/>
              </w:rPr>
              <w:t>6</w:t>
            </w:r>
          </w:p>
        </w:tc>
        <w:tc>
          <w:tcPr>
            <w:tcW w:w="1984" w:type="dxa"/>
            <w:shd w:val="clear" w:color="auto" w:fill="auto"/>
            <w:vAlign w:val="bottom"/>
          </w:tcPr>
          <w:p w14:paraId="6FEFF62F" w14:textId="77777777" w:rsidR="00FE062A" w:rsidRPr="00FE062A" w:rsidRDefault="00FE062A" w:rsidP="004C7E6A">
            <w:pPr>
              <w:rPr>
                <w:rFonts w:ascii="Verdana" w:hAnsi="Verdana" w:cs="Arial"/>
                <w:sz w:val="20"/>
                <w:szCs w:val="20"/>
                <w:lang w:val="en-IN" w:eastAsia="en-IN" w:bidi="gu-IN"/>
              </w:rPr>
            </w:pPr>
            <w:r w:rsidRPr="00FE062A">
              <w:rPr>
                <w:rFonts w:ascii="Verdana" w:hAnsi="Verdana" w:cs="Arial"/>
                <w:sz w:val="20"/>
                <w:szCs w:val="20"/>
                <w:lang w:val="en-IN" w:eastAsia="en-IN" w:bidi="gu-IN"/>
              </w:rPr>
              <w:t>Bus Reactor</w:t>
            </w:r>
          </w:p>
        </w:tc>
        <w:tc>
          <w:tcPr>
            <w:tcW w:w="2127" w:type="dxa"/>
            <w:shd w:val="clear" w:color="auto" w:fill="auto"/>
            <w:vAlign w:val="center"/>
          </w:tcPr>
          <w:p w14:paraId="63C46694" w14:textId="77777777" w:rsidR="00FE062A" w:rsidRPr="00FE062A" w:rsidRDefault="00FE062A" w:rsidP="004C7E6A">
            <w:pPr>
              <w:rPr>
                <w:rFonts w:ascii="Verdana" w:hAnsi="Verdana" w:cs="Arial"/>
                <w:sz w:val="20"/>
                <w:szCs w:val="20"/>
                <w:lang w:val="en-IN" w:eastAsia="en-IN" w:bidi="gu-IN"/>
              </w:rPr>
            </w:pPr>
            <w:r w:rsidRPr="00FE062A">
              <w:rPr>
                <w:rFonts w:ascii="Verdana" w:hAnsi="Verdana" w:cs="Arial"/>
                <w:sz w:val="20"/>
                <w:szCs w:val="20"/>
                <w:lang w:val="en-IN" w:eastAsia="en-IN" w:bidi="gu-IN"/>
              </w:rPr>
              <w:t>116.69</w:t>
            </w:r>
          </w:p>
        </w:tc>
        <w:tc>
          <w:tcPr>
            <w:tcW w:w="1701" w:type="dxa"/>
            <w:shd w:val="clear" w:color="auto" w:fill="auto"/>
            <w:vAlign w:val="center"/>
          </w:tcPr>
          <w:p w14:paraId="00A01F33" w14:textId="77777777" w:rsidR="00FE062A" w:rsidRPr="00FE062A" w:rsidRDefault="00FE062A" w:rsidP="004C7E6A">
            <w:pPr>
              <w:rPr>
                <w:rFonts w:ascii="Verdana" w:hAnsi="Verdana" w:cs="Arial"/>
                <w:sz w:val="20"/>
                <w:szCs w:val="20"/>
                <w:lang w:val="en-IN" w:eastAsia="en-IN" w:bidi="gu-IN"/>
              </w:rPr>
            </w:pPr>
            <w:r w:rsidRPr="00FE062A">
              <w:rPr>
                <w:rFonts w:ascii="Verdana" w:hAnsi="Verdana" w:cs="Arial"/>
                <w:sz w:val="20"/>
                <w:szCs w:val="20"/>
                <w:lang w:val="en-IN" w:eastAsia="en-IN" w:bidi="gu-IN"/>
              </w:rPr>
              <w:t>10064.00</w:t>
            </w:r>
          </w:p>
        </w:tc>
        <w:tc>
          <w:tcPr>
            <w:tcW w:w="2268" w:type="dxa"/>
            <w:shd w:val="clear" w:color="auto" w:fill="auto"/>
          </w:tcPr>
          <w:p w14:paraId="19D99C6E" w14:textId="77777777" w:rsidR="00FE062A" w:rsidRPr="00FE062A" w:rsidRDefault="00FE062A" w:rsidP="004C7E6A">
            <w:pPr>
              <w:rPr>
                <w:rFonts w:ascii="Verdana" w:hAnsi="Verdana" w:cs="Arial"/>
                <w:sz w:val="20"/>
                <w:szCs w:val="20"/>
                <w:lang w:val="en-IN" w:eastAsia="en-IN" w:bidi="gu-IN"/>
              </w:rPr>
            </w:pPr>
            <w:r w:rsidRPr="00FE062A">
              <w:rPr>
                <w:rFonts w:ascii="Verdana" w:hAnsi="Verdana" w:cs="Arial"/>
                <w:sz w:val="20"/>
                <w:szCs w:val="20"/>
                <w:lang w:val="en-IN" w:eastAsia="en-IN" w:bidi="gu-IN"/>
              </w:rPr>
              <w:t>0.0115</w:t>
            </w:r>
          </w:p>
        </w:tc>
        <w:tc>
          <w:tcPr>
            <w:tcW w:w="1559" w:type="dxa"/>
            <w:shd w:val="clear" w:color="auto" w:fill="auto"/>
            <w:vAlign w:val="center"/>
          </w:tcPr>
          <w:p w14:paraId="4C52E494" w14:textId="77777777" w:rsidR="00FE062A" w:rsidRPr="00FE062A" w:rsidRDefault="00FE062A" w:rsidP="004C7E6A">
            <w:pPr>
              <w:rPr>
                <w:rFonts w:ascii="Verdana" w:hAnsi="Verdana" w:cs="Arial"/>
                <w:sz w:val="20"/>
                <w:szCs w:val="20"/>
                <w:lang w:val="en-IN" w:eastAsia="en-IN" w:bidi="gu-IN"/>
              </w:rPr>
            </w:pPr>
            <w:r w:rsidRPr="00FE062A">
              <w:rPr>
                <w:rFonts w:ascii="Verdana" w:hAnsi="Verdana" w:cs="Arial"/>
                <w:sz w:val="20"/>
                <w:szCs w:val="20"/>
                <w:lang w:val="en-IN" w:eastAsia="en-IN" w:bidi="gu-IN"/>
              </w:rPr>
              <w:t>98.84</w:t>
            </w:r>
          </w:p>
        </w:tc>
      </w:tr>
    </w:tbl>
    <w:p w14:paraId="66BC3A95" w14:textId="77777777" w:rsidR="00FE062A" w:rsidRPr="00FE062A" w:rsidRDefault="00FE062A" w:rsidP="00FE062A">
      <w:pPr>
        <w:rPr>
          <w:rFonts w:ascii="Verdana" w:hAnsi="Verdana" w:cs="Arial"/>
          <w:b/>
          <w:bCs/>
          <w:sz w:val="20"/>
          <w:szCs w:val="20"/>
          <w:lang w:val="en-IN" w:eastAsia="en-IN" w:bidi="gu-IN"/>
        </w:rPr>
      </w:pPr>
    </w:p>
    <w:p w14:paraId="62FE6F73" w14:textId="6665706C" w:rsidR="00FE062A" w:rsidRPr="00FE062A" w:rsidRDefault="00FE062A" w:rsidP="00FE062A">
      <w:pPr>
        <w:ind w:right="-241"/>
        <w:jc w:val="both"/>
        <w:rPr>
          <w:rFonts w:ascii="Verdana" w:hAnsi="Verdana" w:cstheme="minorHAnsi"/>
          <w:b/>
          <w:color w:val="000000"/>
          <w:sz w:val="20"/>
          <w:szCs w:val="20"/>
        </w:rPr>
      </w:pPr>
      <w:r w:rsidRPr="00FE062A">
        <w:rPr>
          <w:rFonts w:ascii="Verdana" w:hAnsi="Verdana" w:cs="Arial"/>
          <w:sz w:val="20"/>
          <w:szCs w:val="20"/>
        </w:rPr>
        <w:t xml:space="preserve"> </w:t>
      </w:r>
    </w:p>
    <w:p w14:paraId="72179F03" w14:textId="241052D9" w:rsidR="000105B1" w:rsidRDefault="000105B1" w:rsidP="005A28F0">
      <w:pPr>
        <w:pStyle w:val="ListParagraph"/>
        <w:numPr>
          <w:ilvl w:val="0"/>
          <w:numId w:val="1"/>
        </w:numPr>
        <w:autoSpaceDE w:val="0"/>
        <w:autoSpaceDN w:val="0"/>
        <w:adjustRightInd w:val="0"/>
        <w:spacing w:after="240" w:line="276" w:lineRule="auto"/>
        <w:ind w:left="426"/>
        <w:jc w:val="both"/>
        <w:rPr>
          <w:rFonts w:ascii="Verdana" w:hAnsi="Verdana" w:cstheme="minorHAnsi"/>
          <w:bCs/>
          <w:color w:val="000000"/>
          <w:sz w:val="20"/>
          <w:szCs w:val="20"/>
        </w:rPr>
      </w:pPr>
      <w:r w:rsidRPr="000105B1">
        <w:rPr>
          <w:rFonts w:ascii="Verdana" w:hAnsi="Verdana" w:cstheme="minorHAnsi"/>
          <w:bCs/>
          <w:color w:val="000000"/>
          <w:sz w:val="20"/>
          <w:szCs w:val="20"/>
        </w:rPr>
        <w:lastRenderedPageBreak/>
        <w:t>GETCO should submit SLDC Certificate for actual transmission system availability of 99.47% and actual transmission loss of 3.41% for FY 2020-21</w:t>
      </w:r>
      <w:r>
        <w:rPr>
          <w:rFonts w:ascii="Verdana" w:hAnsi="Verdana" w:cstheme="minorHAnsi"/>
          <w:bCs/>
          <w:color w:val="000000"/>
          <w:sz w:val="20"/>
          <w:szCs w:val="20"/>
        </w:rPr>
        <w:t>.</w:t>
      </w:r>
    </w:p>
    <w:p w14:paraId="79BBDA65" w14:textId="7852FEFF" w:rsidR="000105B1" w:rsidRPr="008B0EE9" w:rsidRDefault="000105B1" w:rsidP="000105B1">
      <w:pPr>
        <w:pStyle w:val="ListParagraph"/>
        <w:autoSpaceDE w:val="0"/>
        <w:autoSpaceDN w:val="0"/>
        <w:adjustRightInd w:val="0"/>
        <w:spacing w:after="240" w:line="276" w:lineRule="auto"/>
        <w:ind w:left="426"/>
        <w:jc w:val="both"/>
        <w:rPr>
          <w:rFonts w:ascii="Verdana" w:hAnsi="Verdana" w:cstheme="minorHAnsi"/>
          <w:b/>
          <w:color w:val="000000"/>
          <w:sz w:val="20"/>
          <w:szCs w:val="20"/>
        </w:rPr>
      </w:pPr>
      <w:r w:rsidRPr="008B0EE9">
        <w:rPr>
          <w:rFonts w:ascii="Verdana" w:hAnsi="Verdana" w:cstheme="minorHAnsi"/>
          <w:b/>
          <w:color w:val="000000"/>
          <w:sz w:val="20"/>
          <w:szCs w:val="20"/>
        </w:rPr>
        <w:t>Compliance:-</w:t>
      </w:r>
    </w:p>
    <w:p w14:paraId="230D6982" w14:textId="71C2F8C1" w:rsidR="000105B1" w:rsidRPr="008B0EE9" w:rsidRDefault="000105B1" w:rsidP="005A28F0">
      <w:pPr>
        <w:pStyle w:val="ListParagraph"/>
        <w:numPr>
          <w:ilvl w:val="0"/>
          <w:numId w:val="20"/>
        </w:numPr>
        <w:autoSpaceDE w:val="0"/>
        <w:autoSpaceDN w:val="0"/>
        <w:adjustRightInd w:val="0"/>
        <w:spacing w:after="240" w:line="276" w:lineRule="auto"/>
        <w:jc w:val="both"/>
        <w:rPr>
          <w:rFonts w:ascii="Verdana" w:hAnsi="Verdana" w:cstheme="minorHAnsi"/>
          <w:b/>
          <w:color w:val="000000"/>
          <w:sz w:val="20"/>
          <w:szCs w:val="20"/>
        </w:rPr>
      </w:pPr>
      <w:r w:rsidRPr="008B0EE9">
        <w:rPr>
          <w:rFonts w:ascii="Verdana" w:hAnsi="Verdana" w:cstheme="minorHAnsi"/>
          <w:bCs/>
          <w:color w:val="000000"/>
          <w:sz w:val="20"/>
          <w:szCs w:val="20"/>
        </w:rPr>
        <w:t xml:space="preserve">Copy of SLDC Certificate for actual transmission system availability is attached as </w:t>
      </w:r>
      <w:r w:rsidRPr="008B0EE9">
        <w:rPr>
          <w:rFonts w:ascii="Verdana" w:hAnsi="Verdana" w:cstheme="minorHAnsi"/>
          <w:b/>
          <w:color w:val="000000"/>
          <w:sz w:val="20"/>
          <w:szCs w:val="20"/>
        </w:rPr>
        <w:t>Annexure –</w:t>
      </w:r>
      <w:r w:rsidR="00351961">
        <w:rPr>
          <w:rFonts w:ascii="Verdana" w:hAnsi="Verdana" w:cstheme="minorHAnsi"/>
          <w:b/>
          <w:color w:val="000000"/>
          <w:sz w:val="20"/>
          <w:szCs w:val="20"/>
        </w:rPr>
        <w:t>F</w:t>
      </w:r>
      <w:r w:rsidR="00107540" w:rsidRPr="008B0EE9">
        <w:rPr>
          <w:rFonts w:ascii="Verdana" w:hAnsi="Verdana" w:cstheme="minorHAnsi"/>
          <w:b/>
          <w:color w:val="000000"/>
          <w:sz w:val="20"/>
          <w:szCs w:val="20"/>
        </w:rPr>
        <w:tab/>
      </w:r>
    </w:p>
    <w:p w14:paraId="2F945C4B" w14:textId="33089CE8" w:rsidR="000105B1" w:rsidRPr="008B0EE9" w:rsidRDefault="000105B1" w:rsidP="005A28F0">
      <w:pPr>
        <w:pStyle w:val="ListParagraph"/>
        <w:numPr>
          <w:ilvl w:val="0"/>
          <w:numId w:val="20"/>
        </w:numPr>
        <w:autoSpaceDE w:val="0"/>
        <w:autoSpaceDN w:val="0"/>
        <w:adjustRightInd w:val="0"/>
        <w:spacing w:after="240" w:line="276" w:lineRule="auto"/>
        <w:jc w:val="both"/>
        <w:rPr>
          <w:rFonts w:ascii="Verdana" w:hAnsi="Verdana" w:cstheme="minorHAnsi"/>
          <w:b/>
          <w:color w:val="000000"/>
          <w:sz w:val="20"/>
          <w:szCs w:val="20"/>
        </w:rPr>
      </w:pPr>
      <w:r w:rsidRPr="008B0EE9">
        <w:rPr>
          <w:rFonts w:ascii="Verdana" w:hAnsi="Verdana" w:cstheme="minorHAnsi"/>
          <w:bCs/>
          <w:color w:val="000000"/>
          <w:sz w:val="20"/>
          <w:szCs w:val="20"/>
        </w:rPr>
        <w:t xml:space="preserve">Copy of SLDC for actual transmission losses of 3.50% is attached as </w:t>
      </w:r>
      <w:r w:rsidRPr="008B0EE9">
        <w:rPr>
          <w:rFonts w:ascii="Verdana" w:hAnsi="Verdana" w:cstheme="minorHAnsi"/>
          <w:b/>
          <w:color w:val="000000"/>
          <w:sz w:val="20"/>
          <w:szCs w:val="20"/>
        </w:rPr>
        <w:t>Annexure –</w:t>
      </w:r>
      <w:r w:rsidR="00351961">
        <w:rPr>
          <w:rFonts w:ascii="Verdana" w:hAnsi="Verdana" w:cstheme="minorHAnsi"/>
          <w:b/>
          <w:color w:val="000000"/>
          <w:sz w:val="20"/>
          <w:szCs w:val="20"/>
        </w:rPr>
        <w:t>G</w:t>
      </w:r>
      <w:r w:rsidRPr="008B0EE9">
        <w:rPr>
          <w:rFonts w:ascii="Verdana" w:hAnsi="Verdana" w:cstheme="minorHAnsi"/>
          <w:b/>
          <w:color w:val="000000"/>
          <w:sz w:val="20"/>
          <w:szCs w:val="20"/>
        </w:rPr>
        <w:t xml:space="preserve">. </w:t>
      </w:r>
      <w:r w:rsidRPr="008B0EE9">
        <w:rPr>
          <w:rFonts w:ascii="Verdana" w:hAnsi="Verdana" w:cstheme="minorHAnsi"/>
          <w:bCs/>
          <w:color w:val="000000"/>
          <w:sz w:val="20"/>
          <w:szCs w:val="20"/>
        </w:rPr>
        <w:t>it is further to state the transmission losses as per GETCO calculation is 3.41%</w:t>
      </w:r>
    </w:p>
    <w:p w14:paraId="49F22121" w14:textId="77777777" w:rsidR="000105B1" w:rsidRPr="008B0EE9" w:rsidRDefault="000105B1" w:rsidP="000105B1">
      <w:pPr>
        <w:pStyle w:val="ListParagraph"/>
        <w:autoSpaceDE w:val="0"/>
        <w:autoSpaceDN w:val="0"/>
        <w:adjustRightInd w:val="0"/>
        <w:spacing w:after="240" w:line="276" w:lineRule="auto"/>
        <w:ind w:left="426"/>
        <w:jc w:val="both"/>
        <w:rPr>
          <w:rFonts w:ascii="Verdana" w:hAnsi="Verdana" w:cstheme="minorHAnsi"/>
          <w:b/>
          <w:color w:val="000000"/>
          <w:sz w:val="20"/>
          <w:szCs w:val="20"/>
        </w:rPr>
      </w:pPr>
    </w:p>
    <w:p w14:paraId="277160ED" w14:textId="71DE23FD" w:rsidR="00A55A57" w:rsidRPr="008B0EE9" w:rsidRDefault="007E5C78" w:rsidP="005A28F0">
      <w:pPr>
        <w:pStyle w:val="ListParagraph"/>
        <w:numPr>
          <w:ilvl w:val="0"/>
          <w:numId w:val="1"/>
        </w:numPr>
        <w:autoSpaceDE w:val="0"/>
        <w:autoSpaceDN w:val="0"/>
        <w:adjustRightInd w:val="0"/>
        <w:spacing w:after="240" w:line="276" w:lineRule="auto"/>
        <w:ind w:left="426"/>
        <w:jc w:val="both"/>
        <w:rPr>
          <w:rFonts w:ascii="Verdana" w:hAnsi="Verdana" w:cstheme="minorHAnsi"/>
          <w:bCs/>
          <w:color w:val="000000"/>
          <w:sz w:val="20"/>
          <w:szCs w:val="20"/>
        </w:rPr>
      </w:pPr>
      <w:r w:rsidRPr="008B0EE9">
        <w:rPr>
          <w:rFonts w:ascii="Verdana" w:hAnsi="Verdana" w:cstheme="minorHAnsi"/>
          <w:bCs/>
          <w:color w:val="000000"/>
          <w:sz w:val="20"/>
          <w:szCs w:val="20"/>
        </w:rPr>
        <w:t>GETCO should submit its computation of transmission loss of 3.41% in terms of Energy input and Energy output for each month during FY 2020-21.</w:t>
      </w:r>
    </w:p>
    <w:p w14:paraId="43A03BFD" w14:textId="70DC806D" w:rsidR="00A55A57" w:rsidRPr="000A76BD" w:rsidRDefault="00A55A57" w:rsidP="00F378CA">
      <w:pPr>
        <w:autoSpaceDE w:val="0"/>
        <w:autoSpaceDN w:val="0"/>
        <w:adjustRightInd w:val="0"/>
        <w:spacing w:after="240" w:line="276" w:lineRule="auto"/>
        <w:ind w:left="426"/>
        <w:jc w:val="both"/>
        <w:rPr>
          <w:rFonts w:ascii="Verdana" w:hAnsi="Verdana" w:cstheme="minorHAnsi"/>
          <w:b/>
          <w:color w:val="000000"/>
          <w:sz w:val="20"/>
          <w:szCs w:val="20"/>
        </w:rPr>
      </w:pPr>
      <w:r w:rsidRPr="008B0EE9">
        <w:rPr>
          <w:rFonts w:ascii="Verdana" w:hAnsi="Verdana" w:cstheme="minorHAnsi"/>
          <w:b/>
          <w:color w:val="000000"/>
          <w:sz w:val="20"/>
          <w:szCs w:val="20"/>
        </w:rPr>
        <w:t>Compliance:-</w:t>
      </w:r>
      <w:r w:rsidRPr="000A76BD">
        <w:rPr>
          <w:rFonts w:ascii="Verdana" w:hAnsi="Verdana" w:cstheme="minorHAnsi"/>
          <w:b/>
          <w:color w:val="000000"/>
          <w:sz w:val="20"/>
          <w:szCs w:val="20"/>
        </w:rPr>
        <w:t xml:space="preserve"> </w:t>
      </w:r>
      <w:r w:rsidR="00CF0152" w:rsidRPr="00CF0152">
        <w:rPr>
          <w:rFonts w:ascii="Verdana" w:hAnsi="Verdana" w:cstheme="minorHAnsi"/>
          <w:bCs/>
          <w:color w:val="000000"/>
          <w:sz w:val="20"/>
          <w:szCs w:val="20"/>
        </w:rPr>
        <w:t>C</w:t>
      </w:r>
      <w:r w:rsidR="00CF0152" w:rsidRPr="000A76BD">
        <w:rPr>
          <w:rFonts w:ascii="Verdana" w:hAnsi="Verdana" w:cstheme="minorHAnsi"/>
          <w:bCs/>
          <w:color w:val="000000"/>
          <w:sz w:val="20"/>
          <w:szCs w:val="20"/>
        </w:rPr>
        <w:t>omputation of transmission loss of 3.41% in terms of Energy input and Energy output for each month during FY 2020-21</w:t>
      </w:r>
      <w:r w:rsidR="00CF0152">
        <w:rPr>
          <w:rFonts w:ascii="Verdana" w:hAnsi="Verdana" w:cstheme="minorHAnsi"/>
          <w:bCs/>
          <w:color w:val="000000"/>
          <w:sz w:val="20"/>
          <w:szCs w:val="20"/>
        </w:rPr>
        <w:t xml:space="preserve"> is as follows:</w:t>
      </w:r>
    </w:p>
    <w:tbl>
      <w:tblPr>
        <w:tblStyle w:val="TableGrid"/>
        <w:tblW w:w="9565" w:type="dxa"/>
        <w:tblLook w:val="04A0" w:firstRow="1" w:lastRow="0" w:firstColumn="1" w:lastColumn="0" w:noHBand="0" w:noVBand="1"/>
      </w:tblPr>
      <w:tblGrid>
        <w:gridCol w:w="1862"/>
        <w:gridCol w:w="1972"/>
        <w:gridCol w:w="1868"/>
        <w:gridCol w:w="1972"/>
        <w:gridCol w:w="1891"/>
      </w:tblGrid>
      <w:tr w:rsidR="00ED7F19" w:rsidRPr="000A76BD" w14:paraId="0C9D3C3F" w14:textId="77777777" w:rsidTr="00CB2957">
        <w:trPr>
          <w:trHeight w:val="350"/>
        </w:trPr>
        <w:tc>
          <w:tcPr>
            <w:tcW w:w="1862" w:type="dxa"/>
            <w:noWrap/>
            <w:hideMark/>
          </w:tcPr>
          <w:p w14:paraId="59417161" w14:textId="561940B0" w:rsidR="00ED7F19" w:rsidRPr="00ED7F19" w:rsidRDefault="00ED7F19" w:rsidP="00ED7F19">
            <w:pPr>
              <w:rPr>
                <w:rFonts w:ascii="Verdana" w:hAnsi="Verdana" w:cs="Calibri"/>
                <w:b/>
                <w:bCs/>
                <w:color w:val="000000"/>
                <w:sz w:val="20"/>
                <w:szCs w:val="20"/>
              </w:rPr>
            </w:pPr>
            <w:r w:rsidRPr="00ED7F19">
              <w:rPr>
                <w:rFonts w:ascii="Verdana" w:hAnsi="Verdana" w:cs="Calibri"/>
                <w:b/>
                <w:bCs/>
                <w:color w:val="000000"/>
                <w:sz w:val="20"/>
                <w:szCs w:val="20"/>
              </w:rPr>
              <w:t> </w:t>
            </w:r>
            <w:r w:rsidRPr="000A76BD">
              <w:rPr>
                <w:rFonts w:ascii="Verdana" w:hAnsi="Verdana" w:cs="Calibri"/>
                <w:b/>
                <w:bCs/>
                <w:color w:val="000000"/>
                <w:sz w:val="20"/>
                <w:szCs w:val="20"/>
              </w:rPr>
              <w:t>A</w:t>
            </w:r>
          </w:p>
        </w:tc>
        <w:tc>
          <w:tcPr>
            <w:tcW w:w="1972" w:type="dxa"/>
            <w:noWrap/>
            <w:hideMark/>
          </w:tcPr>
          <w:p w14:paraId="3EA76A3C" w14:textId="1A673886" w:rsidR="00ED7F19" w:rsidRPr="00ED7F19" w:rsidRDefault="00ED7F19" w:rsidP="00ED7F19">
            <w:pPr>
              <w:rPr>
                <w:rFonts w:ascii="Verdana" w:hAnsi="Verdana" w:cs="Calibri"/>
                <w:b/>
                <w:bCs/>
                <w:color w:val="000000"/>
                <w:sz w:val="20"/>
                <w:szCs w:val="20"/>
              </w:rPr>
            </w:pPr>
            <w:r w:rsidRPr="000A76BD">
              <w:rPr>
                <w:rFonts w:ascii="Verdana" w:hAnsi="Verdana" w:cs="Calibri"/>
                <w:b/>
                <w:bCs/>
                <w:color w:val="000000"/>
                <w:sz w:val="20"/>
                <w:szCs w:val="20"/>
              </w:rPr>
              <w:t>B</w:t>
            </w:r>
          </w:p>
        </w:tc>
        <w:tc>
          <w:tcPr>
            <w:tcW w:w="1868" w:type="dxa"/>
            <w:noWrap/>
            <w:hideMark/>
          </w:tcPr>
          <w:p w14:paraId="37A34B07" w14:textId="6C4AA718" w:rsidR="00ED7F19" w:rsidRPr="00ED7F19" w:rsidRDefault="00ED7F19" w:rsidP="00ED7F19">
            <w:pPr>
              <w:rPr>
                <w:rFonts w:ascii="Verdana" w:hAnsi="Verdana" w:cs="Calibri"/>
                <w:b/>
                <w:bCs/>
                <w:color w:val="000000"/>
                <w:sz w:val="20"/>
                <w:szCs w:val="20"/>
              </w:rPr>
            </w:pPr>
            <w:r w:rsidRPr="000A76BD">
              <w:rPr>
                <w:rFonts w:ascii="Verdana" w:hAnsi="Verdana" w:cs="Calibri"/>
                <w:b/>
                <w:bCs/>
                <w:color w:val="000000"/>
                <w:sz w:val="20"/>
                <w:szCs w:val="20"/>
              </w:rPr>
              <w:t>C</w:t>
            </w:r>
          </w:p>
        </w:tc>
        <w:tc>
          <w:tcPr>
            <w:tcW w:w="1972" w:type="dxa"/>
            <w:hideMark/>
          </w:tcPr>
          <w:p w14:paraId="0E820D1C" w14:textId="14E953E4" w:rsidR="00ED7F19" w:rsidRPr="00ED7F19" w:rsidRDefault="00ED7F19" w:rsidP="00ED7F19">
            <w:pPr>
              <w:jc w:val="center"/>
              <w:rPr>
                <w:rFonts w:ascii="Verdana" w:hAnsi="Verdana" w:cs="Arial"/>
                <w:b/>
                <w:bCs/>
                <w:color w:val="000000"/>
                <w:sz w:val="20"/>
                <w:szCs w:val="20"/>
              </w:rPr>
            </w:pPr>
            <w:r w:rsidRPr="000A76BD">
              <w:rPr>
                <w:rFonts w:ascii="Verdana" w:hAnsi="Verdana" w:cs="Arial"/>
                <w:b/>
                <w:bCs/>
                <w:color w:val="000000"/>
                <w:sz w:val="20"/>
                <w:szCs w:val="20"/>
              </w:rPr>
              <w:t>D=B-C</w:t>
            </w:r>
          </w:p>
        </w:tc>
        <w:tc>
          <w:tcPr>
            <w:tcW w:w="1891" w:type="dxa"/>
            <w:hideMark/>
          </w:tcPr>
          <w:p w14:paraId="2E3D9C2D" w14:textId="3A38EE13" w:rsidR="00ED7F19" w:rsidRPr="00ED7F19" w:rsidRDefault="00ED7F19" w:rsidP="00ED7F19">
            <w:pPr>
              <w:jc w:val="center"/>
              <w:rPr>
                <w:rFonts w:ascii="Verdana" w:hAnsi="Verdana" w:cs="Arial"/>
                <w:b/>
                <w:bCs/>
                <w:color w:val="000000"/>
                <w:sz w:val="20"/>
                <w:szCs w:val="20"/>
              </w:rPr>
            </w:pPr>
            <w:r w:rsidRPr="000A76BD">
              <w:rPr>
                <w:rFonts w:ascii="Verdana" w:hAnsi="Verdana" w:cs="Arial"/>
                <w:b/>
                <w:bCs/>
                <w:color w:val="000000"/>
                <w:sz w:val="20"/>
                <w:szCs w:val="20"/>
              </w:rPr>
              <w:t>E=D/B</w:t>
            </w:r>
          </w:p>
        </w:tc>
      </w:tr>
      <w:tr w:rsidR="00ED7F19" w:rsidRPr="000A76BD" w14:paraId="417AF458" w14:textId="77777777" w:rsidTr="00CB2957">
        <w:trPr>
          <w:trHeight w:val="530"/>
        </w:trPr>
        <w:tc>
          <w:tcPr>
            <w:tcW w:w="1862" w:type="dxa"/>
            <w:noWrap/>
            <w:hideMark/>
          </w:tcPr>
          <w:p w14:paraId="071D04D2" w14:textId="2A4433CA" w:rsidR="00ED7F19" w:rsidRPr="00ED7F19" w:rsidRDefault="00ED7F19" w:rsidP="00ED7F19">
            <w:pPr>
              <w:jc w:val="center"/>
              <w:rPr>
                <w:rFonts w:ascii="Verdana" w:hAnsi="Verdana" w:cs="Calibri"/>
                <w:b/>
                <w:bCs/>
                <w:color w:val="000000"/>
                <w:sz w:val="20"/>
                <w:szCs w:val="20"/>
              </w:rPr>
            </w:pPr>
            <w:r w:rsidRPr="00ED7F19">
              <w:rPr>
                <w:rFonts w:ascii="Verdana" w:hAnsi="Verdana" w:cs="Calibri"/>
                <w:b/>
                <w:bCs/>
                <w:color w:val="000000"/>
                <w:sz w:val="20"/>
                <w:szCs w:val="20"/>
              </w:rPr>
              <w:t>Month</w:t>
            </w:r>
          </w:p>
        </w:tc>
        <w:tc>
          <w:tcPr>
            <w:tcW w:w="1972" w:type="dxa"/>
            <w:hideMark/>
          </w:tcPr>
          <w:p w14:paraId="7F4EAE26" w14:textId="77777777" w:rsidR="00ED7F19" w:rsidRPr="00ED7F19" w:rsidRDefault="00ED7F19" w:rsidP="00ED7F19">
            <w:pPr>
              <w:jc w:val="center"/>
              <w:rPr>
                <w:rFonts w:ascii="Verdana" w:hAnsi="Verdana" w:cs="Calibri"/>
                <w:b/>
                <w:bCs/>
                <w:color w:val="000000"/>
                <w:sz w:val="20"/>
                <w:szCs w:val="20"/>
              </w:rPr>
            </w:pPr>
            <w:r w:rsidRPr="00ED7F19">
              <w:rPr>
                <w:rFonts w:ascii="Verdana" w:hAnsi="Verdana" w:cs="Calibri"/>
                <w:b/>
                <w:bCs/>
                <w:color w:val="000000"/>
                <w:sz w:val="20"/>
                <w:szCs w:val="20"/>
              </w:rPr>
              <w:t xml:space="preserve">Energy </w:t>
            </w:r>
            <w:r w:rsidRPr="00ED7F19">
              <w:rPr>
                <w:rFonts w:ascii="Verdana" w:hAnsi="Verdana" w:cs="Calibri"/>
                <w:b/>
                <w:bCs/>
                <w:color w:val="000000"/>
                <w:sz w:val="20"/>
                <w:szCs w:val="20"/>
              </w:rPr>
              <w:br/>
              <w:t>Injected</w:t>
            </w:r>
          </w:p>
        </w:tc>
        <w:tc>
          <w:tcPr>
            <w:tcW w:w="1868" w:type="dxa"/>
            <w:hideMark/>
          </w:tcPr>
          <w:p w14:paraId="087BDB0C" w14:textId="77777777" w:rsidR="00ED7F19" w:rsidRPr="00ED7F19" w:rsidRDefault="00ED7F19" w:rsidP="00ED7F19">
            <w:pPr>
              <w:jc w:val="center"/>
              <w:rPr>
                <w:rFonts w:ascii="Verdana" w:hAnsi="Verdana" w:cs="Calibri"/>
                <w:b/>
                <w:bCs/>
                <w:color w:val="000000"/>
                <w:sz w:val="20"/>
                <w:szCs w:val="20"/>
              </w:rPr>
            </w:pPr>
            <w:r w:rsidRPr="00ED7F19">
              <w:rPr>
                <w:rFonts w:ascii="Verdana" w:hAnsi="Verdana" w:cs="Calibri"/>
                <w:b/>
                <w:bCs/>
                <w:color w:val="000000"/>
                <w:sz w:val="20"/>
                <w:szCs w:val="20"/>
              </w:rPr>
              <w:t xml:space="preserve">Energy </w:t>
            </w:r>
            <w:r w:rsidRPr="00ED7F19">
              <w:rPr>
                <w:rFonts w:ascii="Verdana" w:hAnsi="Verdana" w:cs="Calibri"/>
                <w:b/>
                <w:bCs/>
                <w:color w:val="000000"/>
                <w:sz w:val="20"/>
                <w:szCs w:val="20"/>
              </w:rPr>
              <w:br/>
              <w:t>Supplied</w:t>
            </w:r>
          </w:p>
        </w:tc>
        <w:tc>
          <w:tcPr>
            <w:tcW w:w="1972" w:type="dxa"/>
            <w:hideMark/>
          </w:tcPr>
          <w:p w14:paraId="128F1CED" w14:textId="77777777" w:rsidR="00ED7F19" w:rsidRPr="00ED7F19" w:rsidRDefault="00ED7F19" w:rsidP="00ED7F19">
            <w:pPr>
              <w:jc w:val="center"/>
              <w:rPr>
                <w:rFonts w:ascii="Verdana" w:hAnsi="Verdana" w:cs="Calibri"/>
                <w:b/>
                <w:bCs/>
                <w:color w:val="000000"/>
                <w:sz w:val="20"/>
                <w:szCs w:val="20"/>
              </w:rPr>
            </w:pPr>
            <w:r w:rsidRPr="00ED7F19">
              <w:rPr>
                <w:rFonts w:ascii="Verdana" w:hAnsi="Verdana" w:cs="Calibri"/>
                <w:b/>
                <w:bCs/>
                <w:color w:val="000000"/>
                <w:sz w:val="20"/>
                <w:szCs w:val="20"/>
              </w:rPr>
              <w:t>Loss</w:t>
            </w:r>
          </w:p>
        </w:tc>
        <w:tc>
          <w:tcPr>
            <w:tcW w:w="1891" w:type="dxa"/>
            <w:hideMark/>
          </w:tcPr>
          <w:p w14:paraId="1755611B" w14:textId="77777777" w:rsidR="00ED7F19" w:rsidRPr="00ED7F19" w:rsidRDefault="00ED7F19" w:rsidP="00ED7F19">
            <w:pPr>
              <w:jc w:val="center"/>
              <w:rPr>
                <w:rFonts w:ascii="Verdana" w:hAnsi="Verdana" w:cs="Calibri"/>
                <w:b/>
                <w:bCs/>
                <w:color w:val="000000"/>
                <w:sz w:val="20"/>
                <w:szCs w:val="20"/>
              </w:rPr>
            </w:pPr>
            <w:r w:rsidRPr="00ED7F19">
              <w:rPr>
                <w:rFonts w:ascii="Verdana" w:hAnsi="Verdana" w:cs="Calibri"/>
                <w:b/>
                <w:bCs/>
                <w:color w:val="000000"/>
                <w:sz w:val="20"/>
                <w:szCs w:val="20"/>
              </w:rPr>
              <w:t>% losses</w:t>
            </w:r>
          </w:p>
        </w:tc>
      </w:tr>
      <w:tr w:rsidR="00ED7F19" w:rsidRPr="000A76BD" w14:paraId="45266B01" w14:textId="77777777" w:rsidTr="00363B6D">
        <w:trPr>
          <w:trHeight w:val="308"/>
        </w:trPr>
        <w:tc>
          <w:tcPr>
            <w:tcW w:w="1862" w:type="dxa"/>
            <w:noWrap/>
            <w:hideMark/>
          </w:tcPr>
          <w:p w14:paraId="24FC9BE7" w14:textId="55CBCED2" w:rsidR="00ED7F19" w:rsidRPr="00ED7F19" w:rsidRDefault="00ED7F19" w:rsidP="00ED7F19">
            <w:pPr>
              <w:jc w:val="center"/>
              <w:rPr>
                <w:rFonts w:ascii="Verdana" w:hAnsi="Verdana" w:cs="Arial"/>
                <w:color w:val="000000"/>
                <w:sz w:val="20"/>
                <w:szCs w:val="20"/>
              </w:rPr>
            </w:pPr>
            <w:r w:rsidRPr="00ED7F19">
              <w:rPr>
                <w:rFonts w:ascii="Verdana" w:hAnsi="Verdana" w:cs="Arial"/>
                <w:color w:val="000000"/>
                <w:sz w:val="20"/>
                <w:szCs w:val="20"/>
              </w:rPr>
              <w:t>Apr-20</w:t>
            </w:r>
            <w:r w:rsidR="00363B6D" w:rsidRPr="000A76BD">
              <w:rPr>
                <w:rFonts w:ascii="Verdana" w:hAnsi="Verdana" w:cs="Arial"/>
                <w:color w:val="000000"/>
                <w:sz w:val="20"/>
                <w:szCs w:val="20"/>
              </w:rPr>
              <w:t>20</w:t>
            </w:r>
          </w:p>
        </w:tc>
        <w:tc>
          <w:tcPr>
            <w:tcW w:w="1972" w:type="dxa"/>
            <w:noWrap/>
            <w:hideMark/>
          </w:tcPr>
          <w:p w14:paraId="09F5AEC9" w14:textId="77777777" w:rsidR="00ED7F19" w:rsidRPr="00ED7F19" w:rsidRDefault="00ED7F19" w:rsidP="00ED7F19">
            <w:pPr>
              <w:jc w:val="center"/>
              <w:rPr>
                <w:rFonts w:ascii="Verdana" w:hAnsi="Verdana" w:cs="Calibri"/>
                <w:color w:val="000000"/>
                <w:sz w:val="20"/>
                <w:szCs w:val="20"/>
              </w:rPr>
            </w:pPr>
            <w:r w:rsidRPr="00ED7F19">
              <w:rPr>
                <w:rFonts w:ascii="Verdana" w:hAnsi="Verdana" w:cs="Calibri"/>
                <w:color w:val="000000"/>
                <w:sz w:val="20"/>
                <w:szCs w:val="20"/>
              </w:rPr>
              <w:t>7239.88</w:t>
            </w:r>
          </w:p>
        </w:tc>
        <w:tc>
          <w:tcPr>
            <w:tcW w:w="1868" w:type="dxa"/>
            <w:noWrap/>
            <w:hideMark/>
          </w:tcPr>
          <w:p w14:paraId="313EFB89" w14:textId="77777777" w:rsidR="00ED7F19" w:rsidRPr="00ED7F19" w:rsidRDefault="00ED7F19" w:rsidP="00ED7F19">
            <w:pPr>
              <w:jc w:val="center"/>
              <w:rPr>
                <w:rFonts w:ascii="Verdana" w:hAnsi="Verdana" w:cs="Calibri"/>
                <w:color w:val="000000"/>
                <w:sz w:val="20"/>
                <w:szCs w:val="20"/>
              </w:rPr>
            </w:pPr>
            <w:r w:rsidRPr="00ED7F19">
              <w:rPr>
                <w:rFonts w:ascii="Verdana" w:hAnsi="Verdana" w:cs="Calibri"/>
                <w:color w:val="000000"/>
                <w:sz w:val="20"/>
                <w:szCs w:val="20"/>
              </w:rPr>
              <w:t>7001.46</w:t>
            </w:r>
          </w:p>
        </w:tc>
        <w:tc>
          <w:tcPr>
            <w:tcW w:w="1972" w:type="dxa"/>
            <w:noWrap/>
            <w:hideMark/>
          </w:tcPr>
          <w:p w14:paraId="5844782E" w14:textId="77777777" w:rsidR="00ED7F19" w:rsidRPr="00ED7F19" w:rsidRDefault="00ED7F19" w:rsidP="00ED7F19">
            <w:pPr>
              <w:jc w:val="center"/>
              <w:rPr>
                <w:rFonts w:ascii="Verdana" w:hAnsi="Verdana" w:cs="Calibri"/>
                <w:color w:val="000000"/>
                <w:sz w:val="20"/>
                <w:szCs w:val="20"/>
              </w:rPr>
            </w:pPr>
            <w:r w:rsidRPr="00ED7F19">
              <w:rPr>
                <w:rFonts w:ascii="Verdana" w:hAnsi="Verdana" w:cs="Calibri"/>
                <w:color w:val="000000"/>
                <w:sz w:val="20"/>
                <w:szCs w:val="20"/>
              </w:rPr>
              <w:t>238.41</w:t>
            </w:r>
          </w:p>
        </w:tc>
        <w:tc>
          <w:tcPr>
            <w:tcW w:w="1891" w:type="dxa"/>
            <w:noWrap/>
            <w:hideMark/>
          </w:tcPr>
          <w:p w14:paraId="55C36C81" w14:textId="77777777" w:rsidR="00ED7F19" w:rsidRPr="00ED7F19" w:rsidRDefault="00ED7F19" w:rsidP="00ED7F19">
            <w:pPr>
              <w:jc w:val="center"/>
              <w:rPr>
                <w:rFonts w:ascii="Verdana" w:hAnsi="Verdana" w:cs="Calibri"/>
                <w:color w:val="000000"/>
                <w:sz w:val="20"/>
                <w:szCs w:val="20"/>
              </w:rPr>
            </w:pPr>
            <w:r w:rsidRPr="00ED7F19">
              <w:rPr>
                <w:rFonts w:ascii="Verdana" w:hAnsi="Verdana" w:cs="Calibri"/>
                <w:color w:val="000000"/>
                <w:sz w:val="20"/>
                <w:szCs w:val="20"/>
              </w:rPr>
              <w:t>3.29</w:t>
            </w:r>
          </w:p>
        </w:tc>
      </w:tr>
      <w:tr w:rsidR="00ED7F19" w:rsidRPr="000A76BD" w14:paraId="726904A4" w14:textId="77777777" w:rsidTr="00363B6D">
        <w:trPr>
          <w:trHeight w:val="308"/>
        </w:trPr>
        <w:tc>
          <w:tcPr>
            <w:tcW w:w="1862" w:type="dxa"/>
            <w:noWrap/>
            <w:hideMark/>
          </w:tcPr>
          <w:p w14:paraId="6DE3CC8B" w14:textId="24AA12B6" w:rsidR="00ED7F19" w:rsidRPr="00ED7F19" w:rsidRDefault="00ED7F19" w:rsidP="00ED7F19">
            <w:pPr>
              <w:jc w:val="center"/>
              <w:rPr>
                <w:rFonts w:ascii="Verdana" w:hAnsi="Verdana" w:cs="Arial"/>
                <w:color w:val="000000"/>
                <w:sz w:val="20"/>
                <w:szCs w:val="20"/>
              </w:rPr>
            </w:pPr>
            <w:r w:rsidRPr="00ED7F19">
              <w:rPr>
                <w:rFonts w:ascii="Verdana" w:hAnsi="Verdana" w:cs="Arial"/>
                <w:color w:val="000000"/>
                <w:sz w:val="20"/>
                <w:szCs w:val="20"/>
              </w:rPr>
              <w:t>May-20</w:t>
            </w:r>
            <w:r w:rsidR="00363B6D" w:rsidRPr="000A76BD">
              <w:rPr>
                <w:rFonts w:ascii="Verdana" w:hAnsi="Verdana" w:cs="Arial"/>
                <w:color w:val="000000"/>
                <w:sz w:val="20"/>
                <w:szCs w:val="20"/>
              </w:rPr>
              <w:t>20</w:t>
            </w:r>
          </w:p>
        </w:tc>
        <w:tc>
          <w:tcPr>
            <w:tcW w:w="1972" w:type="dxa"/>
            <w:noWrap/>
            <w:hideMark/>
          </w:tcPr>
          <w:p w14:paraId="572ADFC3" w14:textId="77777777" w:rsidR="00ED7F19" w:rsidRPr="00ED7F19" w:rsidRDefault="00ED7F19" w:rsidP="00ED7F19">
            <w:pPr>
              <w:jc w:val="center"/>
              <w:rPr>
                <w:rFonts w:ascii="Verdana" w:hAnsi="Verdana" w:cs="Calibri"/>
                <w:color w:val="000000"/>
                <w:sz w:val="20"/>
                <w:szCs w:val="20"/>
              </w:rPr>
            </w:pPr>
            <w:r w:rsidRPr="00ED7F19">
              <w:rPr>
                <w:rFonts w:ascii="Verdana" w:hAnsi="Verdana" w:cs="Calibri"/>
                <w:color w:val="000000"/>
                <w:sz w:val="20"/>
                <w:szCs w:val="20"/>
              </w:rPr>
              <w:t>8674.18</w:t>
            </w:r>
          </w:p>
        </w:tc>
        <w:tc>
          <w:tcPr>
            <w:tcW w:w="1868" w:type="dxa"/>
            <w:noWrap/>
            <w:hideMark/>
          </w:tcPr>
          <w:p w14:paraId="22D73201" w14:textId="77777777" w:rsidR="00ED7F19" w:rsidRPr="00ED7F19" w:rsidRDefault="00ED7F19" w:rsidP="00ED7F19">
            <w:pPr>
              <w:jc w:val="center"/>
              <w:rPr>
                <w:rFonts w:ascii="Verdana" w:hAnsi="Verdana" w:cs="Calibri"/>
                <w:color w:val="000000"/>
                <w:sz w:val="20"/>
                <w:szCs w:val="20"/>
              </w:rPr>
            </w:pPr>
            <w:r w:rsidRPr="00ED7F19">
              <w:rPr>
                <w:rFonts w:ascii="Verdana" w:hAnsi="Verdana" w:cs="Calibri"/>
                <w:color w:val="000000"/>
                <w:sz w:val="20"/>
                <w:szCs w:val="20"/>
              </w:rPr>
              <w:t>8347.13</w:t>
            </w:r>
          </w:p>
        </w:tc>
        <w:tc>
          <w:tcPr>
            <w:tcW w:w="1972" w:type="dxa"/>
            <w:noWrap/>
            <w:hideMark/>
          </w:tcPr>
          <w:p w14:paraId="34A61500" w14:textId="77777777" w:rsidR="00ED7F19" w:rsidRPr="00ED7F19" w:rsidRDefault="00ED7F19" w:rsidP="00ED7F19">
            <w:pPr>
              <w:jc w:val="center"/>
              <w:rPr>
                <w:rFonts w:ascii="Verdana" w:hAnsi="Verdana" w:cs="Calibri"/>
                <w:color w:val="000000"/>
                <w:sz w:val="20"/>
                <w:szCs w:val="20"/>
              </w:rPr>
            </w:pPr>
            <w:r w:rsidRPr="00ED7F19">
              <w:rPr>
                <w:rFonts w:ascii="Verdana" w:hAnsi="Verdana" w:cs="Calibri"/>
                <w:color w:val="000000"/>
                <w:sz w:val="20"/>
                <w:szCs w:val="20"/>
              </w:rPr>
              <w:t>327.05</w:t>
            </w:r>
          </w:p>
        </w:tc>
        <w:tc>
          <w:tcPr>
            <w:tcW w:w="1891" w:type="dxa"/>
            <w:noWrap/>
            <w:hideMark/>
          </w:tcPr>
          <w:p w14:paraId="62806329" w14:textId="77777777" w:rsidR="00ED7F19" w:rsidRPr="00ED7F19" w:rsidRDefault="00ED7F19" w:rsidP="00ED7F19">
            <w:pPr>
              <w:jc w:val="center"/>
              <w:rPr>
                <w:rFonts w:ascii="Verdana" w:hAnsi="Verdana" w:cs="Calibri"/>
                <w:color w:val="000000"/>
                <w:sz w:val="20"/>
                <w:szCs w:val="20"/>
              </w:rPr>
            </w:pPr>
            <w:r w:rsidRPr="00ED7F19">
              <w:rPr>
                <w:rFonts w:ascii="Verdana" w:hAnsi="Verdana" w:cs="Calibri"/>
                <w:color w:val="000000"/>
                <w:sz w:val="20"/>
                <w:szCs w:val="20"/>
              </w:rPr>
              <w:t>3.77</w:t>
            </w:r>
          </w:p>
        </w:tc>
      </w:tr>
      <w:tr w:rsidR="00ED7F19" w:rsidRPr="000A76BD" w14:paraId="4E2CDD95" w14:textId="77777777" w:rsidTr="00363B6D">
        <w:trPr>
          <w:trHeight w:val="308"/>
        </w:trPr>
        <w:tc>
          <w:tcPr>
            <w:tcW w:w="1862" w:type="dxa"/>
            <w:noWrap/>
            <w:hideMark/>
          </w:tcPr>
          <w:p w14:paraId="41E4053C" w14:textId="095754BB" w:rsidR="00ED7F19" w:rsidRPr="00ED7F19" w:rsidRDefault="00ED7F19" w:rsidP="00ED7F19">
            <w:pPr>
              <w:jc w:val="center"/>
              <w:rPr>
                <w:rFonts w:ascii="Verdana" w:hAnsi="Verdana" w:cs="Arial"/>
                <w:color w:val="000000"/>
                <w:sz w:val="20"/>
                <w:szCs w:val="20"/>
              </w:rPr>
            </w:pPr>
            <w:r w:rsidRPr="00ED7F19">
              <w:rPr>
                <w:rFonts w:ascii="Verdana" w:hAnsi="Verdana" w:cs="Arial"/>
                <w:color w:val="000000"/>
                <w:sz w:val="20"/>
                <w:szCs w:val="20"/>
              </w:rPr>
              <w:t>Jun-20</w:t>
            </w:r>
            <w:r w:rsidR="00363B6D" w:rsidRPr="000A76BD">
              <w:rPr>
                <w:rFonts w:ascii="Verdana" w:hAnsi="Verdana" w:cs="Arial"/>
                <w:color w:val="000000"/>
                <w:sz w:val="20"/>
                <w:szCs w:val="20"/>
              </w:rPr>
              <w:t>20</w:t>
            </w:r>
          </w:p>
        </w:tc>
        <w:tc>
          <w:tcPr>
            <w:tcW w:w="1972" w:type="dxa"/>
            <w:noWrap/>
            <w:hideMark/>
          </w:tcPr>
          <w:p w14:paraId="63A999CC" w14:textId="77777777" w:rsidR="00ED7F19" w:rsidRPr="00ED7F19" w:rsidRDefault="00ED7F19" w:rsidP="00ED7F19">
            <w:pPr>
              <w:jc w:val="center"/>
              <w:rPr>
                <w:rFonts w:ascii="Verdana" w:hAnsi="Verdana" w:cs="Calibri"/>
                <w:color w:val="000000"/>
                <w:sz w:val="20"/>
                <w:szCs w:val="20"/>
              </w:rPr>
            </w:pPr>
            <w:r w:rsidRPr="00ED7F19">
              <w:rPr>
                <w:rFonts w:ascii="Verdana" w:hAnsi="Verdana" w:cs="Calibri"/>
                <w:color w:val="000000"/>
                <w:sz w:val="20"/>
                <w:szCs w:val="20"/>
              </w:rPr>
              <w:t>7957.88</w:t>
            </w:r>
          </w:p>
        </w:tc>
        <w:tc>
          <w:tcPr>
            <w:tcW w:w="1868" w:type="dxa"/>
            <w:noWrap/>
            <w:hideMark/>
          </w:tcPr>
          <w:p w14:paraId="7C7E207D" w14:textId="77777777" w:rsidR="00ED7F19" w:rsidRPr="00ED7F19" w:rsidRDefault="00ED7F19" w:rsidP="00ED7F19">
            <w:pPr>
              <w:jc w:val="center"/>
              <w:rPr>
                <w:rFonts w:ascii="Verdana" w:hAnsi="Verdana" w:cs="Calibri"/>
                <w:color w:val="000000"/>
                <w:sz w:val="20"/>
                <w:szCs w:val="20"/>
              </w:rPr>
            </w:pPr>
            <w:r w:rsidRPr="00ED7F19">
              <w:rPr>
                <w:rFonts w:ascii="Verdana" w:hAnsi="Verdana" w:cs="Calibri"/>
                <w:color w:val="000000"/>
                <w:sz w:val="20"/>
                <w:szCs w:val="20"/>
              </w:rPr>
              <w:t>7689.20</w:t>
            </w:r>
          </w:p>
        </w:tc>
        <w:tc>
          <w:tcPr>
            <w:tcW w:w="1972" w:type="dxa"/>
            <w:noWrap/>
            <w:hideMark/>
          </w:tcPr>
          <w:p w14:paraId="0DB16582" w14:textId="77777777" w:rsidR="00ED7F19" w:rsidRPr="00ED7F19" w:rsidRDefault="00ED7F19" w:rsidP="00ED7F19">
            <w:pPr>
              <w:jc w:val="center"/>
              <w:rPr>
                <w:rFonts w:ascii="Verdana" w:hAnsi="Verdana" w:cs="Calibri"/>
                <w:color w:val="000000"/>
                <w:sz w:val="20"/>
                <w:szCs w:val="20"/>
              </w:rPr>
            </w:pPr>
            <w:r w:rsidRPr="00ED7F19">
              <w:rPr>
                <w:rFonts w:ascii="Verdana" w:hAnsi="Verdana" w:cs="Calibri"/>
                <w:color w:val="000000"/>
                <w:sz w:val="20"/>
                <w:szCs w:val="20"/>
              </w:rPr>
              <w:t>268.69</w:t>
            </w:r>
          </w:p>
        </w:tc>
        <w:tc>
          <w:tcPr>
            <w:tcW w:w="1891" w:type="dxa"/>
            <w:noWrap/>
            <w:hideMark/>
          </w:tcPr>
          <w:p w14:paraId="698FD6B5" w14:textId="77777777" w:rsidR="00ED7F19" w:rsidRPr="00ED7F19" w:rsidRDefault="00ED7F19" w:rsidP="00ED7F19">
            <w:pPr>
              <w:jc w:val="center"/>
              <w:rPr>
                <w:rFonts w:ascii="Verdana" w:hAnsi="Verdana" w:cs="Calibri"/>
                <w:color w:val="000000"/>
                <w:sz w:val="20"/>
                <w:szCs w:val="20"/>
              </w:rPr>
            </w:pPr>
            <w:r w:rsidRPr="00ED7F19">
              <w:rPr>
                <w:rFonts w:ascii="Verdana" w:hAnsi="Verdana" w:cs="Calibri"/>
                <w:color w:val="000000"/>
                <w:sz w:val="20"/>
                <w:szCs w:val="20"/>
              </w:rPr>
              <w:t>3.38</w:t>
            </w:r>
          </w:p>
        </w:tc>
      </w:tr>
      <w:tr w:rsidR="00ED7F19" w:rsidRPr="000A76BD" w14:paraId="676D0466" w14:textId="77777777" w:rsidTr="00363B6D">
        <w:trPr>
          <w:trHeight w:val="308"/>
        </w:trPr>
        <w:tc>
          <w:tcPr>
            <w:tcW w:w="1862" w:type="dxa"/>
            <w:noWrap/>
            <w:hideMark/>
          </w:tcPr>
          <w:p w14:paraId="2A3D7253" w14:textId="18659C10" w:rsidR="00ED7F19" w:rsidRPr="00ED7F19" w:rsidRDefault="00ED7F19" w:rsidP="00ED7F19">
            <w:pPr>
              <w:jc w:val="center"/>
              <w:rPr>
                <w:rFonts w:ascii="Verdana" w:hAnsi="Verdana" w:cs="Arial"/>
                <w:color w:val="000000"/>
                <w:sz w:val="20"/>
                <w:szCs w:val="20"/>
              </w:rPr>
            </w:pPr>
            <w:r w:rsidRPr="00ED7F19">
              <w:rPr>
                <w:rFonts w:ascii="Verdana" w:hAnsi="Verdana" w:cs="Arial"/>
                <w:color w:val="000000"/>
                <w:sz w:val="20"/>
                <w:szCs w:val="20"/>
              </w:rPr>
              <w:t>Jul-20</w:t>
            </w:r>
            <w:r w:rsidR="00363B6D" w:rsidRPr="000A76BD">
              <w:rPr>
                <w:rFonts w:ascii="Verdana" w:hAnsi="Verdana" w:cs="Arial"/>
                <w:color w:val="000000"/>
                <w:sz w:val="20"/>
                <w:szCs w:val="20"/>
              </w:rPr>
              <w:t>20</w:t>
            </w:r>
          </w:p>
        </w:tc>
        <w:tc>
          <w:tcPr>
            <w:tcW w:w="1972" w:type="dxa"/>
            <w:noWrap/>
            <w:hideMark/>
          </w:tcPr>
          <w:p w14:paraId="1257A1C9" w14:textId="77777777" w:rsidR="00ED7F19" w:rsidRPr="00ED7F19" w:rsidRDefault="00ED7F19" w:rsidP="00ED7F19">
            <w:pPr>
              <w:jc w:val="center"/>
              <w:rPr>
                <w:rFonts w:ascii="Verdana" w:hAnsi="Verdana" w:cs="Calibri"/>
                <w:color w:val="000000"/>
                <w:sz w:val="20"/>
                <w:szCs w:val="20"/>
              </w:rPr>
            </w:pPr>
            <w:r w:rsidRPr="00ED7F19">
              <w:rPr>
                <w:rFonts w:ascii="Verdana" w:hAnsi="Verdana" w:cs="Calibri"/>
                <w:color w:val="000000"/>
                <w:sz w:val="20"/>
                <w:szCs w:val="20"/>
              </w:rPr>
              <w:t>8113.59</w:t>
            </w:r>
          </w:p>
        </w:tc>
        <w:tc>
          <w:tcPr>
            <w:tcW w:w="1868" w:type="dxa"/>
            <w:noWrap/>
            <w:hideMark/>
          </w:tcPr>
          <w:p w14:paraId="46E6685F" w14:textId="77777777" w:rsidR="00ED7F19" w:rsidRPr="00ED7F19" w:rsidRDefault="00ED7F19" w:rsidP="00ED7F19">
            <w:pPr>
              <w:jc w:val="center"/>
              <w:rPr>
                <w:rFonts w:ascii="Verdana" w:hAnsi="Verdana" w:cs="Calibri"/>
                <w:color w:val="000000"/>
                <w:sz w:val="20"/>
                <w:szCs w:val="20"/>
              </w:rPr>
            </w:pPr>
            <w:r w:rsidRPr="00ED7F19">
              <w:rPr>
                <w:rFonts w:ascii="Verdana" w:hAnsi="Verdana" w:cs="Calibri"/>
                <w:color w:val="000000"/>
                <w:sz w:val="20"/>
                <w:szCs w:val="20"/>
              </w:rPr>
              <w:t>7858.79</w:t>
            </w:r>
          </w:p>
        </w:tc>
        <w:tc>
          <w:tcPr>
            <w:tcW w:w="1972" w:type="dxa"/>
            <w:noWrap/>
            <w:hideMark/>
          </w:tcPr>
          <w:p w14:paraId="103EE1E0" w14:textId="77777777" w:rsidR="00ED7F19" w:rsidRPr="00ED7F19" w:rsidRDefault="00ED7F19" w:rsidP="00ED7F19">
            <w:pPr>
              <w:jc w:val="center"/>
              <w:rPr>
                <w:rFonts w:ascii="Verdana" w:hAnsi="Verdana" w:cs="Calibri"/>
                <w:color w:val="000000"/>
                <w:sz w:val="20"/>
                <w:szCs w:val="20"/>
              </w:rPr>
            </w:pPr>
            <w:r w:rsidRPr="00ED7F19">
              <w:rPr>
                <w:rFonts w:ascii="Verdana" w:hAnsi="Verdana" w:cs="Calibri"/>
                <w:color w:val="000000"/>
                <w:sz w:val="20"/>
                <w:szCs w:val="20"/>
              </w:rPr>
              <w:t>254.80</w:t>
            </w:r>
          </w:p>
        </w:tc>
        <w:tc>
          <w:tcPr>
            <w:tcW w:w="1891" w:type="dxa"/>
            <w:noWrap/>
            <w:hideMark/>
          </w:tcPr>
          <w:p w14:paraId="576C0E4A" w14:textId="77777777" w:rsidR="00ED7F19" w:rsidRPr="00ED7F19" w:rsidRDefault="00ED7F19" w:rsidP="00ED7F19">
            <w:pPr>
              <w:jc w:val="center"/>
              <w:rPr>
                <w:rFonts w:ascii="Verdana" w:hAnsi="Verdana" w:cs="Calibri"/>
                <w:color w:val="000000"/>
                <w:sz w:val="20"/>
                <w:szCs w:val="20"/>
              </w:rPr>
            </w:pPr>
            <w:r w:rsidRPr="00ED7F19">
              <w:rPr>
                <w:rFonts w:ascii="Verdana" w:hAnsi="Verdana" w:cs="Calibri"/>
                <w:color w:val="000000"/>
                <w:sz w:val="20"/>
                <w:szCs w:val="20"/>
              </w:rPr>
              <w:t>3.14</w:t>
            </w:r>
          </w:p>
        </w:tc>
      </w:tr>
      <w:tr w:rsidR="00ED7F19" w:rsidRPr="000A76BD" w14:paraId="5D88BB86" w14:textId="77777777" w:rsidTr="00363B6D">
        <w:trPr>
          <w:trHeight w:val="308"/>
        </w:trPr>
        <w:tc>
          <w:tcPr>
            <w:tcW w:w="1862" w:type="dxa"/>
            <w:noWrap/>
            <w:hideMark/>
          </w:tcPr>
          <w:p w14:paraId="5C4E9CE3" w14:textId="1BA64767" w:rsidR="00ED7F19" w:rsidRPr="00ED7F19" w:rsidRDefault="00ED7F19" w:rsidP="00ED7F19">
            <w:pPr>
              <w:jc w:val="center"/>
              <w:rPr>
                <w:rFonts w:ascii="Verdana" w:hAnsi="Verdana" w:cs="Arial"/>
                <w:color w:val="000000"/>
                <w:sz w:val="20"/>
                <w:szCs w:val="20"/>
              </w:rPr>
            </w:pPr>
            <w:r w:rsidRPr="00ED7F19">
              <w:rPr>
                <w:rFonts w:ascii="Verdana" w:hAnsi="Verdana" w:cs="Arial"/>
                <w:color w:val="000000"/>
                <w:sz w:val="20"/>
                <w:szCs w:val="20"/>
              </w:rPr>
              <w:t>Aug-20</w:t>
            </w:r>
            <w:r w:rsidR="00363B6D" w:rsidRPr="000A76BD">
              <w:rPr>
                <w:rFonts w:ascii="Verdana" w:hAnsi="Verdana" w:cs="Arial"/>
                <w:color w:val="000000"/>
                <w:sz w:val="20"/>
                <w:szCs w:val="20"/>
              </w:rPr>
              <w:t>20</w:t>
            </w:r>
          </w:p>
        </w:tc>
        <w:tc>
          <w:tcPr>
            <w:tcW w:w="1972" w:type="dxa"/>
            <w:noWrap/>
            <w:hideMark/>
          </w:tcPr>
          <w:p w14:paraId="4EE59684" w14:textId="77777777" w:rsidR="00ED7F19" w:rsidRPr="00ED7F19" w:rsidRDefault="00ED7F19" w:rsidP="00ED7F19">
            <w:pPr>
              <w:jc w:val="center"/>
              <w:rPr>
                <w:rFonts w:ascii="Verdana" w:hAnsi="Verdana" w:cs="Calibri"/>
                <w:color w:val="000000"/>
                <w:sz w:val="20"/>
                <w:szCs w:val="20"/>
              </w:rPr>
            </w:pPr>
            <w:r w:rsidRPr="00ED7F19">
              <w:rPr>
                <w:rFonts w:ascii="Verdana" w:hAnsi="Verdana" w:cs="Calibri"/>
                <w:color w:val="000000"/>
                <w:sz w:val="20"/>
                <w:szCs w:val="20"/>
              </w:rPr>
              <w:t>7283.59</w:t>
            </w:r>
          </w:p>
        </w:tc>
        <w:tc>
          <w:tcPr>
            <w:tcW w:w="1868" w:type="dxa"/>
            <w:noWrap/>
            <w:hideMark/>
          </w:tcPr>
          <w:p w14:paraId="58CC2EED" w14:textId="77777777" w:rsidR="00ED7F19" w:rsidRPr="00ED7F19" w:rsidRDefault="00ED7F19" w:rsidP="00ED7F19">
            <w:pPr>
              <w:jc w:val="center"/>
              <w:rPr>
                <w:rFonts w:ascii="Verdana" w:hAnsi="Verdana" w:cs="Calibri"/>
                <w:color w:val="000000"/>
                <w:sz w:val="20"/>
                <w:szCs w:val="20"/>
              </w:rPr>
            </w:pPr>
            <w:r w:rsidRPr="00ED7F19">
              <w:rPr>
                <w:rFonts w:ascii="Verdana" w:hAnsi="Verdana" w:cs="Calibri"/>
                <w:color w:val="000000"/>
                <w:sz w:val="20"/>
                <w:szCs w:val="20"/>
              </w:rPr>
              <w:t>7027.67</w:t>
            </w:r>
          </w:p>
        </w:tc>
        <w:tc>
          <w:tcPr>
            <w:tcW w:w="1972" w:type="dxa"/>
            <w:noWrap/>
            <w:hideMark/>
          </w:tcPr>
          <w:p w14:paraId="2C31264C" w14:textId="77777777" w:rsidR="00ED7F19" w:rsidRPr="00ED7F19" w:rsidRDefault="00ED7F19" w:rsidP="00ED7F19">
            <w:pPr>
              <w:jc w:val="center"/>
              <w:rPr>
                <w:rFonts w:ascii="Verdana" w:hAnsi="Verdana" w:cs="Calibri"/>
                <w:color w:val="000000"/>
                <w:sz w:val="20"/>
                <w:szCs w:val="20"/>
              </w:rPr>
            </w:pPr>
            <w:r w:rsidRPr="00ED7F19">
              <w:rPr>
                <w:rFonts w:ascii="Verdana" w:hAnsi="Verdana" w:cs="Calibri"/>
                <w:color w:val="000000"/>
                <w:sz w:val="20"/>
                <w:szCs w:val="20"/>
              </w:rPr>
              <w:t>255.92</w:t>
            </w:r>
          </w:p>
        </w:tc>
        <w:tc>
          <w:tcPr>
            <w:tcW w:w="1891" w:type="dxa"/>
            <w:noWrap/>
            <w:hideMark/>
          </w:tcPr>
          <w:p w14:paraId="7496F02C" w14:textId="77777777" w:rsidR="00ED7F19" w:rsidRPr="00ED7F19" w:rsidRDefault="00ED7F19" w:rsidP="00ED7F19">
            <w:pPr>
              <w:jc w:val="center"/>
              <w:rPr>
                <w:rFonts w:ascii="Verdana" w:hAnsi="Verdana" w:cs="Calibri"/>
                <w:color w:val="000000"/>
                <w:sz w:val="20"/>
                <w:szCs w:val="20"/>
              </w:rPr>
            </w:pPr>
            <w:r w:rsidRPr="00ED7F19">
              <w:rPr>
                <w:rFonts w:ascii="Verdana" w:hAnsi="Verdana" w:cs="Calibri"/>
                <w:color w:val="000000"/>
                <w:sz w:val="20"/>
                <w:szCs w:val="20"/>
              </w:rPr>
              <w:t>3.51</w:t>
            </w:r>
          </w:p>
        </w:tc>
      </w:tr>
      <w:tr w:rsidR="00ED7F19" w:rsidRPr="000A76BD" w14:paraId="01DF40A6" w14:textId="77777777" w:rsidTr="00363B6D">
        <w:trPr>
          <w:trHeight w:val="308"/>
        </w:trPr>
        <w:tc>
          <w:tcPr>
            <w:tcW w:w="1862" w:type="dxa"/>
            <w:noWrap/>
            <w:hideMark/>
          </w:tcPr>
          <w:p w14:paraId="618EE11D" w14:textId="0F10FF73" w:rsidR="00ED7F19" w:rsidRPr="00ED7F19" w:rsidRDefault="00ED7F19" w:rsidP="00ED7F19">
            <w:pPr>
              <w:jc w:val="center"/>
              <w:rPr>
                <w:rFonts w:ascii="Verdana" w:hAnsi="Verdana" w:cs="Arial"/>
                <w:color w:val="000000"/>
                <w:sz w:val="20"/>
                <w:szCs w:val="20"/>
              </w:rPr>
            </w:pPr>
            <w:r w:rsidRPr="00ED7F19">
              <w:rPr>
                <w:rFonts w:ascii="Verdana" w:hAnsi="Verdana" w:cs="Arial"/>
                <w:color w:val="000000"/>
                <w:sz w:val="20"/>
                <w:szCs w:val="20"/>
              </w:rPr>
              <w:t>Sep-20</w:t>
            </w:r>
            <w:r w:rsidR="00363B6D" w:rsidRPr="000A76BD">
              <w:rPr>
                <w:rFonts w:ascii="Verdana" w:hAnsi="Verdana" w:cs="Arial"/>
                <w:color w:val="000000"/>
                <w:sz w:val="20"/>
                <w:szCs w:val="20"/>
              </w:rPr>
              <w:t>20</w:t>
            </w:r>
          </w:p>
        </w:tc>
        <w:tc>
          <w:tcPr>
            <w:tcW w:w="1972" w:type="dxa"/>
            <w:noWrap/>
            <w:hideMark/>
          </w:tcPr>
          <w:p w14:paraId="415F02C8" w14:textId="77777777" w:rsidR="00ED7F19" w:rsidRPr="00ED7F19" w:rsidRDefault="00ED7F19" w:rsidP="00ED7F19">
            <w:pPr>
              <w:jc w:val="center"/>
              <w:rPr>
                <w:rFonts w:ascii="Verdana" w:hAnsi="Verdana" w:cs="Calibri"/>
                <w:color w:val="000000"/>
                <w:sz w:val="20"/>
                <w:szCs w:val="20"/>
              </w:rPr>
            </w:pPr>
            <w:r w:rsidRPr="00ED7F19">
              <w:rPr>
                <w:rFonts w:ascii="Verdana" w:hAnsi="Verdana" w:cs="Calibri"/>
                <w:color w:val="000000"/>
                <w:sz w:val="20"/>
                <w:szCs w:val="20"/>
              </w:rPr>
              <w:t>8354.47</w:t>
            </w:r>
          </w:p>
        </w:tc>
        <w:tc>
          <w:tcPr>
            <w:tcW w:w="1868" w:type="dxa"/>
            <w:noWrap/>
            <w:hideMark/>
          </w:tcPr>
          <w:p w14:paraId="74FA860C" w14:textId="77777777" w:rsidR="00ED7F19" w:rsidRPr="00ED7F19" w:rsidRDefault="00ED7F19" w:rsidP="00ED7F19">
            <w:pPr>
              <w:jc w:val="center"/>
              <w:rPr>
                <w:rFonts w:ascii="Verdana" w:hAnsi="Verdana" w:cs="Calibri"/>
                <w:color w:val="000000"/>
                <w:sz w:val="20"/>
                <w:szCs w:val="20"/>
              </w:rPr>
            </w:pPr>
            <w:r w:rsidRPr="00ED7F19">
              <w:rPr>
                <w:rFonts w:ascii="Verdana" w:hAnsi="Verdana" w:cs="Calibri"/>
                <w:color w:val="000000"/>
                <w:sz w:val="20"/>
                <w:szCs w:val="20"/>
              </w:rPr>
              <w:t>8078.90</w:t>
            </w:r>
          </w:p>
        </w:tc>
        <w:tc>
          <w:tcPr>
            <w:tcW w:w="1972" w:type="dxa"/>
            <w:noWrap/>
            <w:hideMark/>
          </w:tcPr>
          <w:p w14:paraId="49F580EE" w14:textId="77777777" w:rsidR="00ED7F19" w:rsidRPr="00ED7F19" w:rsidRDefault="00ED7F19" w:rsidP="00ED7F19">
            <w:pPr>
              <w:jc w:val="center"/>
              <w:rPr>
                <w:rFonts w:ascii="Verdana" w:hAnsi="Verdana" w:cs="Calibri"/>
                <w:color w:val="000000"/>
                <w:sz w:val="20"/>
                <w:szCs w:val="20"/>
              </w:rPr>
            </w:pPr>
            <w:r w:rsidRPr="00ED7F19">
              <w:rPr>
                <w:rFonts w:ascii="Verdana" w:hAnsi="Verdana" w:cs="Calibri"/>
                <w:color w:val="000000"/>
                <w:sz w:val="20"/>
                <w:szCs w:val="20"/>
              </w:rPr>
              <w:t>275.57</w:t>
            </w:r>
          </w:p>
        </w:tc>
        <w:tc>
          <w:tcPr>
            <w:tcW w:w="1891" w:type="dxa"/>
            <w:noWrap/>
            <w:hideMark/>
          </w:tcPr>
          <w:p w14:paraId="6A600CFD" w14:textId="77777777" w:rsidR="00ED7F19" w:rsidRPr="00ED7F19" w:rsidRDefault="00ED7F19" w:rsidP="00ED7F19">
            <w:pPr>
              <w:jc w:val="center"/>
              <w:rPr>
                <w:rFonts w:ascii="Verdana" w:hAnsi="Verdana" w:cs="Calibri"/>
                <w:color w:val="000000"/>
                <w:sz w:val="20"/>
                <w:szCs w:val="20"/>
              </w:rPr>
            </w:pPr>
            <w:r w:rsidRPr="00ED7F19">
              <w:rPr>
                <w:rFonts w:ascii="Verdana" w:hAnsi="Verdana" w:cs="Calibri"/>
                <w:color w:val="000000"/>
                <w:sz w:val="20"/>
                <w:szCs w:val="20"/>
              </w:rPr>
              <w:t>3.30</w:t>
            </w:r>
          </w:p>
        </w:tc>
      </w:tr>
      <w:tr w:rsidR="00ED7F19" w:rsidRPr="000A76BD" w14:paraId="2B8F2441" w14:textId="77777777" w:rsidTr="00363B6D">
        <w:trPr>
          <w:trHeight w:val="308"/>
        </w:trPr>
        <w:tc>
          <w:tcPr>
            <w:tcW w:w="1862" w:type="dxa"/>
            <w:noWrap/>
            <w:hideMark/>
          </w:tcPr>
          <w:p w14:paraId="6CBFC1A5" w14:textId="693C3BC9" w:rsidR="00ED7F19" w:rsidRPr="00ED7F19" w:rsidRDefault="00ED7F19" w:rsidP="00ED7F19">
            <w:pPr>
              <w:jc w:val="center"/>
              <w:rPr>
                <w:rFonts w:ascii="Verdana" w:hAnsi="Verdana" w:cs="Arial"/>
                <w:color w:val="000000"/>
                <w:sz w:val="20"/>
                <w:szCs w:val="20"/>
              </w:rPr>
            </w:pPr>
            <w:r w:rsidRPr="00ED7F19">
              <w:rPr>
                <w:rFonts w:ascii="Verdana" w:hAnsi="Verdana" w:cs="Arial"/>
                <w:color w:val="000000"/>
                <w:sz w:val="20"/>
                <w:szCs w:val="20"/>
              </w:rPr>
              <w:t>Oct-20</w:t>
            </w:r>
            <w:r w:rsidR="00363B6D" w:rsidRPr="000A76BD">
              <w:rPr>
                <w:rFonts w:ascii="Verdana" w:hAnsi="Verdana" w:cs="Arial"/>
                <w:color w:val="000000"/>
                <w:sz w:val="20"/>
                <w:szCs w:val="20"/>
              </w:rPr>
              <w:t>20</w:t>
            </w:r>
          </w:p>
        </w:tc>
        <w:tc>
          <w:tcPr>
            <w:tcW w:w="1972" w:type="dxa"/>
            <w:noWrap/>
            <w:hideMark/>
          </w:tcPr>
          <w:p w14:paraId="1374D0A1" w14:textId="77777777" w:rsidR="00ED7F19" w:rsidRPr="00ED7F19" w:rsidRDefault="00ED7F19" w:rsidP="00ED7F19">
            <w:pPr>
              <w:jc w:val="center"/>
              <w:rPr>
                <w:rFonts w:ascii="Verdana" w:hAnsi="Verdana" w:cs="Calibri"/>
                <w:color w:val="000000"/>
                <w:sz w:val="20"/>
                <w:szCs w:val="20"/>
              </w:rPr>
            </w:pPr>
            <w:r w:rsidRPr="00ED7F19">
              <w:rPr>
                <w:rFonts w:ascii="Verdana" w:hAnsi="Verdana" w:cs="Calibri"/>
                <w:color w:val="000000"/>
                <w:sz w:val="20"/>
                <w:szCs w:val="20"/>
              </w:rPr>
              <w:t>9823.43</w:t>
            </w:r>
          </w:p>
        </w:tc>
        <w:tc>
          <w:tcPr>
            <w:tcW w:w="1868" w:type="dxa"/>
            <w:noWrap/>
            <w:hideMark/>
          </w:tcPr>
          <w:p w14:paraId="03747A72" w14:textId="77777777" w:rsidR="00ED7F19" w:rsidRPr="00ED7F19" w:rsidRDefault="00ED7F19" w:rsidP="00ED7F19">
            <w:pPr>
              <w:jc w:val="center"/>
              <w:rPr>
                <w:rFonts w:ascii="Verdana" w:hAnsi="Verdana" w:cs="Calibri"/>
                <w:color w:val="000000"/>
                <w:sz w:val="20"/>
                <w:szCs w:val="20"/>
              </w:rPr>
            </w:pPr>
            <w:r w:rsidRPr="00ED7F19">
              <w:rPr>
                <w:rFonts w:ascii="Verdana" w:hAnsi="Verdana" w:cs="Calibri"/>
                <w:color w:val="000000"/>
                <w:sz w:val="20"/>
                <w:szCs w:val="20"/>
              </w:rPr>
              <w:t>9507.16</w:t>
            </w:r>
          </w:p>
        </w:tc>
        <w:tc>
          <w:tcPr>
            <w:tcW w:w="1972" w:type="dxa"/>
            <w:noWrap/>
            <w:hideMark/>
          </w:tcPr>
          <w:p w14:paraId="268A259B" w14:textId="77777777" w:rsidR="00ED7F19" w:rsidRPr="00ED7F19" w:rsidRDefault="00ED7F19" w:rsidP="00ED7F19">
            <w:pPr>
              <w:jc w:val="center"/>
              <w:rPr>
                <w:rFonts w:ascii="Verdana" w:hAnsi="Verdana" w:cs="Calibri"/>
                <w:color w:val="000000"/>
                <w:sz w:val="20"/>
                <w:szCs w:val="20"/>
              </w:rPr>
            </w:pPr>
            <w:r w:rsidRPr="00ED7F19">
              <w:rPr>
                <w:rFonts w:ascii="Verdana" w:hAnsi="Verdana" w:cs="Calibri"/>
                <w:color w:val="000000"/>
                <w:sz w:val="20"/>
                <w:szCs w:val="20"/>
              </w:rPr>
              <w:t>316.28</w:t>
            </w:r>
          </w:p>
        </w:tc>
        <w:tc>
          <w:tcPr>
            <w:tcW w:w="1891" w:type="dxa"/>
            <w:noWrap/>
            <w:hideMark/>
          </w:tcPr>
          <w:p w14:paraId="1CD17C02" w14:textId="77777777" w:rsidR="00ED7F19" w:rsidRPr="00ED7F19" w:rsidRDefault="00ED7F19" w:rsidP="00ED7F19">
            <w:pPr>
              <w:jc w:val="center"/>
              <w:rPr>
                <w:rFonts w:ascii="Verdana" w:hAnsi="Verdana" w:cs="Calibri"/>
                <w:color w:val="000000"/>
                <w:sz w:val="20"/>
                <w:szCs w:val="20"/>
              </w:rPr>
            </w:pPr>
            <w:r w:rsidRPr="00ED7F19">
              <w:rPr>
                <w:rFonts w:ascii="Verdana" w:hAnsi="Verdana" w:cs="Calibri"/>
                <w:color w:val="000000"/>
                <w:sz w:val="20"/>
                <w:szCs w:val="20"/>
              </w:rPr>
              <w:t>3.22</w:t>
            </w:r>
          </w:p>
        </w:tc>
      </w:tr>
      <w:tr w:rsidR="00ED7F19" w:rsidRPr="000A76BD" w14:paraId="42BE6AE8" w14:textId="77777777" w:rsidTr="00363B6D">
        <w:trPr>
          <w:trHeight w:val="308"/>
        </w:trPr>
        <w:tc>
          <w:tcPr>
            <w:tcW w:w="1862" w:type="dxa"/>
            <w:noWrap/>
            <w:hideMark/>
          </w:tcPr>
          <w:p w14:paraId="2D6EAF0D" w14:textId="6232264E" w:rsidR="00ED7F19" w:rsidRPr="00ED7F19" w:rsidRDefault="00ED7F19" w:rsidP="00ED7F19">
            <w:pPr>
              <w:jc w:val="center"/>
              <w:rPr>
                <w:rFonts w:ascii="Verdana" w:hAnsi="Verdana" w:cs="Arial"/>
                <w:color w:val="000000"/>
                <w:sz w:val="20"/>
                <w:szCs w:val="20"/>
              </w:rPr>
            </w:pPr>
            <w:r w:rsidRPr="00ED7F19">
              <w:rPr>
                <w:rFonts w:ascii="Verdana" w:hAnsi="Verdana" w:cs="Arial"/>
                <w:color w:val="000000"/>
                <w:sz w:val="20"/>
                <w:szCs w:val="20"/>
              </w:rPr>
              <w:t>Nov-20</w:t>
            </w:r>
            <w:r w:rsidR="00363B6D" w:rsidRPr="000A76BD">
              <w:rPr>
                <w:rFonts w:ascii="Verdana" w:hAnsi="Verdana" w:cs="Arial"/>
                <w:color w:val="000000"/>
                <w:sz w:val="20"/>
                <w:szCs w:val="20"/>
              </w:rPr>
              <w:t>20</w:t>
            </w:r>
          </w:p>
        </w:tc>
        <w:tc>
          <w:tcPr>
            <w:tcW w:w="1972" w:type="dxa"/>
            <w:noWrap/>
            <w:hideMark/>
          </w:tcPr>
          <w:p w14:paraId="0A3E4C9C" w14:textId="77777777" w:rsidR="00ED7F19" w:rsidRPr="00ED7F19" w:rsidRDefault="00ED7F19" w:rsidP="00ED7F19">
            <w:pPr>
              <w:jc w:val="center"/>
              <w:rPr>
                <w:rFonts w:ascii="Verdana" w:hAnsi="Verdana" w:cs="Calibri"/>
                <w:color w:val="000000"/>
                <w:sz w:val="20"/>
                <w:szCs w:val="20"/>
              </w:rPr>
            </w:pPr>
            <w:r w:rsidRPr="00ED7F19">
              <w:rPr>
                <w:rFonts w:ascii="Verdana" w:hAnsi="Verdana" w:cs="Calibri"/>
                <w:color w:val="000000"/>
                <w:sz w:val="20"/>
                <w:szCs w:val="20"/>
              </w:rPr>
              <w:t>8873.75</w:t>
            </w:r>
          </w:p>
        </w:tc>
        <w:tc>
          <w:tcPr>
            <w:tcW w:w="1868" w:type="dxa"/>
            <w:noWrap/>
            <w:hideMark/>
          </w:tcPr>
          <w:p w14:paraId="130DA9B5" w14:textId="77777777" w:rsidR="00ED7F19" w:rsidRPr="00ED7F19" w:rsidRDefault="00ED7F19" w:rsidP="00ED7F19">
            <w:pPr>
              <w:jc w:val="center"/>
              <w:rPr>
                <w:rFonts w:ascii="Verdana" w:hAnsi="Verdana" w:cs="Calibri"/>
                <w:color w:val="000000"/>
                <w:sz w:val="20"/>
                <w:szCs w:val="20"/>
              </w:rPr>
            </w:pPr>
            <w:r w:rsidRPr="00ED7F19">
              <w:rPr>
                <w:rFonts w:ascii="Verdana" w:hAnsi="Verdana" w:cs="Calibri"/>
                <w:color w:val="000000"/>
                <w:sz w:val="20"/>
                <w:szCs w:val="20"/>
              </w:rPr>
              <w:t>8577.45</w:t>
            </w:r>
          </w:p>
        </w:tc>
        <w:tc>
          <w:tcPr>
            <w:tcW w:w="1972" w:type="dxa"/>
            <w:noWrap/>
            <w:hideMark/>
          </w:tcPr>
          <w:p w14:paraId="0E343E9A" w14:textId="77777777" w:rsidR="00ED7F19" w:rsidRPr="00ED7F19" w:rsidRDefault="00ED7F19" w:rsidP="00ED7F19">
            <w:pPr>
              <w:jc w:val="center"/>
              <w:rPr>
                <w:rFonts w:ascii="Verdana" w:hAnsi="Verdana" w:cs="Calibri"/>
                <w:color w:val="000000"/>
                <w:sz w:val="20"/>
                <w:szCs w:val="20"/>
              </w:rPr>
            </w:pPr>
            <w:r w:rsidRPr="00ED7F19">
              <w:rPr>
                <w:rFonts w:ascii="Verdana" w:hAnsi="Verdana" w:cs="Calibri"/>
                <w:color w:val="000000"/>
                <w:sz w:val="20"/>
                <w:szCs w:val="20"/>
              </w:rPr>
              <w:t>296.30</w:t>
            </w:r>
          </w:p>
        </w:tc>
        <w:tc>
          <w:tcPr>
            <w:tcW w:w="1891" w:type="dxa"/>
            <w:noWrap/>
            <w:hideMark/>
          </w:tcPr>
          <w:p w14:paraId="0552561E" w14:textId="77777777" w:rsidR="00ED7F19" w:rsidRPr="00ED7F19" w:rsidRDefault="00ED7F19" w:rsidP="00ED7F19">
            <w:pPr>
              <w:jc w:val="center"/>
              <w:rPr>
                <w:rFonts w:ascii="Verdana" w:hAnsi="Verdana" w:cs="Calibri"/>
                <w:color w:val="000000"/>
                <w:sz w:val="20"/>
                <w:szCs w:val="20"/>
              </w:rPr>
            </w:pPr>
            <w:r w:rsidRPr="00ED7F19">
              <w:rPr>
                <w:rFonts w:ascii="Verdana" w:hAnsi="Verdana" w:cs="Calibri"/>
                <w:color w:val="000000"/>
                <w:sz w:val="20"/>
                <w:szCs w:val="20"/>
              </w:rPr>
              <w:t>3.34</w:t>
            </w:r>
          </w:p>
        </w:tc>
      </w:tr>
      <w:tr w:rsidR="00ED7F19" w:rsidRPr="000A76BD" w14:paraId="34AF3659" w14:textId="77777777" w:rsidTr="00363B6D">
        <w:trPr>
          <w:trHeight w:val="308"/>
        </w:trPr>
        <w:tc>
          <w:tcPr>
            <w:tcW w:w="1862" w:type="dxa"/>
            <w:noWrap/>
            <w:hideMark/>
          </w:tcPr>
          <w:p w14:paraId="1E180DFD" w14:textId="2BD12A32" w:rsidR="00ED7F19" w:rsidRPr="00ED7F19" w:rsidRDefault="00ED7F19" w:rsidP="00ED7F19">
            <w:pPr>
              <w:jc w:val="center"/>
              <w:rPr>
                <w:rFonts w:ascii="Verdana" w:hAnsi="Verdana" w:cs="Arial"/>
                <w:color w:val="000000"/>
                <w:sz w:val="20"/>
                <w:szCs w:val="20"/>
              </w:rPr>
            </w:pPr>
            <w:r w:rsidRPr="00ED7F19">
              <w:rPr>
                <w:rFonts w:ascii="Verdana" w:hAnsi="Verdana" w:cs="Arial"/>
                <w:color w:val="000000"/>
                <w:sz w:val="20"/>
                <w:szCs w:val="20"/>
              </w:rPr>
              <w:t>Dec-20</w:t>
            </w:r>
            <w:r w:rsidR="00363B6D" w:rsidRPr="000A76BD">
              <w:rPr>
                <w:rFonts w:ascii="Verdana" w:hAnsi="Verdana" w:cs="Arial"/>
                <w:color w:val="000000"/>
                <w:sz w:val="20"/>
                <w:szCs w:val="20"/>
              </w:rPr>
              <w:t>20</w:t>
            </w:r>
          </w:p>
        </w:tc>
        <w:tc>
          <w:tcPr>
            <w:tcW w:w="1972" w:type="dxa"/>
            <w:noWrap/>
            <w:hideMark/>
          </w:tcPr>
          <w:p w14:paraId="1BDD763C" w14:textId="77777777" w:rsidR="00ED7F19" w:rsidRPr="00ED7F19" w:rsidRDefault="00ED7F19" w:rsidP="00ED7F19">
            <w:pPr>
              <w:jc w:val="center"/>
              <w:rPr>
                <w:rFonts w:ascii="Verdana" w:hAnsi="Verdana" w:cs="Calibri"/>
                <w:color w:val="000000"/>
                <w:sz w:val="20"/>
                <w:szCs w:val="20"/>
              </w:rPr>
            </w:pPr>
            <w:r w:rsidRPr="00ED7F19">
              <w:rPr>
                <w:rFonts w:ascii="Verdana" w:hAnsi="Verdana" w:cs="Calibri"/>
                <w:color w:val="000000"/>
                <w:sz w:val="20"/>
                <w:szCs w:val="20"/>
              </w:rPr>
              <w:t>9473.85</w:t>
            </w:r>
          </w:p>
        </w:tc>
        <w:tc>
          <w:tcPr>
            <w:tcW w:w="1868" w:type="dxa"/>
            <w:noWrap/>
            <w:hideMark/>
          </w:tcPr>
          <w:p w14:paraId="1A0D8EAD" w14:textId="77777777" w:rsidR="00ED7F19" w:rsidRPr="00ED7F19" w:rsidRDefault="00ED7F19" w:rsidP="00ED7F19">
            <w:pPr>
              <w:jc w:val="center"/>
              <w:rPr>
                <w:rFonts w:ascii="Verdana" w:hAnsi="Verdana" w:cs="Calibri"/>
                <w:color w:val="000000"/>
                <w:sz w:val="20"/>
                <w:szCs w:val="20"/>
              </w:rPr>
            </w:pPr>
            <w:r w:rsidRPr="00ED7F19">
              <w:rPr>
                <w:rFonts w:ascii="Verdana" w:hAnsi="Verdana" w:cs="Calibri"/>
                <w:color w:val="000000"/>
                <w:sz w:val="20"/>
                <w:szCs w:val="20"/>
              </w:rPr>
              <w:t>9145.12</w:t>
            </w:r>
          </w:p>
        </w:tc>
        <w:tc>
          <w:tcPr>
            <w:tcW w:w="1972" w:type="dxa"/>
            <w:noWrap/>
            <w:hideMark/>
          </w:tcPr>
          <w:p w14:paraId="15274324" w14:textId="77777777" w:rsidR="00ED7F19" w:rsidRPr="00ED7F19" w:rsidRDefault="00ED7F19" w:rsidP="00ED7F19">
            <w:pPr>
              <w:jc w:val="center"/>
              <w:rPr>
                <w:rFonts w:ascii="Verdana" w:hAnsi="Verdana" w:cs="Calibri"/>
                <w:color w:val="000000"/>
                <w:sz w:val="20"/>
                <w:szCs w:val="20"/>
              </w:rPr>
            </w:pPr>
            <w:r w:rsidRPr="00ED7F19">
              <w:rPr>
                <w:rFonts w:ascii="Verdana" w:hAnsi="Verdana" w:cs="Calibri"/>
                <w:color w:val="000000"/>
                <w:sz w:val="20"/>
                <w:szCs w:val="20"/>
              </w:rPr>
              <w:t>328.73</w:t>
            </w:r>
          </w:p>
        </w:tc>
        <w:tc>
          <w:tcPr>
            <w:tcW w:w="1891" w:type="dxa"/>
            <w:noWrap/>
            <w:hideMark/>
          </w:tcPr>
          <w:p w14:paraId="1E4769B6" w14:textId="77777777" w:rsidR="00ED7F19" w:rsidRPr="00ED7F19" w:rsidRDefault="00ED7F19" w:rsidP="00ED7F19">
            <w:pPr>
              <w:jc w:val="center"/>
              <w:rPr>
                <w:rFonts w:ascii="Verdana" w:hAnsi="Verdana" w:cs="Calibri"/>
                <w:color w:val="000000"/>
                <w:sz w:val="20"/>
                <w:szCs w:val="20"/>
              </w:rPr>
            </w:pPr>
            <w:r w:rsidRPr="00ED7F19">
              <w:rPr>
                <w:rFonts w:ascii="Verdana" w:hAnsi="Verdana" w:cs="Calibri"/>
                <w:color w:val="000000"/>
                <w:sz w:val="20"/>
                <w:szCs w:val="20"/>
              </w:rPr>
              <w:t>3.47</w:t>
            </w:r>
          </w:p>
        </w:tc>
      </w:tr>
      <w:tr w:rsidR="00ED7F19" w:rsidRPr="000A76BD" w14:paraId="0772760E" w14:textId="77777777" w:rsidTr="00363B6D">
        <w:trPr>
          <w:trHeight w:val="308"/>
        </w:trPr>
        <w:tc>
          <w:tcPr>
            <w:tcW w:w="1862" w:type="dxa"/>
            <w:noWrap/>
            <w:hideMark/>
          </w:tcPr>
          <w:p w14:paraId="40C4B5E5" w14:textId="47DD17DB" w:rsidR="00ED7F19" w:rsidRPr="00ED7F19" w:rsidRDefault="00ED7F19" w:rsidP="00ED7F19">
            <w:pPr>
              <w:jc w:val="center"/>
              <w:rPr>
                <w:rFonts w:ascii="Verdana" w:hAnsi="Verdana" w:cs="Arial"/>
                <w:color w:val="000000"/>
                <w:sz w:val="20"/>
                <w:szCs w:val="20"/>
              </w:rPr>
            </w:pPr>
            <w:r w:rsidRPr="00ED7F19">
              <w:rPr>
                <w:rFonts w:ascii="Verdana" w:hAnsi="Verdana" w:cs="Arial"/>
                <w:color w:val="000000"/>
                <w:sz w:val="20"/>
                <w:szCs w:val="20"/>
              </w:rPr>
              <w:t>Jan-</w:t>
            </w:r>
            <w:r w:rsidR="00363B6D" w:rsidRPr="000A76BD">
              <w:rPr>
                <w:rFonts w:ascii="Verdana" w:hAnsi="Verdana" w:cs="Arial"/>
                <w:color w:val="000000"/>
                <w:sz w:val="20"/>
                <w:szCs w:val="20"/>
              </w:rPr>
              <w:t>20</w:t>
            </w:r>
            <w:r w:rsidRPr="00ED7F19">
              <w:rPr>
                <w:rFonts w:ascii="Verdana" w:hAnsi="Verdana" w:cs="Arial"/>
                <w:color w:val="000000"/>
                <w:sz w:val="20"/>
                <w:szCs w:val="20"/>
              </w:rPr>
              <w:t>21</w:t>
            </w:r>
          </w:p>
        </w:tc>
        <w:tc>
          <w:tcPr>
            <w:tcW w:w="1972" w:type="dxa"/>
            <w:noWrap/>
            <w:hideMark/>
          </w:tcPr>
          <w:p w14:paraId="5582E98F" w14:textId="77777777" w:rsidR="00ED7F19" w:rsidRPr="00ED7F19" w:rsidRDefault="00ED7F19" w:rsidP="00ED7F19">
            <w:pPr>
              <w:jc w:val="center"/>
              <w:rPr>
                <w:rFonts w:ascii="Verdana" w:hAnsi="Verdana" w:cs="Calibri"/>
                <w:color w:val="000000"/>
                <w:sz w:val="20"/>
                <w:szCs w:val="20"/>
              </w:rPr>
            </w:pPr>
            <w:r w:rsidRPr="00ED7F19">
              <w:rPr>
                <w:rFonts w:ascii="Verdana" w:hAnsi="Verdana" w:cs="Calibri"/>
                <w:color w:val="000000"/>
                <w:sz w:val="20"/>
                <w:szCs w:val="20"/>
              </w:rPr>
              <w:t>9527.71</w:t>
            </w:r>
          </w:p>
        </w:tc>
        <w:tc>
          <w:tcPr>
            <w:tcW w:w="1868" w:type="dxa"/>
            <w:noWrap/>
            <w:hideMark/>
          </w:tcPr>
          <w:p w14:paraId="1A46E4D9" w14:textId="77777777" w:rsidR="00ED7F19" w:rsidRPr="00ED7F19" w:rsidRDefault="00ED7F19" w:rsidP="00ED7F19">
            <w:pPr>
              <w:jc w:val="center"/>
              <w:rPr>
                <w:rFonts w:ascii="Verdana" w:hAnsi="Verdana" w:cs="Calibri"/>
                <w:color w:val="000000"/>
                <w:sz w:val="20"/>
                <w:szCs w:val="20"/>
              </w:rPr>
            </w:pPr>
            <w:r w:rsidRPr="00ED7F19">
              <w:rPr>
                <w:rFonts w:ascii="Verdana" w:hAnsi="Verdana" w:cs="Calibri"/>
                <w:color w:val="000000"/>
                <w:sz w:val="20"/>
                <w:szCs w:val="20"/>
              </w:rPr>
              <w:t>9198.40</w:t>
            </w:r>
          </w:p>
        </w:tc>
        <w:tc>
          <w:tcPr>
            <w:tcW w:w="1972" w:type="dxa"/>
            <w:noWrap/>
            <w:hideMark/>
          </w:tcPr>
          <w:p w14:paraId="2CC620C4" w14:textId="77777777" w:rsidR="00ED7F19" w:rsidRPr="00ED7F19" w:rsidRDefault="00ED7F19" w:rsidP="00ED7F19">
            <w:pPr>
              <w:jc w:val="center"/>
              <w:rPr>
                <w:rFonts w:ascii="Verdana" w:hAnsi="Verdana" w:cs="Calibri"/>
                <w:color w:val="000000"/>
                <w:sz w:val="20"/>
                <w:szCs w:val="20"/>
              </w:rPr>
            </w:pPr>
            <w:r w:rsidRPr="00ED7F19">
              <w:rPr>
                <w:rFonts w:ascii="Verdana" w:hAnsi="Verdana" w:cs="Calibri"/>
                <w:color w:val="000000"/>
                <w:sz w:val="20"/>
                <w:szCs w:val="20"/>
              </w:rPr>
              <w:t>329.30</w:t>
            </w:r>
          </w:p>
        </w:tc>
        <w:tc>
          <w:tcPr>
            <w:tcW w:w="1891" w:type="dxa"/>
            <w:noWrap/>
            <w:hideMark/>
          </w:tcPr>
          <w:p w14:paraId="47E3C111" w14:textId="77777777" w:rsidR="00ED7F19" w:rsidRPr="00ED7F19" w:rsidRDefault="00ED7F19" w:rsidP="00ED7F19">
            <w:pPr>
              <w:jc w:val="center"/>
              <w:rPr>
                <w:rFonts w:ascii="Verdana" w:hAnsi="Verdana" w:cs="Calibri"/>
                <w:color w:val="000000"/>
                <w:sz w:val="20"/>
                <w:szCs w:val="20"/>
              </w:rPr>
            </w:pPr>
            <w:r w:rsidRPr="00ED7F19">
              <w:rPr>
                <w:rFonts w:ascii="Verdana" w:hAnsi="Verdana" w:cs="Calibri"/>
                <w:color w:val="000000"/>
                <w:sz w:val="20"/>
                <w:szCs w:val="20"/>
              </w:rPr>
              <w:t>3.46</w:t>
            </w:r>
          </w:p>
        </w:tc>
      </w:tr>
      <w:tr w:rsidR="00ED7F19" w:rsidRPr="000A76BD" w14:paraId="048338EB" w14:textId="77777777" w:rsidTr="00363B6D">
        <w:trPr>
          <w:trHeight w:val="308"/>
        </w:trPr>
        <w:tc>
          <w:tcPr>
            <w:tcW w:w="1862" w:type="dxa"/>
            <w:noWrap/>
            <w:hideMark/>
          </w:tcPr>
          <w:p w14:paraId="4D27B87F" w14:textId="05C63A73" w:rsidR="00ED7F19" w:rsidRPr="00ED7F19" w:rsidRDefault="00ED7F19" w:rsidP="00ED7F19">
            <w:pPr>
              <w:jc w:val="center"/>
              <w:rPr>
                <w:rFonts w:ascii="Verdana" w:hAnsi="Verdana" w:cs="Arial"/>
                <w:color w:val="000000"/>
                <w:sz w:val="20"/>
                <w:szCs w:val="20"/>
              </w:rPr>
            </w:pPr>
            <w:r w:rsidRPr="00ED7F19">
              <w:rPr>
                <w:rFonts w:ascii="Verdana" w:hAnsi="Verdana" w:cs="Arial"/>
                <w:color w:val="000000"/>
                <w:sz w:val="20"/>
                <w:szCs w:val="20"/>
              </w:rPr>
              <w:t>Feb-</w:t>
            </w:r>
            <w:r w:rsidR="00363B6D" w:rsidRPr="000A76BD">
              <w:rPr>
                <w:rFonts w:ascii="Verdana" w:hAnsi="Verdana" w:cs="Arial"/>
                <w:color w:val="000000"/>
                <w:sz w:val="20"/>
                <w:szCs w:val="20"/>
              </w:rPr>
              <w:t>20</w:t>
            </w:r>
            <w:r w:rsidRPr="00ED7F19">
              <w:rPr>
                <w:rFonts w:ascii="Verdana" w:hAnsi="Verdana" w:cs="Arial"/>
                <w:color w:val="000000"/>
                <w:sz w:val="20"/>
                <w:szCs w:val="20"/>
              </w:rPr>
              <w:t>21</w:t>
            </w:r>
          </w:p>
        </w:tc>
        <w:tc>
          <w:tcPr>
            <w:tcW w:w="1972" w:type="dxa"/>
            <w:noWrap/>
            <w:hideMark/>
          </w:tcPr>
          <w:p w14:paraId="07DDCFEF" w14:textId="77777777" w:rsidR="00ED7F19" w:rsidRPr="00ED7F19" w:rsidRDefault="00ED7F19" w:rsidP="00ED7F19">
            <w:pPr>
              <w:jc w:val="center"/>
              <w:rPr>
                <w:rFonts w:ascii="Verdana" w:hAnsi="Verdana" w:cs="Calibri"/>
                <w:color w:val="000000"/>
                <w:sz w:val="20"/>
                <w:szCs w:val="20"/>
              </w:rPr>
            </w:pPr>
            <w:r w:rsidRPr="00ED7F19">
              <w:rPr>
                <w:rFonts w:ascii="Verdana" w:hAnsi="Verdana" w:cs="Calibri"/>
                <w:color w:val="000000"/>
                <w:sz w:val="20"/>
                <w:szCs w:val="20"/>
              </w:rPr>
              <w:t>8912.96</w:t>
            </w:r>
          </w:p>
        </w:tc>
        <w:tc>
          <w:tcPr>
            <w:tcW w:w="1868" w:type="dxa"/>
            <w:noWrap/>
            <w:hideMark/>
          </w:tcPr>
          <w:p w14:paraId="637EB799" w14:textId="77777777" w:rsidR="00ED7F19" w:rsidRPr="00ED7F19" w:rsidRDefault="00ED7F19" w:rsidP="00ED7F19">
            <w:pPr>
              <w:jc w:val="center"/>
              <w:rPr>
                <w:rFonts w:ascii="Verdana" w:hAnsi="Verdana" w:cs="Calibri"/>
                <w:color w:val="000000"/>
                <w:sz w:val="20"/>
                <w:szCs w:val="20"/>
              </w:rPr>
            </w:pPr>
            <w:r w:rsidRPr="00ED7F19">
              <w:rPr>
                <w:rFonts w:ascii="Verdana" w:hAnsi="Verdana" w:cs="Calibri"/>
                <w:color w:val="000000"/>
                <w:sz w:val="20"/>
                <w:szCs w:val="20"/>
              </w:rPr>
              <w:t>8609.40</w:t>
            </w:r>
          </w:p>
        </w:tc>
        <w:tc>
          <w:tcPr>
            <w:tcW w:w="1972" w:type="dxa"/>
            <w:noWrap/>
            <w:hideMark/>
          </w:tcPr>
          <w:p w14:paraId="0F565621" w14:textId="77777777" w:rsidR="00ED7F19" w:rsidRPr="00ED7F19" w:rsidRDefault="00ED7F19" w:rsidP="00ED7F19">
            <w:pPr>
              <w:jc w:val="center"/>
              <w:rPr>
                <w:rFonts w:ascii="Verdana" w:hAnsi="Verdana" w:cs="Calibri"/>
                <w:color w:val="000000"/>
                <w:sz w:val="20"/>
                <w:szCs w:val="20"/>
              </w:rPr>
            </w:pPr>
            <w:r w:rsidRPr="00ED7F19">
              <w:rPr>
                <w:rFonts w:ascii="Verdana" w:hAnsi="Verdana" w:cs="Calibri"/>
                <w:color w:val="000000"/>
                <w:sz w:val="20"/>
                <w:szCs w:val="20"/>
              </w:rPr>
              <w:t>303.56</w:t>
            </w:r>
          </w:p>
        </w:tc>
        <w:tc>
          <w:tcPr>
            <w:tcW w:w="1891" w:type="dxa"/>
            <w:noWrap/>
            <w:hideMark/>
          </w:tcPr>
          <w:p w14:paraId="7E32F8E4" w14:textId="77777777" w:rsidR="00ED7F19" w:rsidRPr="00ED7F19" w:rsidRDefault="00ED7F19" w:rsidP="00ED7F19">
            <w:pPr>
              <w:jc w:val="center"/>
              <w:rPr>
                <w:rFonts w:ascii="Verdana" w:hAnsi="Verdana" w:cs="Calibri"/>
                <w:color w:val="000000"/>
                <w:sz w:val="20"/>
                <w:szCs w:val="20"/>
              </w:rPr>
            </w:pPr>
            <w:r w:rsidRPr="00ED7F19">
              <w:rPr>
                <w:rFonts w:ascii="Verdana" w:hAnsi="Verdana" w:cs="Calibri"/>
                <w:color w:val="000000"/>
                <w:sz w:val="20"/>
                <w:szCs w:val="20"/>
              </w:rPr>
              <w:t>3.41</w:t>
            </w:r>
          </w:p>
        </w:tc>
      </w:tr>
      <w:tr w:rsidR="00ED7F19" w:rsidRPr="000A76BD" w14:paraId="0E51BF2E" w14:textId="77777777" w:rsidTr="00363B6D">
        <w:trPr>
          <w:trHeight w:val="308"/>
        </w:trPr>
        <w:tc>
          <w:tcPr>
            <w:tcW w:w="1862" w:type="dxa"/>
            <w:noWrap/>
            <w:hideMark/>
          </w:tcPr>
          <w:p w14:paraId="392B4D0A" w14:textId="10CDE795" w:rsidR="00ED7F19" w:rsidRPr="00ED7F19" w:rsidRDefault="00ED7F19" w:rsidP="00ED7F19">
            <w:pPr>
              <w:jc w:val="center"/>
              <w:rPr>
                <w:rFonts w:ascii="Verdana" w:hAnsi="Verdana" w:cs="Arial"/>
                <w:color w:val="000000"/>
                <w:sz w:val="20"/>
                <w:szCs w:val="20"/>
              </w:rPr>
            </w:pPr>
            <w:r w:rsidRPr="00ED7F19">
              <w:rPr>
                <w:rFonts w:ascii="Verdana" w:hAnsi="Verdana" w:cs="Arial"/>
                <w:color w:val="000000"/>
                <w:sz w:val="20"/>
                <w:szCs w:val="20"/>
              </w:rPr>
              <w:t>Mar-</w:t>
            </w:r>
            <w:r w:rsidR="00363B6D" w:rsidRPr="000A76BD">
              <w:rPr>
                <w:rFonts w:ascii="Verdana" w:hAnsi="Verdana" w:cs="Arial"/>
                <w:color w:val="000000"/>
                <w:sz w:val="20"/>
                <w:szCs w:val="20"/>
              </w:rPr>
              <w:t>20</w:t>
            </w:r>
            <w:r w:rsidRPr="00ED7F19">
              <w:rPr>
                <w:rFonts w:ascii="Verdana" w:hAnsi="Verdana" w:cs="Arial"/>
                <w:color w:val="000000"/>
                <w:sz w:val="20"/>
                <w:szCs w:val="20"/>
              </w:rPr>
              <w:t>21</w:t>
            </w:r>
          </w:p>
        </w:tc>
        <w:tc>
          <w:tcPr>
            <w:tcW w:w="1972" w:type="dxa"/>
            <w:noWrap/>
            <w:hideMark/>
          </w:tcPr>
          <w:p w14:paraId="4D373EEA" w14:textId="77777777" w:rsidR="00ED7F19" w:rsidRPr="00ED7F19" w:rsidRDefault="00ED7F19" w:rsidP="00ED7F19">
            <w:pPr>
              <w:jc w:val="center"/>
              <w:rPr>
                <w:rFonts w:ascii="Verdana" w:hAnsi="Verdana" w:cs="Calibri"/>
                <w:color w:val="000000"/>
                <w:sz w:val="20"/>
                <w:szCs w:val="20"/>
              </w:rPr>
            </w:pPr>
            <w:r w:rsidRPr="00ED7F19">
              <w:rPr>
                <w:rFonts w:ascii="Verdana" w:hAnsi="Verdana" w:cs="Calibri"/>
                <w:color w:val="000000"/>
                <w:sz w:val="20"/>
                <w:szCs w:val="20"/>
              </w:rPr>
              <w:t>10469.40</w:t>
            </w:r>
          </w:p>
        </w:tc>
        <w:tc>
          <w:tcPr>
            <w:tcW w:w="1868" w:type="dxa"/>
            <w:noWrap/>
            <w:hideMark/>
          </w:tcPr>
          <w:p w14:paraId="5B757F62" w14:textId="77777777" w:rsidR="00ED7F19" w:rsidRPr="00ED7F19" w:rsidRDefault="00ED7F19" w:rsidP="00ED7F19">
            <w:pPr>
              <w:jc w:val="center"/>
              <w:rPr>
                <w:rFonts w:ascii="Verdana" w:hAnsi="Verdana" w:cs="Calibri"/>
                <w:color w:val="000000"/>
                <w:sz w:val="20"/>
                <w:szCs w:val="20"/>
              </w:rPr>
            </w:pPr>
            <w:r w:rsidRPr="00ED7F19">
              <w:rPr>
                <w:rFonts w:ascii="Verdana" w:hAnsi="Verdana" w:cs="Calibri"/>
                <w:color w:val="000000"/>
                <w:sz w:val="20"/>
                <w:szCs w:val="20"/>
              </w:rPr>
              <w:t>10090.18</w:t>
            </w:r>
          </w:p>
        </w:tc>
        <w:tc>
          <w:tcPr>
            <w:tcW w:w="1972" w:type="dxa"/>
            <w:noWrap/>
            <w:hideMark/>
          </w:tcPr>
          <w:p w14:paraId="45A4AD6A" w14:textId="77777777" w:rsidR="00ED7F19" w:rsidRPr="00ED7F19" w:rsidRDefault="00ED7F19" w:rsidP="00ED7F19">
            <w:pPr>
              <w:jc w:val="center"/>
              <w:rPr>
                <w:rFonts w:ascii="Verdana" w:hAnsi="Verdana" w:cs="Calibri"/>
                <w:color w:val="000000"/>
                <w:sz w:val="20"/>
                <w:szCs w:val="20"/>
              </w:rPr>
            </w:pPr>
            <w:r w:rsidRPr="00ED7F19">
              <w:rPr>
                <w:rFonts w:ascii="Verdana" w:hAnsi="Verdana" w:cs="Calibri"/>
                <w:color w:val="000000"/>
                <w:sz w:val="20"/>
                <w:szCs w:val="20"/>
              </w:rPr>
              <w:t>379.22</w:t>
            </w:r>
          </w:p>
        </w:tc>
        <w:tc>
          <w:tcPr>
            <w:tcW w:w="1891" w:type="dxa"/>
            <w:noWrap/>
            <w:hideMark/>
          </w:tcPr>
          <w:p w14:paraId="599D9B0A" w14:textId="77777777" w:rsidR="00ED7F19" w:rsidRPr="00ED7F19" w:rsidRDefault="00ED7F19" w:rsidP="00ED7F19">
            <w:pPr>
              <w:jc w:val="center"/>
              <w:rPr>
                <w:rFonts w:ascii="Verdana" w:hAnsi="Verdana" w:cs="Calibri"/>
                <w:color w:val="000000"/>
                <w:sz w:val="20"/>
                <w:szCs w:val="20"/>
              </w:rPr>
            </w:pPr>
            <w:r w:rsidRPr="00ED7F19">
              <w:rPr>
                <w:rFonts w:ascii="Verdana" w:hAnsi="Verdana" w:cs="Calibri"/>
                <w:color w:val="000000"/>
                <w:sz w:val="20"/>
                <w:szCs w:val="20"/>
              </w:rPr>
              <w:t>3.62</w:t>
            </w:r>
          </w:p>
        </w:tc>
      </w:tr>
      <w:tr w:rsidR="00ED7F19" w:rsidRPr="000A76BD" w14:paraId="7961A4C0" w14:textId="77777777" w:rsidTr="00363B6D">
        <w:trPr>
          <w:trHeight w:val="308"/>
        </w:trPr>
        <w:tc>
          <w:tcPr>
            <w:tcW w:w="1862" w:type="dxa"/>
            <w:noWrap/>
            <w:hideMark/>
          </w:tcPr>
          <w:p w14:paraId="711FF471" w14:textId="77777777" w:rsidR="00ED7F19" w:rsidRPr="00ED7F19" w:rsidRDefault="00ED7F19" w:rsidP="00ED7F19">
            <w:pPr>
              <w:jc w:val="center"/>
              <w:rPr>
                <w:rFonts w:ascii="Verdana" w:hAnsi="Verdana" w:cs="Arial"/>
                <w:b/>
                <w:bCs/>
                <w:color w:val="000000"/>
                <w:sz w:val="20"/>
                <w:szCs w:val="20"/>
              </w:rPr>
            </w:pPr>
            <w:r w:rsidRPr="00ED7F19">
              <w:rPr>
                <w:rFonts w:ascii="Verdana" w:hAnsi="Verdana" w:cs="Arial"/>
                <w:b/>
                <w:bCs/>
                <w:color w:val="000000"/>
                <w:sz w:val="20"/>
                <w:szCs w:val="20"/>
              </w:rPr>
              <w:t>Overall</w:t>
            </w:r>
          </w:p>
        </w:tc>
        <w:tc>
          <w:tcPr>
            <w:tcW w:w="1972" w:type="dxa"/>
            <w:noWrap/>
            <w:hideMark/>
          </w:tcPr>
          <w:p w14:paraId="71F17DBF" w14:textId="77777777" w:rsidR="00ED7F19" w:rsidRPr="00ED7F19" w:rsidRDefault="00ED7F19" w:rsidP="00ED7F19">
            <w:pPr>
              <w:jc w:val="center"/>
              <w:rPr>
                <w:rFonts w:ascii="Verdana" w:hAnsi="Verdana" w:cs="Calibri"/>
                <w:color w:val="000000"/>
                <w:sz w:val="20"/>
                <w:szCs w:val="20"/>
              </w:rPr>
            </w:pPr>
            <w:r w:rsidRPr="00ED7F19">
              <w:rPr>
                <w:rFonts w:ascii="Verdana" w:hAnsi="Verdana" w:cs="Calibri"/>
                <w:color w:val="000000"/>
                <w:sz w:val="20"/>
                <w:szCs w:val="20"/>
              </w:rPr>
              <w:t>104704.69</w:t>
            </w:r>
          </w:p>
        </w:tc>
        <w:tc>
          <w:tcPr>
            <w:tcW w:w="1868" w:type="dxa"/>
            <w:noWrap/>
            <w:hideMark/>
          </w:tcPr>
          <w:p w14:paraId="5871FB67" w14:textId="77777777" w:rsidR="00ED7F19" w:rsidRPr="00ED7F19" w:rsidRDefault="00ED7F19" w:rsidP="00ED7F19">
            <w:pPr>
              <w:jc w:val="center"/>
              <w:rPr>
                <w:rFonts w:ascii="Verdana" w:hAnsi="Verdana" w:cs="Calibri"/>
                <w:color w:val="000000"/>
                <w:sz w:val="20"/>
                <w:szCs w:val="20"/>
              </w:rPr>
            </w:pPr>
            <w:r w:rsidRPr="00ED7F19">
              <w:rPr>
                <w:rFonts w:ascii="Verdana" w:hAnsi="Verdana" w:cs="Calibri"/>
                <w:color w:val="000000"/>
                <w:sz w:val="20"/>
                <w:szCs w:val="20"/>
              </w:rPr>
              <w:t>101130.86</w:t>
            </w:r>
          </w:p>
        </w:tc>
        <w:tc>
          <w:tcPr>
            <w:tcW w:w="1972" w:type="dxa"/>
            <w:noWrap/>
            <w:hideMark/>
          </w:tcPr>
          <w:p w14:paraId="27C6715E" w14:textId="77777777" w:rsidR="00ED7F19" w:rsidRPr="00ED7F19" w:rsidRDefault="00ED7F19" w:rsidP="00ED7F19">
            <w:pPr>
              <w:jc w:val="center"/>
              <w:rPr>
                <w:rFonts w:ascii="Verdana" w:hAnsi="Verdana" w:cs="Calibri"/>
                <w:color w:val="000000"/>
                <w:sz w:val="20"/>
                <w:szCs w:val="20"/>
              </w:rPr>
            </w:pPr>
            <w:r w:rsidRPr="00ED7F19">
              <w:rPr>
                <w:rFonts w:ascii="Verdana" w:hAnsi="Verdana" w:cs="Calibri"/>
                <w:color w:val="000000"/>
                <w:sz w:val="20"/>
                <w:szCs w:val="20"/>
              </w:rPr>
              <w:t>3573.83</w:t>
            </w:r>
          </w:p>
        </w:tc>
        <w:tc>
          <w:tcPr>
            <w:tcW w:w="1891" w:type="dxa"/>
            <w:noWrap/>
            <w:hideMark/>
          </w:tcPr>
          <w:p w14:paraId="02F7D98D" w14:textId="77777777" w:rsidR="00ED7F19" w:rsidRPr="00ED7F19" w:rsidRDefault="00ED7F19" w:rsidP="00ED7F19">
            <w:pPr>
              <w:jc w:val="center"/>
              <w:rPr>
                <w:rFonts w:ascii="Verdana" w:hAnsi="Verdana" w:cs="Calibri"/>
                <w:color w:val="000000"/>
                <w:sz w:val="20"/>
                <w:szCs w:val="20"/>
              </w:rPr>
            </w:pPr>
            <w:r w:rsidRPr="00ED7F19">
              <w:rPr>
                <w:rFonts w:ascii="Verdana" w:hAnsi="Verdana" w:cs="Calibri"/>
                <w:color w:val="000000"/>
                <w:sz w:val="20"/>
                <w:szCs w:val="20"/>
              </w:rPr>
              <w:t>3.41</w:t>
            </w:r>
          </w:p>
        </w:tc>
      </w:tr>
    </w:tbl>
    <w:p w14:paraId="5F1EA4FB" w14:textId="77777777" w:rsidR="00ED7F19" w:rsidRPr="000A76BD" w:rsidRDefault="00ED7F19" w:rsidP="00F378CA">
      <w:pPr>
        <w:autoSpaceDE w:val="0"/>
        <w:autoSpaceDN w:val="0"/>
        <w:adjustRightInd w:val="0"/>
        <w:spacing w:after="240" w:line="276" w:lineRule="auto"/>
        <w:ind w:left="426"/>
        <w:jc w:val="both"/>
        <w:rPr>
          <w:rFonts w:ascii="Verdana" w:hAnsi="Verdana" w:cstheme="minorHAnsi"/>
          <w:bCs/>
          <w:color w:val="000000"/>
          <w:sz w:val="20"/>
          <w:szCs w:val="20"/>
        </w:rPr>
      </w:pPr>
    </w:p>
    <w:p w14:paraId="3C3A9B18" w14:textId="3601F8A3" w:rsidR="003D70F7" w:rsidRPr="003D70F7" w:rsidRDefault="003D70F7" w:rsidP="005A28F0">
      <w:pPr>
        <w:numPr>
          <w:ilvl w:val="0"/>
          <w:numId w:val="1"/>
        </w:numPr>
        <w:tabs>
          <w:tab w:val="left" w:pos="450"/>
        </w:tabs>
        <w:spacing w:line="276" w:lineRule="auto"/>
        <w:ind w:hanging="630"/>
        <w:jc w:val="both"/>
        <w:rPr>
          <w:rFonts w:ascii="Verdana" w:hAnsi="Verdana"/>
          <w:bCs/>
          <w:sz w:val="20"/>
          <w:szCs w:val="20"/>
        </w:rPr>
      </w:pPr>
      <w:r w:rsidRPr="003D70F7">
        <w:rPr>
          <w:rFonts w:ascii="Verdana" w:hAnsi="Verdana"/>
          <w:bCs/>
          <w:sz w:val="20"/>
          <w:szCs w:val="20"/>
        </w:rPr>
        <w:t>Regarding the computation of depreciation, GETCO should:</w:t>
      </w:r>
      <w:r w:rsidRPr="003D70F7">
        <w:rPr>
          <w:rFonts w:ascii="Verdana" w:hAnsi="Verdana"/>
          <w:b/>
          <w:bCs/>
          <w:color w:val="000000"/>
          <w:sz w:val="20"/>
          <w:szCs w:val="20"/>
        </w:rPr>
        <w:t xml:space="preserve"> </w:t>
      </w:r>
    </w:p>
    <w:p w14:paraId="2F5CB293" w14:textId="650869BE" w:rsidR="003D70F7" w:rsidRDefault="003D70F7" w:rsidP="005A28F0">
      <w:pPr>
        <w:numPr>
          <w:ilvl w:val="1"/>
          <w:numId w:val="1"/>
        </w:numPr>
        <w:spacing w:line="276" w:lineRule="auto"/>
        <w:jc w:val="both"/>
        <w:rPr>
          <w:rFonts w:ascii="Verdana" w:hAnsi="Verdana"/>
          <w:bCs/>
          <w:sz w:val="20"/>
          <w:szCs w:val="20"/>
        </w:rPr>
      </w:pPr>
      <w:r w:rsidRPr="003D70F7">
        <w:rPr>
          <w:rFonts w:ascii="Verdana" w:hAnsi="Verdana"/>
          <w:bCs/>
          <w:sz w:val="20"/>
          <w:szCs w:val="20"/>
        </w:rPr>
        <w:t>GETCO to provide detailed calculation of depreciation claimed in the Petition;</w:t>
      </w:r>
    </w:p>
    <w:p w14:paraId="0ECD85E1" w14:textId="1911DEA7" w:rsidR="00000630" w:rsidRPr="003D70F7" w:rsidRDefault="00000630" w:rsidP="00000630">
      <w:pPr>
        <w:spacing w:line="276" w:lineRule="auto"/>
        <w:ind w:left="1440"/>
        <w:jc w:val="both"/>
        <w:rPr>
          <w:rFonts w:ascii="Verdana" w:hAnsi="Verdana"/>
          <w:bCs/>
          <w:sz w:val="20"/>
          <w:szCs w:val="20"/>
        </w:rPr>
      </w:pPr>
      <w:r w:rsidRPr="000A76BD">
        <w:rPr>
          <w:rFonts w:ascii="Verdana" w:hAnsi="Verdana" w:cstheme="minorHAnsi"/>
          <w:b/>
          <w:color w:val="000000"/>
          <w:sz w:val="20"/>
          <w:szCs w:val="20"/>
        </w:rPr>
        <w:t>Compliance:-</w:t>
      </w:r>
      <w:r>
        <w:rPr>
          <w:rFonts w:ascii="Verdana" w:hAnsi="Verdana" w:cstheme="minorHAnsi"/>
          <w:b/>
          <w:color w:val="000000"/>
          <w:sz w:val="20"/>
          <w:szCs w:val="20"/>
        </w:rPr>
        <w:t xml:space="preserve"> </w:t>
      </w:r>
      <w:r w:rsidRPr="00000630">
        <w:rPr>
          <w:rFonts w:ascii="Verdana" w:hAnsi="Verdana" w:cstheme="minorHAnsi"/>
          <w:color w:val="000000"/>
          <w:sz w:val="20"/>
          <w:szCs w:val="20"/>
        </w:rPr>
        <w:t>Detailed</w:t>
      </w:r>
      <w:r>
        <w:rPr>
          <w:rFonts w:ascii="Verdana" w:hAnsi="Verdana" w:cstheme="minorHAnsi"/>
          <w:b/>
          <w:color w:val="000000"/>
          <w:sz w:val="20"/>
          <w:szCs w:val="20"/>
        </w:rPr>
        <w:t xml:space="preserve"> </w:t>
      </w:r>
      <w:r w:rsidRPr="003D70F7">
        <w:rPr>
          <w:rFonts w:ascii="Verdana" w:hAnsi="Verdana"/>
          <w:bCs/>
          <w:sz w:val="20"/>
          <w:szCs w:val="20"/>
        </w:rPr>
        <w:t>calculation of depreciation claimed in the Petition</w:t>
      </w:r>
      <w:r w:rsidR="0032163F">
        <w:rPr>
          <w:rFonts w:ascii="Verdana" w:hAnsi="Verdana"/>
          <w:bCs/>
          <w:sz w:val="20"/>
          <w:szCs w:val="20"/>
        </w:rPr>
        <w:t xml:space="preserve">, are attached as </w:t>
      </w:r>
      <w:r w:rsidR="0032163F" w:rsidRPr="0032163F">
        <w:rPr>
          <w:rFonts w:ascii="Verdana" w:hAnsi="Verdana"/>
          <w:b/>
          <w:sz w:val="20"/>
          <w:szCs w:val="20"/>
        </w:rPr>
        <w:t>Annexure – H</w:t>
      </w:r>
      <w:r>
        <w:rPr>
          <w:rFonts w:ascii="Verdana" w:hAnsi="Verdana"/>
          <w:bCs/>
          <w:sz w:val="20"/>
          <w:szCs w:val="20"/>
        </w:rPr>
        <w:t xml:space="preserve">. </w:t>
      </w:r>
    </w:p>
    <w:p w14:paraId="123B767D" w14:textId="70260BFB" w:rsidR="003D70F7" w:rsidRDefault="003D70F7" w:rsidP="005A28F0">
      <w:pPr>
        <w:numPr>
          <w:ilvl w:val="1"/>
          <w:numId w:val="1"/>
        </w:numPr>
        <w:spacing w:line="276" w:lineRule="auto"/>
        <w:jc w:val="both"/>
        <w:rPr>
          <w:rFonts w:ascii="Verdana" w:hAnsi="Verdana"/>
          <w:bCs/>
          <w:sz w:val="20"/>
          <w:szCs w:val="20"/>
        </w:rPr>
      </w:pPr>
      <w:r w:rsidRPr="003D70F7">
        <w:rPr>
          <w:rFonts w:ascii="Verdana" w:hAnsi="Verdana"/>
          <w:bCs/>
          <w:sz w:val="20"/>
          <w:szCs w:val="20"/>
        </w:rPr>
        <w:t>Submit details of Assets that have completed depreciation equivalent to 90% of GFA;</w:t>
      </w:r>
    </w:p>
    <w:p w14:paraId="7EA69005" w14:textId="3770FA80" w:rsidR="00000630" w:rsidRPr="003D70F7" w:rsidRDefault="00000630" w:rsidP="00000630">
      <w:pPr>
        <w:spacing w:line="276" w:lineRule="auto"/>
        <w:ind w:left="1440"/>
        <w:jc w:val="both"/>
        <w:rPr>
          <w:rFonts w:ascii="Verdana" w:hAnsi="Verdana"/>
          <w:bCs/>
          <w:sz w:val="20"/>
          <w:szCs w:val="20"/>
        </w:rPr>
      </w:pPr>
      <w:r w:rsidRPr="000A76BD">
        <w:rPr>
          <w:rFonts w:ascii="Verdana" w:hAnsi="Verdana" w:cstheme="minorHAnsi"/>
          <w:b/>
          <w:color w:val="000000"/>
          <w:sz w:val="20"/>
          <w:szCs w:val="20"/>
        </w:rPr>
        <w:t>Compliance:-</w:t>
      </w:r>
      <w:r>
        <w:rPr>
          <w:rFonts w:ascii="Verdana" w:hAnsi="Verdana" w:cstheme="minorHAnsi"/>
          <w:b/>
          <w:color w:val="000000"/>
          <w:sz w:val="20"/>
          <w:szCs w:val="20"/>
        </w:rPr>
        <w:t xml:space="preserve"> </w:t>
      </w:r>
      <w:r>
        <w:rPr>
          <w:rFonts w:ascii="Verdana" w:hAnsi="Verdana"/>
          <w:bCs/>
          <w:sz w:val="20"/>
          <w:szCs w:val="20"/>
        </w:rPr>
        <w:t>D</w:t>
      </w:r>
      <w:r w:rsidRPr="003D70F7">
        <w:rPr>
          <w:rFonts w:ascii="Verdana" w:hAnsi="Verdana"/>
          <w:bCs/>
          <w:sz w:val="20"/>
          <w:szCs w:val="20"/>
        </w:rPr>
        <w:t>etails of Assets that have completed depreciation equivalent to 90% of GFA</w:t>
      </w:r>
      <w:r w:rsidR="0032163F">
        <w:rPr>
          <w:rFonts w:ascii="Verdana" w:hAnsi="Verdana"/>
          <w:bCs/>
          <w:sz w:val="20"/>
          <w:szCs w:val="20"/>
        </w:rPr>
        <w:t xml:space="preserve">, are attached as </w:t>
      </w:r>
      <w:r w:rsidR="0032163F" w:rsidRPr="0032163F">
        <w:rPr>
          <w:rFonts w:ascii="Verdana" w:hAnsi="Verdana"/>
          <w:b/>
          <w:sz w:val="20"/>
          <w:szCs w:val="20"/>
        </w:rPr>
        <w:t>Annexure – I</w:t>
      </w:r>
      <w:r>
        <w:rPr>
          <w:rFonts w:ascii="Verdana" w:hAnsi="Verdana"/>
          <w:bCs/>
          <w:sz w:val="20"/>
          <w:szCs w:val="20"/>
        </w:rPr>
        <w:t>.</w:t>
      </w:r>
    </w:p>
    <w:p w14:paraId="0E3D5F06" w14:textId="02C7E633" w:rsidR="003D70F7" w:rsidRDefault="003D70F7" w:rsidP="005A28F0">
      <w:pPr>
        <w:numPr>
          <w:ilvl w:val="1"/>
          <w:numId w:val="1"/>
        </w:numPr>
        <w:spacing w:line="276" w:lineRule="auto"/>
        <w:jc w:val="both"/>
        <w:rPr>
          <w:rFonts w:ascii="Verdana" w:hAnsi="Verdana"/>
          <w:bCs/>
          <w:sz w:val="20"/>
          <w:szCs w:val="20"/>
        </w:rPr>
      </w:pPr>
      <w:r w:rsidRPr="003D70F7">
        <w:rPr>
          <w:rFonts w:ascii="Verdana" w:hAnsi="Verdana"/>
          <w:bCs/>
          <w:sz w:val="20"/>
          <w:szCs w:val="20"/>
        </w:rPr>
        <w:t>Confirm that the deprecation on assets that have already depreciated up to 90% of GFA have not been considered;</w:t>
      </w:r>
    </w:p>
    <w:p w14:paraId="49D6F570" w14:textId="23219CD9" w:rsidR="009441ED" w:rsidRPr="003D70F7" w:rsidRDefault="009441ED" w:rsidP="009441ED">
      <w:pPr>
        <w:spacing w:line="276" w:lineRule="auto"/>
        <w:ind w:left="1440"/>
        <w:jc w:val="both"/>
        <w:rPr>
          <w:rFonts w:ascii="Verdana" w:hAnsi="Verdana"/>
          <w:bCs/>
          <w:sz w:val="20"/>
          <w:szCs w:val="20"/>
        </w:rPr>
      </w:pPr>
      <w:r w:rsidRPr="000A76BD">
        <w:rPr>
          <w:rFonts w:ascii="Verdana" w:hAnsi="Verdana" w:cstheme="minorHAnsi"/>
          <w:b/>
          <w:color w:val="000000"/>
          <w:sz w:val="20"/>
          <w:szCs w:val="20"/>
        </w:rPr>
        <w:t>Compliance:-</w:t>
      </w:r>
      <w:r>
        <w:rPr>
          <w:rFonts w:ascii="Verdana" w:hAnsi="Verdana" w:cstheme="minorHAnsi"/>
          <w:b/>
          <w:color w:val="000000"/>
          <w:sz w:val="20"/>
          <w:szCs w:val="20"/>
        </w:rPr>
        <w:t xml:space="preserve"> </w:t>
      </w:r>
      <w:r w:rsidRPr="009441ED">
        <w:rPr>
          <w:rFonts w:ascii="Verdana" w:hAnsi="Verdana" w:cstheme="minorHAnsi"/>
          <w:color w:val="000000"/>
          <w:sz w:val="20"/>
          <w:szCs w:val="20"/>
        </w:rPr>
        <w:t>Yes,</w:t>
      </w:r>
      <w:r>
        <w:rPr>
          <w:rFonts w:ascii="Verdana" w:hAnsi="Verdana" w:cstheme="minorHAnsi"/>
          <w:b/>
          <w:color w:val="000000"/>
          <w:sz w:val="20"/>
          <w:szCs w:val="20"/>
        </w:rPr>
        <w:t xml:space="preserve"> </w:t>
      </w:r>
      <w:r w:rsidRPr="003D70F7">
        <w:rPr>
          <w:rFonts w:ascii="Verdana" w:hAnsi="Verdana"/>
          <w:bCs/>
          <w:sz w:val="20"/>
          <w:szCs w:val="20"/>
        </w:rPr>
        <w:t>the deprecation on assets that have already depreciated up to 90% of GFA have not been considered</w:t>
      </w:r>
      <w:r>
        <w:rPr>
          <w:rFonts w:ascii="Verdana" w:hAnsi="Verdana"/>
          <w:bCs/>
          <w:sz w:val="20"/>
          <w:szCs w:val="20"/>
        </w:rPr>
        <w:t>.</w:t>
      </w:r>
    </w:p>
    <w:p w14:paraId="637312D7" w14:textId="7B406367" w:rsidR="003D70F7" w:rsidRDefault="003D70F7" w:rsidP="005A28F0">
      <w:pPr>
        <w:numPr>
          <w:ilvl w:val="1"/>
          <w:numId w:val="1"/>
        </w:numPr>
        <w:spacing w:line="276" w:lineRule="auto"/>
        <w:jc w:val="both"/>
        <w:rPr>
          <w:rFonts w:ascii="Verdana" w:hAnsi="Verdana"/>
          <w:bCs/>
          <w:sz w:val="20"/>
          <w:szCs w:val="20"/>
        </w:rPr>
      </w:pPr>
      <w:r w:rsidRPr="003D70F7">
        <w:rPr>
          <w:rFonts w:ascii="Verdana" w:hAnsi="Verdana"/>
          <w:bCs/>
          <w:sz w:val="20"/>
          <w:szCs w:val="20"/>
        </w:rPr>
        <w:t>Confirm the treatment of depreciation on assets funded by grants.</w:t>
      </w:r>
    </w:p>
    <w:p w14:paraId="70325815" w14:textId="5FC65900" w:rsidR="009441ED" w:rsidRDefault="009441ED" w:rsidP="009441ED">
      <w:pPr>
        <w:spacing w:line="276" w:lineRule="auto"/>
        <w:ind w:left="1440"/>
        <w:jc w:val="both"/>
        <w:rPr>
          <w:rFonts w:ascii="Verdana" w:hAnsi="Verdana"/>
          <w:bCs/>
          <w:sz w:val="20"/>
          <w:szCs w:val="20"/>
        </w:rPr>
      </w:pPr>
      <w:r w:rsidRPr="000A76BD">
        <w:rPr>
          <w:rFonts w:ascii="Verdana" w:hAnsi="Verdana" w:cstheme="minorHAnsi"/>
          <w:b/>
          <w:color w:val="000000"/>
          <w:sz w:val="20"/>
          <w:szCs w:val="20"/>
        </w:rPr>
        <w:t>Compliance:-</w:t>
      </w:r>
      <w:r>
        <w:rPr>
          <w:rFonts w:ascii="Verdana" w:hAnsi="Verdana" w:cstheme="minorHAnsi"/>
          <w:b/>
          <w:color w:val="000000"/>
          <w:sz w:val="20"/>
          <w:szCs w:val="20"/>
        </w:rPr>
        <w:t xml:space="preserve"> </w:t>
      </w:r>
      <w:r w:rsidRPr="009441ED">
        <w:rPr>
          <w:rFonts w:ascii="Verdana" w:hAnsi="Verdana" w:cstheme="minorHAnsi"/>
          <w:color w:val="000000"/>
          <w:sz w:val="20"/>
          <w:szCs w:val="20"/>
        </w:rPr>
        <w:t>The assets created from grants are depreciated as per the rates provided in GERC MYT Regulations which works out to be 5.28%. Further, as per the requirements of Ind AS20, Government grants shall be recognized in profit or loss on a systematic basis over the periods in which the entity recognizes as expenses the related costs for which the grants are intended to compensate. In order to be compliant with the provisions of Ind AS-20 and to Match the Deprecation charged on the assets, GETCO is amortizing Grants and Consumer contribution for first 12 years as per the rate of depreciation of GERC (5.28%) and then remaining balance of Grants and Consumer contribution is amortized over remaining 23 years (As per GERC’s methodology of calculatin</w:t>
      </w:r>
      <w:r w:rsidR="00EA7464">
        <w:rPr>
          <w:rFonts w:ascii="Verdana" w:hAnsi="Verdana" w:cstheme="minorHAnsi"/>
          <w:color w:val="000000"/>
          <w:sz w:val="20"/>
          <w:szCs w:val="20"/>
        </w:rPr>
        <w:t>g</w:t>
      </w:r>
      <w:r w:rsidRPr="009441ED">
        <w:rPr>
          <w:rFonts w:ascii="Verdana" w:hAnsi="Verdana" w:cstheme="minorHAnsi"/>
          <w:color w:val="000000"/>
          <w:sz w:val="20"/>
          <w:szCs w:val="20"/>
        </w:rPr>
        <w:t xml:space="preserve"> depreciation in MYT regulations).</w:t>
      </w:r>
      <w:r>
        <w:rPr>
          <w:rFonts w:ascii="Verdana" w:hAnsi="Verdana" w:cstheme="minorHAnsi"/>
          <w:b/>
          <w:color w:val="000000"/>
          <w:sz w:val="20"/>
          <w:szCs w:val="20"/>
        </w:rPr>
        <w:t xml:space="preserve"> </w:t>
      </w:r>
    </w:p>
    <w:p w14:paraId="508D6C75" w14:textId="0F48C3BD" w:rsidR="002278BA" w:rsidRPr="009441ED" w:rsidRDefault="002278BA" w:rsidP="009441ED">
      <w:pPr>
        <w:autoSpaceDE w:val="0"/>
        <w:autoSpaceDN w:val="0"/>
        <w:adjustRightInd w:val="0"/>
        <w:spacing w:after="240" w:line="276" w:lineRule="auto"/>
        <w:jc w:val="both"/>
        <w:rPr>
          <w:rFonts w:ascii="Verdana" w:hAnsi="Verdana" w:cstheme="minorHAnsi"/>
          <w:b/>
          <w:color w:val="000000"/>
          <w:sz w:val="20"/>
          <w:szCs w:val="20"/>
        </w:rPr>
      </w:pPr>
    </w:p>
    <w:p w14:paraId="459461DD" w14:textId="089C1458" w:rsidR="004F5C5E" w:rsidRPr="004F5C5E" w:rsidRDefault="004F5C5E" w:rsidP="005A28F0">
      <w:pPr>
        <w:numPr>
          <w:ilvl w:val="0"/>
          <w:numId w:val="1"/>
        </w:numPr>
        <w:spacing w:after="200" w:line="276" w:lineRule="auto"/>
        <w:jc w:val="both"/>
        <w:rPr>
          <w:rFonts w:ascii="Verdana" w:hAnsi="Verdana"/>
          <w:bCs/>
          <w:sz w:val="20"/>
          <w:szCs w:val="20"/>
        </w:rPr>
      </w:pPr>
      <w:r w:rsidRPr="004F5C5E">
        <w:rPr>
          <w:rFonts w:ascii="Verdana" w:hAnsi="Verdana"/>
          <w:bCs/>
          <w:sz w:val="20"/>
          <w:szCs w:val="20"/>
        </w:rPr>
        <w:t>GETCO has computed the weighted average rate of interest of 6.95% for FY 2020-21. In this regard, GETCO should submit the following:</w:t>
      </w:r>
      <w:r w:rsidRPr="004F5C5E">
        <w:rPr>
          <w:rFonts w:ascii="Verdana" w:hAnsi="Verdana"/>
          <w:b/>
          <w:bCs/>
          <w:color w:val="000000"/>
          <w:sz w:val="20"/>
          <w:szCs w:val="20"/>
        </w:rPr>
        <w:t xml:space="preserve"> </w:t>
      </w:r>
    </w:p>
    <w:p w14:paraId="687B4010" w14:textId="1BA4BEB8" w:rsidR="004F5C5E" w:rsidRDefault="004F5C5E" w:rsidP="005A28F0">
      <w:pPr>
        <w:numPr>
          <w:ilvl w:val="1"/>
          <w:numId w:val="1"/>
        </w:numPr>
        <w:spacing w:line="276" w:lineRule="auto"/>
        <w:jc w:val="both"/>
        <w:rPr>
          <w:rFonts w:ascii="Verdana" w:hAnsi="Verdana"/>
          <w:bCs/>
          <w:sz w:val="20"/>
          <w:szCs w:val="20"/>
        </w:rPr>
      </w:pPr>
      <w:r w:rsidRPr="004F5C5E">
        <w:rPr>
          <w:rFonts w:ascii="Verdana" w:hAnsi="Verdana"/>
          <w:bCs/>
          <w:sz w:val="20"/>
          <w:szCs w:val="20"/>
        </w:rPr>
        <w:t>Documentary evidence for actual loan addition for GETCO during the year;</w:t>
      </w:r>
    </w:p>
    <w:p w14:paraId="6FBBA79A" w14:textId="3BC8F320" w:rsidR="00EA7464" w:rsidRPr="004F5C5E" w:rsidRDefault="00EA7464" w:rsidP="00EA7464">
      <w:pPr>
        <w:spacing w:line="276" w:lineRule="auto"/>
        <w:ind w:left="1440"/>
        <w:jc w:val="both"/>
        <w:rPr>
          <w:rFonts w:ascii="Verdana" w:hAnsi="Verdana"/>
          <w:bCs/>
          <w:sz w:val="20"/>
          <w:szCs w:val="20"/>
        </w:rPr>
      </w:pPr>
      <w:r w:rsidRPr="000A76BD">
        <w:rPr>
          <w:rFonts w:ascii="Verdana" w:hAnsi="Verdana" w:cstheme="minorHAnsi"/>
          <w:b/>
          <w:color w:val="000000"/>
          <w:sz w:val="20"/>
          <w:szCs w:val="20"/>
        </w:rPr>
        <w:t>Compliance:-</w:t>
      </w:r>
      <w:r>
        <w:rPr>
          <w:rFonts w:ascii="Verdana" w:hAnsi="Verdana" w:cstheme="minorHAnsi"/>
          <w:b/>
          <w:color w:val="000000"/>
          <w:sz w:val="20"/>
          <w:szCs w:val="20"/>
        </w:rPr>
        <w:t xml:space="preserve"> </w:t>
      </w:r>
      <w:r w:rsidRPr="004F5C5E">
        <w:rPr>
          <w:rFonts w:ascii="Verdana" w:hAnsi="Verdana"/>
          <w:bCs/>
          <w:sz w:val="20"/>
          <w:szCs w:val="20"/>
        </w:rPr>
        <w:t>Documentary evidence for actual loan addition for GETCO during the year</w:t>
      </w:r>
      <w:r w:rsidR="0032034D">
        <w:rPr>
          <w:rFonts w:ascii="Verdana" w:hAnsi="Verdana"/>
          <w:bCs/>
          <w:sz w:val="20"/>
          <w:szCs w:val="20"/>
        </w:rPr>
        <w:t xml:space="preserve">, attached as </w:t>
      </w:r>
      <w:r w:rsidR="0032034D" w:rsidRPr="0032034D">
        <w:rPr>
          <w:rFonts w:ascii="Verdana" w:hAnsi="Verdana"/>
          <w:b/>
          <w:sz w:val="20"/>
          <w:szCs w:val="20"/>
        </w:rPr>
        <w:t>Annexure - J</w:t>
      </w:r>
    </w:p>
    <w:p w14:paraId="5B558B6A" w14:textId="62DDA717" w:rsidR="004F5C5E" w:rsidRDefault="004F5C5E" w:rsidP="005A28F0">
      <w:pPr>
        <w:numPr>
          <w:ilvl w:val="1"/>
          <w:numId w:val="1"/>
        </w:numPr>
        <w:spacing w:line="276" w:lineRule="auto"/>
        <w:jc w:val="both"/>
        <w:rPr>
          <w:rFonts w:ascii="Verdana" w:hAnsi="Verdana"/>
          <w:bCs/>
          <w:sz w:val="20"/>
          <w:szCs w:val="20"/>
        </w:rPr>
      </w:pPr>
      <w:r w:rsidRPr="004F5C5E">
        <w:rPr>
          <w:rFonts w:ascii="Verdana" w:hAnsi="Verdana"/>
          <w:bCs/>
          <w:sz w:val="20"/>
          <w:szCs w:val="20"/>
        </w:rPr>
        <w:t>Documentary evidence in the form of letter from bankers/financial institutions etc. certifying the opening and closing loan balances, interest paid during the year and computation for actual weighted average rate of interest for FY 2020-21.</w:t>
      </w:r>
    </w:p>
    <w:p w14:paraId="4521182E" w14:textId="0CB7E4C4" w:rsidR="00EA7464" w:rsidRPr="00EA7464" w:rsidRDefault="00EA7464" w:rsidP="00EA7464">
      <w:pPr>
        <w:pStyle w:val="ListParagraph"/>
        <w:spacing w:line="276" w:lineRule="auto"/>
        <w:ind w:left="1418"/>
        <w:jc w:val="both"/>
        <w:rPr>
          <w:rFonts w:ascii="Verdana" w:hAnsi="Verdana"/>
          <w:bCs/>
          <w:sz w:val="20"/>
          <w:szCs w:val="20"/>
        </w:rPr>
      </w:pPr>
      <w:r w:rsidRPr="00EA7464">
        <w:rPr>
          <w:rFonts w:ascii="Verdana" w:hAnsi="Verdana" w:cstheme="minorHAnsi"/>
          <w:b/>
          <w:color w:val="000000"/>
          <w:sz w:val="20"/>
          <w:szCs w:val="20"/>
        </w:rPr>
        <w:t xml:space="preserve">Compliance:- </w:t>
      </w:r>
      <w:r>
        <w:rPr>
          <w:rFonts w:ascii="Verdana" w:hAnsi="Verdana"/>
          <w:bCs/>
          <w:sz w:val="20"/>
          <w:szCs w:val="20"/>
        </w:rPr>
        <w:t>Details</w:t>
      </w:r>
      <w:r w:rsidRPr="00EA7464">
        <w:rPr>
          <w:rFonts w:ascii="Verdana" w:hAnsi="Verdana"/>
          <w:bCs/>
          <w:sz w:val="20"/>
          <w:szCs w:val="20"/>
        </w:rPr>
        <w:t xml:space="preserve"> attached as </w:t>
      </w:r>
      <w:r w:rsidRPr="0032034D">
        <w:rPr>
          <w:rFonts w:ascii="Verdana" w:hAnsi="Verdana"/>
          <w:b/>
          <w:sz w:val="20"/>
          <w:szCs w:val="20"/>
        </w:rPr>
        <w:t xml:space="preserve">Annexure - </w:t>
      </w:r>
      <w:r w:rsidR="0032034D">
        <w:rPr>
          <w:rFonts w:ascii="Verdana" w:hAnsi="Verdana"/>
          <w:b/>
          <w:sz w:val="20"/>
          <w:szCs w:val="20"/>
        </w:rPr>
        <w:t>J</w:t>
      </w:r>
    </w:p>
    <w:p w14:paraId="7BD24708" w14:textId="3C8A6F0A" w:rsidR="004F5C5E" w:rsidRDefault="004F5C5E" w:rsidP="005A28F0">
      <w:pPr>
        <w:numPr>
          <w:ilvl w:val="1"/>
          <w:numId w:val="1"/>
        </w:numPr>
        <w:spacing w:line="276" w:lineRule="auto"/>
        <w:jc w:val="both"/>
        <w:rPr>
          <w:rFonts w:ascii="Verdana" w:hAnsi="Verdana"/>
          <w:bCs/>
          <w:sz w:val="20"/>
          <w:szCs w:val="20"/>
        </w:rPr>
      </w:pPr>
      <w:r w:rsidRPr="004F5C5E">
        <w:rPr>
          <w:rFonts w:ascii="Verdana" w:hAnsi="Verdana"/>
          <w:bCs/>
          <w:sz w:val="20"/>
          <w:szCs w:val="20"/>
        </w:rPr>
        <w:t>GETCO should provide exact date of new loans addition and loans which are totally repaid during FY 2020-21.</w:t>
      </w:r>
    </w:p>
    <w:p w14:paraId="6DE8E376" w14:textId="6EBA71FB" w:rsidR="00EA7464" w:rsidRPr="00EA7464" w:rsidRDefault="00EA7464" w:rsidP="00EA7464">
      <w:pPr>
        <w:pStyle w:val="ListParagraph"/>
        <w:spacing w:line="276" w:lineRule="auto"/>
        <w:ind w:left="1418"/>
        <w:jc w:val="both"/>
        <w:rPr>
          <w:rFonts w:ascii="Verdana" w:hAnsi="Verdana"/>
          <w:bCs/>
          <w:sz w:val="20"/>
          <w:szCs w:val="20"/>
        </w:rPr>
      </w:pPr>
      <w:r w:rsidRPr="00EA7464">
        <w:rPr>
          <w:rFonts w:ascii="Verdana" w:hAnsi="Verdana" w:cstheme="minorHAnsi"/>
          <w:b/>
          <w:color w:val="000000"/>
          <w:sz w:val="20"/>
          <w:szCs w:val="20"/>
        </w:rPr>
        <w:t xml:space="preserve">Compliance:- </w:t>
      </w:r>
      <w:r w:rsidRPr="00EA7464">
        <w:rPr>
          <w:rFonts w:ascii="Verdana" w:hAnsi="Verdana" w:cstheme="minorHAnsi"/>
          <w:color w:val="000000"/>
          <w:sz w:val="20"/>
          <w:szCs w:val="20"/>
        </w:rPr>
        <w:t>The</w:t>
      </w:r>
      <w:r>
        <w:rPr>
          <w:rFonts w:ascii="Verdana" w:hAnsi="Verdana" w:cstheme="minorHAnsi"/>
          <w:b/>
          <w:color w:val="000000"/>
          <w:sz w:val="20"/>
          <w:szCs w:val="20"/>
        </w:rPr>
        <w:t xml:space="preserve"> </w:t>
      </w:r>
      <w:r w:rsidRPr="004F5C5E">
        <w:rPr>
          <w:rFonts w:ascii="Verdana" w:hAnsi="Verdana"/>
          <w:bCs/>
          <w:sz w:val="20"/>
          <w:szCs w:val="20"/>
        </w:rPr>
        <w:t xml:space="preserve">exact date </w:t>
      </w:r>
      <w:r>
        <w:rPr>
          <w:rFonts w:ascii="Verdana" w:hAnsi="Verdana"/>
          <w:bCs/>
          <w:sz w:val="20"/>
          <w:szCs w:val="20"/>
        </w:rPr>
        <w:t xml:space="preserve">of </w:t>
      </w:r>
      <w:r w:rsidRPr="004F5C5E">
        <w:rPr>
          <w:rFonts w:ascii="Verdana" w:hAnsi="Verdana"/>
          <w:bCs/>
          <w:sz w:val="20"/>
          <w:szCs w:val="20"/>
        </w:rPr>
        <w:t>new loans addition and loans which are totally repaid during FY 2020-21</w:t>
      </w:r>
      <w:r>
        <w:rPr>
          <w:rFonts w:ascii="Verdana" w:hAnsi="Verdana"/>
          <w:bCs/>
          <w:sz w:val="20"/>
          <w:szCs w:val="20"/>
        </w:rPr>
        <w:t>, details</w:t>
      </w:r>
      <w:r w:rsidRPr="00EA7464">
        <w:rPr>
          <w:rFonts w:ascii="Verdana" w:hAnsi="Verdana"/>
          <w:bCs/>
          <w:sz w:val="20"/>
          <w:szCs w:val="20"/>
        </w:rPr>
        <w:t xml:space="preserve"> attached as </w:t>
      </w:r>
      <w:r w:rsidRPr="0032034D">
        <w:rPr>
          <w:rFonts w:ascii="Verdana" w:hAnsi="Verdana"/>
          <w:b/>
          <w:sz w:val="20"/>
          <w:szCs w:val="20"/>
        </w:rPr>
        <w:t xml:space="preserve">Annexure - </w:t>
      </w:r>
      <w:r w:rsidR="0032034D">
        <w:rPr>
          <w:rFonts w:ascii="Verdana" w:hAnsi="Verdana"/>
          <w:b/>
          <w:sz w:val="20"/>
          <w:szCs w:val="20"/>
        </w:rPr>
        <w:t>J</w:t>
      </w:r>
    </w:p>
    <w:p w14:paraId="25D2B876" w14:textId="77777777" w:rsidR="00EA7464" w:rsidRDefault="00EA7464" w:rsidP="00EA7464">
      <w:pPr>
        <w:spacing w:line="276" w:lineRule="auto"/>
        <w:ind w:left="1440"/>
        <w:jc w:val="both"/>
        <w:rPr>
          <w:rFonts w:ascii="Verdana" w:hAnsi="Verdana"/>
          <w:bCs/>
          <w:sz w:val="20"/>
          <w:szCs w:val="20"/>
        </w:rPr>
      </w:pPr>
    </w:p>
    <w:p w14:paraId="2CA18644" w14:textId="5B0D3851" w:rsidR="004F5C5E" w:rsidRPr="004F5C5E" w:rsidRDefault="004F5C5E" w:rsidP="005A28F0">
      <w:pPr>
        <w:numPr>
          <w:ilvl w:val="0"/>
          <w:numId w:val="1"/>
        </w:numPr>
        <w:spacing w:line="276" w:lineRule="auto"/>
        <w:jc w:val="both"/>
        <w:rPr>
          <w:rFonts w:ascii="Verdana" w:hAnsi="Verdana"/>
          <w:bCs/>
          <w:sz w:val="20"/>
          <w:szCs w:val="20"/>
        </w:rPr>
      </w:pPr>
      <w:r w:rsidRPr="004F5C5E">
        <w:rPr>
          <w:rFonts w:ascii="Verdana" w:hAnsi="Verdana"/>
          <w:bCs/>
          <w:sz w:val="20"/>
          <w:szCs w:val="20"/>
        </w:rPr>
        <w:t>As regards Other Financial Charges of Rs. 12.25 Crore under Interest Expenses, GETCO should submit the following:</w:t>
      </w:r>
      <w:r w:rsidRPr="004F5C5E">
        <w:rPr>
          <w:rFonts w:ascii="Verdana" w:hAnsi="Verdana"/>
          <w:b/>
          <w:bCs/>
          <w:color w:val="000000"/>
          <w:sz w:val="20"/>
          <w:szCs w:val="20"/>
        </w:rPr>
        <w:t xml:space="preserve"> </w:t>
      </w:r>
    </w:p>
    <w:p w14:paraId="4BA8B372" w14:textId="2B810289" w:rsidR="004F5C5E" w:rsidRDefault="004F5C5E" w:rsidP="005A28F0">
      <w:pPr>
        <w:numPr>
          <w:ilvl w:val="1"/>
          <w:numId w:val="9"/>
        </w:numPr>
        <w:spacing w:line="276" w:lineRule="auto"/>
        <w:jc w:val="both"/>
        <w:rPr>
          <w:rFonts w:ascii="Verdana" w:hAnsi="Verdana"/>
          <w:bCs/>
          <w:sz w:val="20"/>
          <w:szCs w:val="20"/>
        </w:rPr>
      </w:pPr>
      <w:r w:rsidRPr="004F5C5E">
        <w:rPr>
          <w:rFonts w:ascii="Verdana" w:hAnsi="Verdana"/>
          <w:bCs/>
          <w:sz w:val="20"/>
          <w:szCs w:val="20"/>
        </w:rPr>
        <w:t>Nature of expenditure incurred of Rs. 1.68 Crores (as specified in Audited accounts) against Bank charges, Commission and others</w:t>
      </w:r>
    </w:p>
    <w:p w14:paraId="0F4B14A5" w14:textId="73DC6D6F" w:rsidR="00EA7464" w:rsidRPr="004F5C5E" w:rsidRDefault="00EA7464" w:rsidP="00EA7464">
      <w:pPr>
        <w:spacing w:line="276" w:lineRule="auto"/>
        <w:ind w:left="1234"/>
        <w:jc w:val="both"/>
        <w:rPr>
          <w:rFonts w:ascii="Verdana" w:hAnsi="Verdana"/>
          <w:bCs/>
          <w:sz w:val="20"/>
          <w:szCs w:val="20"/>
        </w:rPr>
      </w:pPr>
      <w:r w:rsidRPr="00EA7464">
        <w:rPr>
          <w:rFonts w:ascii="Verdana" w:hAnsi="Verdana" w:cstheme="minorHAnsi"/>
          <w:b/>
          <w:color w:val="000000"/>
          <w:sz w:val="20"/>
          <w:szCs w:val="20"/>
        </w:rPr>
        <w:t xml:space="preserve">Compliance:- </w:t>
      </w:r>
      <w:r>
        <w:rPr>
          <w:rFonts w:ascii="Verdana" w:hAnsi="Verdana"/>
          <w:bCs/>
          <w:sz w:val="20"/>
          <w:szCs w:val="20"/>
        </w:rPr>
        <w:t>Details</w:t>
      </w:r>
      <w:r w:rsidRPr="00EA7464">
        <w:rPr>
          <w:rFonts w:ascii="Verdana" w:hAnsi="Verdana"/>
          <w:bCs/>
          <w:sz w:val="20"/>
          <w:szCs w:val="20"/>
        </w:rPr>
        <w:t xml:space="preserve"> attached as </w:t>
      </w:r>
      <w:r w:rsidRPr="00C518EE">
        <w:rPr>
          <w:rFonts w:ascii="Verdana" w:hAnsi="Verdana"/>
          <w:b/>
          <w:sz w:val="20"/>
          <w:szCs w:val="20"/>
        </w:rPr>
        <w:t xml:space="preserve">Annexure - </w:t>
      </w:r>
      <w:r w:rsidR="00C518EE" w:rsidRPr="00C518EE">
        <w:rPr>
          <w:rFonts w:ascii="Verdana" w:hAnsi="Verdana"/>
          <w:b/>
          <w:sz w:val="20"/>
          <w:szCs w:val="20"/>
        </w:rPr>
        <w:t>K</w:t>
      </w:r>
    </w:p>
    <w:p w14:paraId="21F906F7" w14:textId="640B4D0F" w:rsidR="004F5C5E" w:rsidRDefault="004F5C5E" w:rsidP="005A28F0">
      <w:pPr>
        <w:numPr>
          <w:ilvl w:val="1"/>
          <w:numId w:val="9"/>
        </w:numPr>
        <w:spacing w:line="276" w:lineRule="auto"/>
        <w:jc w:val="both"/>
        <w:rPr>
          <w:rFonts w:ascii="Verdana" w:hAnsi="Verdana"/>
          <w:bCs/>
          <w:sz w:val="20"/>
          <w:szCs w:val="20"/>
        </w:rPr>
      </w:pPr>
      <w:r w:rsidRPr="004F5C5E">
        <w:rPr>
          <w:rFonts w:ascii="Verdana" w:hAnsi="Verdana"/>
          <w:bCs/>
          <w:sz w:val="20"/>
          <w:szCs w:val="20"/>
        </w:rPr>
        <w:t>Details and computation of loss on Foreign Exchange Fluctuation of Rs. 10.57 Crore (as specified in Audited accounts) along with documentary evidence, including actual payment of foreign debt, date of payment, exchange rate on date of payment, etc.;</w:t>
      </w:r>
    </w:p>
    <w:p w14:paraId="209824DF" w14:textId="7DEE329B" w:rsidR="00EA7464" w:rsidRPr="004F5C5E" w:rsidRDefault="00EA7464" w:rsidP="00EA7464">
      <w:pPr>
        <w:spacing w:line="276" w:lineRule="auto"/>
        <w:ind w:left="1234"/>
        <w:jc w:val="both"/>
        <w:rPr>
          <w:rFonts w:ascii="Verdana" w:hAnsi="Verdana"/>
          <w:bCs/>
          <w:sz w:val="20"/>
          <w:szCs w:val="20"/>
        </w:rPr>
      </w:pPr>
      <w:r w:rsidRPr="00EA7464">
        <w:rPr>
          <w:rFonts w:ascii="Verdana" w:hAnsi="Verdana" w:cstheme="minorHAnsi"/>
          <w:b/>
          <w:color w:val="000000"/>
          <w:sz w:val="20"/>
          <w:szCs w:val="20"/>
        </w:rPr>
        <w:t xml:space="preserve">Compliance:- </w:t>
      </w:r>
      <w:r>
        <w:rPr>
          <w:rFonts w:ascii="Verdana" w:hAnsi="Verdana"/>
          <w:bCs/>
          <w:sz w:val="20"/>
          <w:szCs w:val="20"/>
        </w:rPr>
        <w:t>Details</w:t>
      </w:r>
      <w:r w:rsidRPr="00EA7464">
        <w:rPr>
          <w:rFonts w:ascii="Verdana" w:hAnsi="Verdana"/>
          <w:bCs/>
          <w:sz w:val="20"/>
          <w:szCs w:val="20"/>
        </w:rPr>
        <w:t xml:space="preserve"> attached as </w:t>
      </w:r>
      <w:r w:rsidRPr="00C518EE">
        <w:rPr>
          <w:rFonts w:ascii="Verdana" w:hAnsi="Verdana"/>
          <w:b/>
          <w:sz w:val="20"/>
          <w:szCs w:val="20"/>
        </w:rPr>
        <w:t xml:space="preserve">Annexure – </w:t>
      </w:r>
      <w:r w:rsidR="00C518EE" w:rsidRPr="00C518EE">
        <w:rPr>
          <w:rFonts w:ascii="Verdana" w:hAnsi="Verdana"/>
          <w:b/>
          <w:sz w:val="20"/>
          <w:szCs w:val="20"/>
        </w:rPr>
        <w:t>L &amp; L</w:t>
      </w:r>
      <w:r w:rsidRPr="00C518EE">
        <w:rPr>
          <w:rFonts w:ascii="Verdana" w:hAnsi="Verdana"/>
          <w:b/>
          <w:sz w:val="20"/>
          <w:szCs w:val="20"/>
        </w:rPr>
        <w:t>-1</w:t>
      </w:r>
    </w:p>
    <w:p w14:paraId="698CF071" w14:textId="694E993B" w:rsidR="004F5C5E" w:rsidRDefault="004F5C5E" w:rsidP="005A28F0">
      <w:pPr>
        <w:numPr>
          <w:ilvl w:val="1"/>
          <w:numId w:val="9"/>
        </w:numPr>
        <w:spacing w:line="276" w:lineRule="auto"/>
        <w:jc w:val="both"/>
        <w:rPr>
          <w:rFonts w:ascii="Verdana" w:hAnsi="Verdana"/>
          <w:bCs/>
          <w:sz w:val="20"/>
          <w:szCs w:val="20"/>
        </w:rPr>
      </w:pPr>
      <w:r w:rsidRPr="004F5C5E">
        <w:rPr>
          <w:rFonts w:ascii="Verdana" w:hAnsi="Verdana"/>
          <w:bCs/>
          <w:sz w:val="20"/>
          <w:szCs w:val="20"/>
        </w:rPr>
        <w:t>Details of hedging cost incurred by GETCO in FY 2020-21, if any.</w:t>
      </w:r>
    </w:p>
    <w:p w14:paraId="07594F91" w14:textId="73A5B769" w:rsidR="00EA7464" w:rsidRDefault="00EA7464" w:rsidP="00EA7464">
      <w:pPr>
        <w:spacing w:line="276" w:lineRule="auto"/>
        <w:ind w:left="1234"/>
        <w:jc w:val="both"/>
        <w:rPr>
          <w:rFonts w:ascii="Verdana" w:hAnsi="Verdana"/>
          <w:bCs/>
          <w:sz w:val="20"/>
          <w:szCs w:val="20"/>
        </w:rPr>
      </w:pPr>
      <w:r w:rsidRPr="00EA7464">
        <w:rPr>
          <w:rFonts w:ascii="Verdana" w:hAnsi="Verdana" w:cstheme="minorHAnsi"/>
          <w:b/>
          <w:color w:val="000000"/>
          <w:sz w:val="20"/>
          <w:szCs w:val="20"/>
        </w:rPr>
        <w:t xml:space="preserve">Compliance:- </w:t>
      </w:r>
      <w:r w:rsidRPr="00EA7464">
        <w:rPr>
          <w:rFonts w:ascii="Verdana" w:hAnsi="Verdana" w:cstheme="minorHAnsi"/>
          <w:color w:val="000000"/>
          <w:sz w:val="20"/>
          <w:szCs w:val="20"/>
        </w:rPr>
        <w:t>The</w:t>
      </w:r>
      <w:r>
        <w:rPr>
          <w:rFonts w:ascii="Verdana" w:hAnsi="Verdana"/>
          <w:bCs/>
          <w:sz w:val="20"/>
          <w:szCs w:val="20"/>
        </w:rPr>
        <w:t xml:space="preserve"> </w:t>
      </w:r>
      <w:r w:rsidRPr="004F5C5E">
        <w:rPr>
          <w:rFonts w:ascii="Verdana" w:hAnsi="Verdana"/>
          <w:bCs/>
          <w:sz w:val="20"/>
          <w:szCs w:val="20"/>
        </w:rPr>
        <w:t>hedging cost incurred by GETCO in FY 2020-21</w:t>
      </w:r>
      <w:r>
        <w:rPr>
          <w:rFonts w:ascii="Verdana" w:hAnsi="Verdana"/>
          <w:bCs/>
          <w:sz w:val="20"/>
          <w:szCs w:val="20"/>
        </w:rPr>
        <w:t xml:space="preserve"> is Nil.</w:t>
      </w:r>
    </w:p>
    <w:p w14:paraId="6F9C4D3F" w14:textId="77777777" w:rsidR="003E7598" w:rsidRDefault="003E7598" w:rsidP="003E7598">
      <w:pPr>
        <w:pStyle w:val="ListParagraph"/>
        <w:autoSpaceDE w:val="0"/>
        <w:autoSpaceDN w:val="0"/>
        <w:adjustRightInd w:val="0"/>
        <w:spacing w:after="240" w:line="276" w:lineRule="auto"/>
        <w:ind w:left="809"/>
        <w:jc w:val="both"/>
        <w:rPr>
          <w:rFonts w:ascii="Verdana" w:hAnsi="Verdana" w:cstheme="minorHAnsi"/>
          <w:b/>
          <w:color w:val="000000"/>
          <w:sz w:val="20"/>
          <w:szCs w:val="20"/>
        </w:rPr>
      </w:pPr>
    </w:p>
    <w:p w14:paraId="5EF12086" w14:textId="545BA355" w:rsidR="004F5C5E" w:rsidRPr="00200E2C" w:rsidRDefault="004F5C5E" w:rsidP="005A28F0">
      <w:pPr>
        <w:numPr>
          <w:ilvl w:val="0"/>
          <w:numId w:val="1"/>
        </w:numPr>
        <w:spacing w:line="276" w:lineRule="auto"/>
        <w:jc w:val="both"/>
        <w:rPr>
          <w:rFonts w:ascii="Verdana" w:hAnsi="Verdana"/>
          <w:bCs/>
          <w:sz w:val="20"/>
          <w:szCs w:val="20"/>
        </w:rPr>
      </w:pPr>
      <w:r w:rsidRPr="00200E2C">
        <w:rPr>
          <w:rFonts w:ascii="Verdana" w:hAnsi="Verdana"/>
          <w:bCs/>
          <w:sz w:val="20"/>
          <w:szCs w:val="20"/>
        </w:rPr>
        <w:t>Regarding Income Tax, GETCO should submit the following</w:t>
      </w:r>
      <w:r w:rsidR="00200E2C">
        <w:rPr>
          <w:rFonts w:ascii="Verdana" w:hAnsi="Verdana"/>
          <w:bCs/>
          <w:sz w:val="20"/>
          <w:szCs w:val="20"/>
        </w:rPr>
        <w:t>;</w:t>
      </w:r>
    </w:p>
    <w:p w14:paraId="6379B016" w14:textId="4B74FC0A" w:rsidR="004F5C5E" w:rsidRDefault="004F5C5E" w:rsidP="005A28F0">
      <w:pPr>
        <w:numPr>
          <w:ilvl w:val="0"/>
          <w:numId w:val="10"/>
        </w:numPr>
        <w:spacing w:line="276" w:lineRule="auto"/>
        <w:jc w:val="both"/>
        <w:rPr>
          <w:rFonts w:ascii="Verdana" w:hAnsi="Verdana"/>
          <w:bCs/>
          <w:sz w:val="20"/>
          <w:szCs w:val="20"/>
        </w:rPr>
      </w:pPr>
      <w:r w:rsidRPr="00200E2C">
        <w:rPr>
          <w:rFonts w:ascii="Verdana" w:hAnsi="Verdana"/>
          <w:bCs/>
          <w:sz w:val="20"/>
          <w:szCs w:val="20"/>
        </w:rPr>
        <w:t>Rationale under which the current income tax has been bifurcated for GETCO and SLDC Claim.</w:t>
      </w:r>
    </w:p>
    <w:p w14:paraId="61F5F6C7" w14:textId="226765A4" w:rsidR="00BC39C2" w:rsidRPr="00200E2C" w:rsidRDefault="00BC39C2" w:rsidP="00BC39C2">
      <w:pPr>
        <w:spacing w:line="276" w:lineRule="auto"/>
        <w:ind w:left="1169"/>
        <w:jc w:val="both"/>
        <w:rPr>
          <w:rFonts w:ascii="Verdana" w:hAnsi="Verdana"/>
          <w:bCs/>
          <w:sz w:val="20"/>
          <w:szCs w:val="20"/>
        </w:rPr>
      </w:pPr>
      <w:r w:rsidRPr="00EA7464">
        <w:rPr>
          <w:rFonts w:ascii="Verdana" w:hAnsi="Verdana" w:cstheme="minorHAnsi"/>
          <w:b/>
          <w:color w:val="000000"/>
          <w:sz w:val="20"/>
          <w:szCs w:val="20"/>
        </w:rPr>
        <w:t>Compliance:-</w:t>
      </w:r>
      <w:r>
        <w:rPr>
          <w:rFonts w:ascii="Verdana" w:hAnsi="Verdana" w:cstheme="minorHAnsi"/>
          <w:b/>
          <w:color w:val="000000"/>
          <w:sz w:val="20"/>
          <w:szCs w:val="20"/>
        </w:rPr>
        <w:t xml:space="preserve"> </w:t>
      </w:r>
      <w:r w:rsidRPr="00BC39C2">
        <w:rPr>
          <w:rFonts w:ascii="Verdana" w:hAnsi="Verdana" w:cstheme="minorHAnsi"/>
          <w:color w:val="000000"/>
          <w:sz w:val="20"/>
          <w:szCs w:val="20"/>
        </w:rPr>
        <w:t>Based on the Annual Accounts of SLDC (As certified by Statutory Auditor), the current tax of GETCO – STU has been derived.</w:t>
      </w:r>
    </w:p>
    <w:p w14:paraId="4E651C0D" w14:textId="4E472C89" w:rsidR="004F5C5E" w:rsidRDefault="004F5C5E" w:rsidP="005A28F0">
      <w:pPr>
        <w:numPr>
          <w:ilvl w:val="0"/>
          <w:numId w:val="10"/>
        </w:numPr>
        <w:spacing w:line="276" w:lineRule="auto"/>
        <w:jc w:val="both"/>
        <w:rPr>
          <w:rFonts w:ascii="Verdana" w:hAnsi="Verdana"/>
          <w:bCs/>
          <w:sz w:val="20"/>
          <w:szCs w:val="20"/>
        </w:rPr>
      </w:pPr>
      <w:r w:rsidRPr="00200E2C">
        <w:rPr>
          <w:rFonts w:ascii="Verdana" w:hAnsi="Verdana"/>
          <w:bCs/>
          <w:sz w:val="20"/>
          <w:szCs w:val="20"/>
        </w:rPr>
        <w:t>Copies of Challans and ITR of Income Tax payment</w:t>
      </w:r>
    </w:p>
    <w:p w14:paraId="1B845764" w14:textId="6601C598" w:rsidR="008656E8" w:rsidRPr="00BD09D3" w:rsidRDefault="008656E8" w:rsidP="008656E8">
      <w:pPr>
        <w:spacing w:line="276" w:lineRule="auto"/>
        <w:ind w:left="1169"/>
        <w:jc w:val="both"/>
        <w:rPr>
          <w:rFonts w:ascii="Verdana" w:hAnsi="Verdana"/>
          <w:b/>
          <w:sz w:val="20"/>
          <w:szCs w:val="20"/>
        </w:rPr>
      </w:pPr>
      <w:r w:rsidRPr="00EA7464">
        <w:rPr>
          <w:rFonts w:ascii="Verdana" w:hAnsi="Verdana" w:cstheme="minorHAnsi"/>
          <w:b/>
          <w:color w:val="000000"/>
          <w:sz w:val="20"/>
          <w:szCs w:val="20"/>
        </w:rPr>
        <w:t>Compliance:-</w:t>
      </w:r>
      <w:r>
        <w:rPr>
          <w:rFonts w:ascii="Verdana" w:hAnsi="Verdana" w:cstheme="minorHAnsi"/>
          <w:b/>
          <w:color w:val="000000"/>
          <w:sz w:val="20"/>
          <w:szCs w:val="20"/>
        </w:rPr>
        <w:t xml:space="preserve"> </w:t>
      </w:r>
      <w:r w:rsidRPr="008656E8">
        <w:rPr>
          <w:rFonts w:ascii="Verdana" w:hAnsi="Verdana" w:cstheme="minorHAnsi"/>
          <w:color w:val="000000"/>
          <w:sz w:val="20"/>
          <w:szCs w:val="20"/>
        </w:rPr>
        <w:t xml:space="preserve">The details of </w:t>
      </w:r>
      <w:r w:rsidRPr="00200E2C">
        <w:rPr>
          <w:rFonts w:ascii="Verdana" w:hAnsi="Verdana"/>
          <w:bCs/>
          <w:sz w:val="20"/>
          <w:szCs w:val="20"/>
        </w:rPr>
        <w:t>Copies of Challans and ITR of Income Tax payment</w:t>
      </w:r>
      <w:r>
        <w:rPr>
          <w:rFonts w:ascii="Verdana" w:hAnsi="Verdana"/>
          <w:bCs/>
          <w:sz w:val="20"/>
          <w:szCs w:val="20"/>
        </w:rPr>
        <w:t xml:space="preserve"> are attached as </w:t>
      </w:r>
      <w:r w:rsidRPr="00BD09D3">
        <w:rPr>
          <w:rFonts w:ascii="Verdana" w:hAnsi="Verdana"/>
          <w:b/>
          <w:sz w:val="20"/>
          <w:szCs w:val="20"/>
        </w:rPr>
        <w:t xml:space="preserve">Annexure - </w:t>
      </w:r>
      <w:r w:rsidR="00BD09D3">
        <w:rPr>
          <w:rFonts w:ascii="Verdana" w:hAnsi="Verdana"/>
          <w:b/>
          <w:sz w:val="20"/>
          <w:szCs w:val="20"/>
        </w:rPr>
        <w:t>M</w:t>
      </w:r>
    </w:p>
    <w:p w14:paraId="17F1F352" w14:textId="3107BEA7" w:rsidR="004F5C5E" w:rsidRDefault="004F5C5E" w:rsidP="005A28F0">
      <w:pPr>
        <w:numPr>
          <w:ilvl w:val="0"/>
          <w:numId w:val="10"/>
        </w:numPr>
        <w:spacing w:line="276" w:lineRule="auto"/>
        <w:jc w:val="both"/>
        <w:rPr>
          <w:rFonts w:ascii="Verdana" w:hAnsi="Verdana"/>
          <w:bCs/>
          <w:sz w:val="20"/>
          <w:szCs w:val="20"/>
        </w:rPr>
      </w:pPr>
      <w:r w:rsidRPr="00200E2C">
        <w:rPr>
          <w:rFonts w:ascii="Verdana" w:hAnsi="Verdana"/>
          <w:bCs/>
          <w:sz w:val="20"/>
          <w:szCs w:val="20"/>
        </w:rPr>
        <w:t>Confirm whether any refund of Income Tax has been received in FY 2021-22.</w:t>
      </w:r>
    </w:p>
    <w:p w14:paraId="1129C8D7" w14:textId="2E491802" w:rsidR="00933F6E" w:rsidRPr="00933F6E" w:rsidRDefault="00933F6E" w:rsidP="00933F6E">
      <w:pPr>
        <w:spacing w:line="276" w:lineRule="auto"/>
        <w:ind w:left="1169"/>
        <w:jc w:val="both"/>
        <w:rPr>
          <w:rFonts w:ascii="Verdana" w:hAnsi="Verdana"/>
          <w:bCs/>
          <w:sz w:val="20"/>
          <w:szCs w:val="20"/>
        </w:rPr>
      </w:pPr>
      <w:r w:rsidRPr="00EA7464">
        <w:rPr>
          <w:rFonts w:ascii="Verdana" w:hAnsi="Verdana" w:cstheme="minorHAnsi"/>
          <w:b/>
          <w:color w:val="000000"/>
          <w:sz w:val="20"/>
          <w:szCs w:val="20"/>
        </w:rPr>
        <w:t>Compliance:-</w:t>
      </w:r>
      <w:r>
        <w:rPr>
          <w:rFonts w:ascii="Verdana" w:hAnsi="Verdana" w:cstheme="minorHAnsi"/>
          <w:b/>
          <w:color w:val="000000"/>
          <w:sz w:val="20"/>
          <w:szCs w:val="20"/>
        </w:rPr>
        <w:t xml:space="preserve"> </w:t>
      </w:r>
      <w:r>
        <w:rPr>
          <w:rFonts w:ascii="Verdana" w:hAnsi="Verdana" w:cstheme="minorHAnsi"/>
          <w:color w:val="000000"/>
          <w:sz w:val="20"/>
          <w:szCs w:val="20"/>
        </w:rPr>
        <w:t>No refund of Income Tax has been received in FY 2021-22.</w:t>
      </w:r>
    </w:p>
    <w:p w14:paraId="3810470A" w14:textId="509B634D" w:rsidR="004F5C5E" w:rsidRDefault="004F5C5E" w:rsidP="005A28F0">
      <w:pPr>
        <w:numPr>
          <w:ilvl w:val="0"/>
          <w:numId w:val="10"/>
        </w:numPr>
        <w:spacing w:line="276" w:lineRule="auto"/>
        <w:jc w:val="both"/>
        <w:rPr>
          <w:rFonts w:ascii="Verdana" w:hAnsi="Verdana"/>
          <w:bCs/>
          <w:sz w:val="20"/>
          <w:szCs w:val="20"/>
        </w:rPr>
      </w:pPr>
      <w:r w:rsidRPr="00200E2C">
        <w:rPr>
          <w:rFonts w:ascii="Verdana" w:hAnsi="Verdana"/>
          <w:bCs/>
          <w:sz w:val="20"/>
          <w:szCs w:val="20"/>
        </w:rPr>
        <w:t>Computation of Income Tax payable of amount of Rs. 329.88 Crore for FY 2020-21</w:t>
      </w:r>
      <w:r w:rsidR="00933F6E">
        <w:rPr>
          <w:rFonts w:ascii="Verdana" w:hAnsi="Verdana"/>
          <w:bCs/>
          <w:sz w:val="20"/>
          <w:szCs w:val="20"/>
        </w:rPr>
        <w:t>.</w:t>
      </w:r>
    </w:p>
    <w:p w14:paraId="359A7CF9" w14:textId="6DF869D2" w:rsidR="003E7598" w:rsidRPr="00BD09D3" w:rsidRDefault="003E7598" w:rsidP="003E7598">
      <w:pPr>
        <w:pStyle w:val="ListParagraph"/>
        <w:autoSpaceDE w:val="0"/>
        <w:autoSpaceDN w:val="0"/>
        <w:adjustRightInd w:val="0"/>
        <w:spacing w:after="240" w:line="276" w:lineRule="auto"/>
        <w:ind w:left="1169"/>
        <w:jc w:val="both"/>
        <w:rPr>
          <w:rFonts w:ascii="Verdana" w:hAnsi="Verdana" w:cstheme="minorHAnsi"/>
          <w:b/>
          <w:bCs/>
          <w:color w:val="000000"/>
          <w:sz w:val="20"/>
          <w:szCs w:val="20"/>
        </w:rPr>
      </w:pPr>
      <w:r w:rsidRPr="000A76BD">
        <w:rPr>
          <w:rFonts w:ascii="Verdana" w:hAnsi="Verdana" w:cstheme="minorHAnsi"/>
          <w:b/>
          <w:color w:val="000000"/>
          <w:sz w:val="20"/>
          <w:szCs w:val="20"/>
        </w:rPr>
        <w:t>Compliance:-</w:t>
      </w:r>
      <w:r w:rsidR="00933F6E">
        <w:rPr>
          <w:rFonts w:ascii="Verdana" w:hAnsi="Verdana" w:cstheme="minorHAnsi"/>
          <w:b/>
          <w:color w:val="000000"/>
          <w:sz w:val="20"/>
          <w:szCs w:val="20"/>
        </w:rPr>
        <w:t xml:space="preserve"> </w:t>
      </w:r>
      <w:r w:rsidR="00933F6E">
        <w:rPr>
          <w:rFonts w:ascii="Verdana" w:hAnsi="Verdana" w:cstheme="minorHAnsi"/>
          <w:color w:val="000000"/>
          <w:sz w:val="20"/>
          <w:szCs w:val="20"/>
        </w:rPr>
        <w:t xml:space="preserve">Details attached as </w:t>
      </w:r>
      <w:r w:rsidR="00933F6E" w:rsidRPr="00BD09D3">
        <w:rPr>
          <w:rFonts w:ascii="Verdana" w:hAnsi="Verdana" w:cstheme="minorHAnsi"/>
          <w:b/>
          <w:bCs/>
          <w:color w:val="000000"/>
          <w:sz w:val="20"/>
          <w:szCs w:val="20"/>
        </w:rPr>
        <w:t xml:space="preserve">Annexure - </w:t>
      </w:r>
      <w:r w:rsidR="00BD09D3">
        <w:rPr>
          <w:rFonts w:ascii="Verdana" w:hAnsi="Verdana" w:cstheme="minorHAnsi"/>
          <w:b/>
          <w:bCs/>
          <w:color w:val="000000"/>
          <w:sz w:val="20"/>
          <w:szCs w:val="20"/>
        </w:rPr>
        <w:t>N</w:t>
      </w:r>
    </w:p>
    <w:p w14:paraId="02A2F914" w14:textId="77777777" w:rsidR="00C745D9" w:rsidRDefault="00C745D9" w:rsidP="003E7598">
      <w:pPr>
        <w:pStyle w:val="ListParagraph"/>
        <w:autoSpaceDE w:val="0"/>
        <w:autoSpaceDN w:val="0"/>
        <w:adjustRightInd w:val="0"/>
        <w:spacing w:after="240" w:line="276" w:lineRule="auto"/>
        <w:ind w:left="1169"/>
        <w:jc w:val="both"/>
        <w:rPr>
          <w:rFonts w:ascii="Verdana" w:hAnsi="Verdana" w:cstheme="minorHAnsi"/>
          <w:b/>
          <w:color w:val="000000"/>
          <w:sz w:val="20"/>
          <w:szCs w:val="20"/>
        </w:rPr>
      </w:pPr>
    </w:p>
    <w:p w14:paraId="44B5EB9E" w14:textId="11369890" w:rsidR="00AA6050" w:rsidRPr="00DD6887" w:rsidRDefault="00DD6887" w:rsidP="00DD6887">
      <w:pPr>
        <w:autoSpaceDE w:val="0"/>
        <w:autoSpaceDN w:val="0"/>
        <w:adjustRightInd w:val="0"/>
        <w:spacing w:after="240" w:line="276" w:lineRule="auto"/>
        <w:jc w:val="both"/>
        <w:rPr>
          <w:rFonts w:ascii="Verdana" w:hAnsi="Verdana" w:cstheme="minorHAnsi"/>
          <w:b/>
          <w:bCs/>
          <w:color w:val="000000"/>
          <w:sz w:val="20"/>
          <w:szCs w:val="20"/>
        </w:rPr>
      </w:pPr>
      <w:r w:rsidRPr="008B0EE9">
        <w:rPr>
          <w:rFonts w:ascii="Verdana" w:hAnsi="Verdana" w:cstheme="minorHAnsi"/>
          <w:b/>
          <w:bCs/>
          <w:color w:val="000000"/>
          <w:sz w:val="20"/>
          <w:szCs w:val="20"/>
        </w:rPr>
        <w:t xml:space="preserve">II. </w:t>
      </w:r>
      <w:r w:rsidR="00AA6050" w:rsidRPr="008B0EE9">
        <w:rPr>
          <w:rFonts w:ascii="Verdana" w:hAnsi="Verdana" w:cstheme="minorHAnsi"/>
          <w:b/>
          <w:bCs/>
          <w:color w:val="000000"/>
          <w:sz w:val="20"/>
          <w:szCs w:val="20"/>
        </w:rPr>
        <w:t>Queries Related to Audited Accounts</w:t>
      </w:r>
    </w:p>
    <w:p w14:paraId="27DC5CCA" w14:textId="55E041AF" w:rsidR="00D4740E" w:rsidRDefault="00D4740E" w:rsidP="005A28F0">
      <w:pPr>
        <w:pStyle w:val="ListParagraph"/>
        <w:numPr>
          <w:ilvl w:val="0"/>
          <w:numId w:val="11"/>
        </w:numPr>
        <w:autoSpaceDE w:val="0"/>
        <w:autoSpaceDN w:val="0"/>
        <w:adjustRightInd w:val="0"/>
        <w:spacing w:after="240" w:line="276" w:lineRule="auto"/>
        <w:ind w:left="360" w:hanging="450"/>
        <w:jc w:val="both"/>
        <w:rPr>
          <w:rFonts w:ascii="Verdana" w:hAnsi="Verdana" w:cstheme="minorHAnsi"/>
          <w:color w:val="000000"/>
          <w:sz w:val="20"/>
          <w:szCs w:val="20"/>
        </w:rPr>
      </w:pPr>
      <w:r w:rsidRPr="000A76BD">
        <w:rPr>
          <w:rFonts w:ascii="Verdana" w:hAnsi="Verdana" w:cstheme="minorHAnsi"/>
          <w:color w:val="000000"/>
          <w:sz w:val="20"/>
          <w:szCs w:val="20"/>
        </w:rPr>
        <w:t>GETCO has claimed capitalisation of Rs.1850.23 Crores which needs to be reconciled with asset addition given in Annual accounts Note No.2.</w:t>
      </w:r>
    </w:p>
    <w:p w14:paraId="53D3FD85" w14:textId="77777777" w:rsidR="002278BA" w:rsidRPr="000A76BD" w:rsidRDefault="002278BA" w:rsidP="002278BA">
      <w:pPr>
        <w:pStyle w:val="ListParagraph"/>
        <w:autoSpaceDE w:val="0"/>
        <w:autoSpaceDN w:val="0"/>
        <w:adjustRightInd w:val="0"/>
        <w:spacing w:after="240" w:line="276" w:lineRule="auto"/>
        <w:ind w:left="426"/>
        <w:jc w:val="both"/>
        <w:rPr>
          <w:rFonts w:ascii="Verdana" w:hAnsi="Verdana" w:cstheme="minorHAnsi"/>
          <w:color w:val="000000"/>
          <w:sz w:val="20"/>
          <w:szCs w:val="20"/>
        </w:rPr>
      </w:pPr>
    </w:p>
    <w:p w14:paraId="648A18C8" w14:textId="77777777" w:rsidR="002278BA" w:rsidRDefault="00A81FC6" w:rsidP="00D4740E">
      <w:pPr>
        <w:pStyle w:val="ListParagraph"/>
        <w:autoSpaceDE w:val="0"/>
        <w:autoSpaceDN w:val="0"/>
        <w:adjustRightInd w:val="0"/>
        <w:spacing w:after="240" w:line="276" w:lineRule="auto"/>
        <w:ind w:left="426"/>
        <w:jc w:val="both"/>
        <w:rPr>
          <w:rFonts w:ascii="Verdana" w:hAnsi="Verdana" w:cstheme="minorHAnsi"/>
          <w:b/>
          <w:color w:val="000000"/>
          <w:sz w:val="20"/>
          <w:szCs w:val="20"/>
        </w:rPr>
      </w:pPr>
      <w:r w:rsidRPr="000A76BD">
        <w:rPr>
          <w:rFonts w:ascii="Verdana" w:hAnsi="Verdana" w:cstheme="minorHAnsi"/>
          <w:b/>
          <w:color w:val="000000"/>
          <w:sz w:val="20"/>
          <w:szCs w:val="20"/>
        </w:rPr>
        <w:t xml:space="preserve">Compliance:- </w:t>
      </w:r>
    </w:p>
    <w:p w14:paraId="064DEE4E" w14:textId="16C209DC" w:rsidR="00A81FC6" w:rsidRPr="000A76BD" w:rsidRDefault="00D4740E" w:rsidP="00D4740E">
      <w:pPr>
        <w:pStyle w:val="ListParagraph"/>
        <w:autoSpaceDE w:val="0"/>
        <w:autoSpaceDN w:val="0"/>
        <w:adjustRightInd w:val="0"/>
        <w:spacing w:after="240" w:line="276" w:lineRule="auto"/>
        <w:ind w:left="426"/>
        <w:jc w:val="both"/>
        <w:rPr>
          <w:rFonts w:ascii="Verdana" w:hAnsi="Verdana" w:cstheme="minorHAnsi"/>
          <w:bCs/>
          <w:color w:val="000000"/>
          <w:sz w:val="20"/>
          <w:szCs w:val="20"/>
        </w:rPr>
      </w:pPr>
      <w:r w:rsidRPr="000A76BD">
        <w:rPr>
          <w:rFonts w:ascii="Verdana" w:hAnsi="Verdana" w:cstheme="minorHAnsi"/>
          <w:bCs/>
          <w:color w:val="000000"/>
          <w:sz w:val="20"/>
          <w:szCs w:val="20"/>
        </w:rPr>
        <w:t xml:space="preserve">GETCO has claimed total capitalization for FY 2020-21 of Rs. 1830.93 Crore (Rs. 1829.96 Crore of FY 2020-21 + Rs. 4.71 Crore disallowed Capitalization during FY 2019-20 - 3.74 Crore SLDC capitalisation). Capitalization of Rs. 1850.23 Crore written </w:t>
      </w:r>
      <w:r w:rsidR="00C6616C" w:rsidRPr="000A76BD">
        <w:rPr>
          <w:rFonts w:ascii="Verdana" w:hAnsi="Verdana" w:cstheme="minorHAnsi"/>
          <w:bCs/>
          <w:color w:val="000000"/>
          <w:sz w:val="20"/>
          <w:szCs w:val="20"/>
        </w:rPr>
        <w:t>in</w:t>
      </w:r>
      <w:r w:rsidRPr="000A76BD">
        <w:rPr>
          <w:rFonts w:ascii="Verdana" w:hAnsi="Verdana" w:cstheme="minorHAnsi"/>
          <w:bCs/>
          <w:color w:val="000000"/>
          <w:sz w:val="20"/>
          <w:szCs w:val="20"/>
        </w:rPr>
        <w:t xml:space="preserve"> Section 3.5.2 of the Petition is typographical error and it should be considered as Rs. 1830.93.</w:t>
      </w:r>
    </w:p>
    <w:p w14:paraId="70048523" w14:textId="78747DA2" w:rsidR="00D20BE8" w:rsidRPr="00AF61FA" w:rsidRDefault="00D20BE8" w:rsidP="00AF61FA">
      <w:pPr>
        <w:pStyle w:val="ListParagraph"/>
        <w:autoSpaceDE w:val="0"/>
        <w:autoSpaceDN w:val="0"/>
        <w:adjustRightInd w:val="0"/>
        <w:spacing w:after="240" w:line="276" w:lineRule="auto"/>
        <w:ind w:left="450" w:hanging="540"/>
        <w:jc w:val="both"/>
        <w:rPr>
          <w:rFonts w:ascii="Verdana" w:hAnsi="Verdana" w:cstheme="minorHAnsi"/>
          <w:sz w:val="20"/>
          <w:szCs w:val="20"/>
        </w:rPr>
      </w:pPr>
    </w:p>
    <w:p w14:paraId="59C04B34" w14:textId="440E60A7" w:rsidR="00AF61FA" w:rsidRPr="00382F33" w:rsidRDefault="00AF61FA" w:rsidP="005A28F0">
      <w:pPr>
        <w:numPr>
          <w:ilvl w:val="0"/>
          <w:numId w:val="11"/>
        </w:numPr>
        <w:spacing w:after="200" w:line="276" w:lineRule="auto"/>
        <w:ind w:left="450" w:hanging="540"/>
        <w:jc w:val="both"/>
        <w:rPr>
          <w:rFonts w:ascii="Verdana" w:hAnsi="Verdana"/>
          <w:bCs/>
          <w:sz w:val="20"/>
          <w:szCs w:val="20"/>
        </w:rPr>
      </w:pPr>
      <w:r w:rsidRPr="00AF61FA">
        <w:rPr>
          <w:rFonts w:ascii="Verdana" w:hAnsi="Verdana"/>
          <w:bCs/>
          <w:sz w:val="20"/>
          <w:szCs w:val="20"/>
        </w:rPr>
        <w:lastRenderedPageBreak/>
        <w:t>GETCO to provide the details of R&amp;M incurred of Rs. 9.84 Crores under the heading “Others” (as per Note 36 of Audited accounts and Form 2.5)</w:t>
      </w:r>
      <w:r w:rsidRPr="00AF61FA">
        <w:rPr>
          <w:rFonts w:ascii="Verdana" w:hAnsi="Verdana"/>
          <w:b/>
          <w:bCs/>
          <w:color w:val="000000"/>
          <w:sz w:val="20"/>
          <w:szCs w:val="20"/>
        </w:rPr>
        <w:t xml:space="preserve"> </w:t>
      </w:r>
    </w:p>
    <w:p w14:paraId="3B5DACED" w14:textId="26056B6B" w:rsidR="00382F33" w:rsidRPr="00382F33" w:rsidRDefault="00382F33" w:rsidP="00933F6E">
      <w:pPr>
        <w:autoSpaceDE w:val="0"/>
        <w:autoSpaceDN w:val="0"/>
        <w:adjustRightInd w:val="0"/>
        <w:spacing w:after="240" w:line="276" w:lineRule="auto"/>
        <w:ind w:left="426" w:firstLine="24"/>
        <w:jc w:val="both"/>
        <w:rPr>
          <w:rFonts w:ascii="Verdana" w:hAnsi="Verdana" w:cstheme="minorHAnsi"/>
          <w:b/>
          <w:color w:val="000000"/>
          <w:sz w:val="20"/>
          <w:szCs w:val="20"/>
        </w:rPr>
      </w:pPr>
      <w:r w:rsidRPr="00382F33">
        <w:rPr>
          <w:rFonts w:ascii="Verdana" w:hAnsi="Verdana" w:cstheme="minorHAnsi"/>
          <w:b/>
          <w:color w:val="000000"/>
          <w:sz w:val="20"/>
          <w:szCs w:val="20"/>
        </w:rPr>
        <w:t xml:space="preserve">Compliance:- </w:t>
      </w:r>
      <w:r w:rsidR="00933F6E">
        <w:rPr>
          <w:rFonts w:ascii="Verdana" w:hAnsi="Verdana"/>
          <w:bCs/>
          <w:sz w:val="20"/>
          <w:szCs w:val="20"/>
        </w:rPr>
        <w:t>T</w:t>
      </w:r>
      <w:r w:rsidR="00933F6E" w:rsidRPr="00AF61FA">
        <w:rPr>
          <w:rFonts w:ascii="Verdana" w:hAnsi="Verdana"/>
          <w:bCs/>
          <w:sz w:val="20"/>
          <w:szCs w:val="20"/>
        </w:rPr>
        <w:t>he details of R&amp;M incurred of Rs. 9.84 Crores under the heading “Others”</w:t>
      </w:r>
      <w:r w:rsidR="00933F6E">
        <w:rPr>
          <w:rFonts w:ascii="Verdana" w:hAnsi="Verdana"/>
          <w:bCs/>
          <w:sz w:val="20"/>
          <w:szCs w:val="20"/>
        </w:rPr>
        <w:t xml:space="preserve"> are attached as </w:t>
      </w:r>
      <w:r w:rsidR="000806DE">
        <w:rPr>
          <w:rFonts w:ascii="Verdana" w:hAnsi="Verdana"/>
          <w:b/>
          <w:sz w:val="20"/>
          <w:szCs w:val="20"/>
        </w:rPr>
        <w:t>Annexure - O</w:t>
      </w:r>
    </w:p>
    <w:p w14:paraId="4111EE12" w14:textId="0B818F48" w:rsidR="00AF61FA" w:rsidRPr="00382F33" w:rsidRDefault="00AF61FA" w:rsidP="005A28F0">
      <w:pPr>
        <w:numPr>
          <w:ilvl w:val="0"/>
          <w:numId w:val="11"/>
        </w:numPr>
        <w:spacing w:after="200" w:line="276" w:lineRule="auto"/>
        <w:ind w:left="450" w:hanging="540"/>
        <w:jc w:val="both"/>
        <w:rPr>
          <w:rFonts w:ascii="Verdana" w:hAnsi="Verdana"/>
          <w:bCs/>
          <w:sz w:val="20"/>
          <w:szCs w:val="20"/>
        </w:rPr>
      </w:pPr>
      <w:r w:rsidRPr="00AF61FA">
        <w:rPr>
          <w:rFonts w:ascii="Verdana" w:hAnsi="Verdana"/>
          <w:bCs/>
          <w:sz w:val="20"/>
          <w:szCs w:val="20"/>
        </w:rPr>
        <w:t>Details and computation of loss on Foreign Exchange Fluctuation of Rs. 10.57 Crore (as specified in Audited accounts) to be reconciled with Note No. 57 of the audited accounts;</w:t>
      </w:r>
      <w:r w:rsidRPr="00AF61FA">
        <w:rPr>
          <w:rFonts w:ascii="Verdana" w:hAnsi="Verdana"/>
          <w:b/>
          <w:bCs/>
          <w:color w:val="000000"/>
          <w:sz w:val="20"/>
          <w:szCs w:val="20"/>
        </w:rPr>
        <w:t xml:space="preserve"> </w:t>
      </w:r>
    </w:p>
    <w:p w14:paraId="37E26B91" w14:textId="4F8B2B90" w:rsidR="00382F33" w:rsidRPr="00382F33" w:rsidRDefault="00382F33" w:rsidP="00441DC6">
      <w:pPr>
        <w:autoSpaceDE w:val="0"/>
        <w:autoSpaceDN w:val="0"/>
        <w:adjustRightInd w:val="0"/>
        <w:spacing w:after="240" w:line="276" w:lineRule="auto"/>
        <w:ind w:left="426" w:firstLine="24"/>
        <w:jc w:val="both"/>
        <w:rPr>
          <w:rFonts w:ascii="Verdana" w:hAnsi="Verdana" w:cstheme="minorHAnsi"/>
          <w:b/>
          <w:color w:val="000000"/>
          <w:sz w:val="20"/>
          <w:szCs w:val="20"/>
        </w:rPr>
      </w:pPr>
      <w:r w:rsidRPr="00382F33">
        <w:rPr>
          <w:rFonts w:ascii="Verdana" w:hAnsi="Verdana" w:cstheme="minorHAnsi"/>
          <w:b/>
          <w:color w:val="000000"/>
          <w:sz w:val="20"/>
          <w:szCs w:val="20"/>
        </w:rPr>
        <w:t xml:space="preserve">Compliance:- </w:t>
      </w:r>
      <w:r w:rsidR="00C4205B">
        <w:rPr>
          <w:rFonts w:ascii="Verdana" w:hAnsi="Verdana"/>
          <w:color w:val="000000"/>
          <w:sz w:val="20"/>
          <w:szCs w:val="20"/>
          <w:lang w:bidi="gu-IN"/>
        </w:rPr>
        <w:t xml:space="preserve">Details attached as </w:t>
      </w:r>
      <w:r w:rsidR="00C4205B" w:rsidRPr="00C4205B">
        <w:rPr>
          <w:rFonts w:ascii="Verdana" w:hAnsi="Verdana"/>
          <w:b/>
          <w:bCs/>
          <w:color w:val="000000"/>
          <w:sz w:val="20"/>
          <w:szCs w:val="20"/>
          <w:lang w:bidi="gu-IN"/>
        </w:rPr>
        <w:t>Annexure L</w:t>
      </w:r>
      <w:r w:rsidR="00441DC6" w:rsidRPr="00C4205B">
        <w:rPr>
          <w:rFonts w:ascii="Verdana" w:hAnsi="Verdana"/>
          <w:b/>
          <w:bCs/>
          <w:color w:val="000000"/>
          <w:sz w:val="20"/>
          <w:szCs w:val="20"/>
          <w:lang w:bidi="gu-IN"/>
        </w:rPr>
        <w:t xml:space="preserve"> &amp; </w:t>
      </w:r>
      <w:r w:rsidR="00C4205B" w:rsidRPr="00C4205B">
        <w:rPr>
          <w:rFonts w:ascii="Verdana" w:hAnsi="Verdana"/>
          <w:b/>
          <w:bCs/>
          <w:color w:val="000000"/>
          <w:sz w:val="20"/>
          <w:szCs w:val="20"/>
          <w:lang w:bidi="gu-IN"/>
        </w:rPr>
        <w:t>L</w:t>
      </w:r>
      <w:r w:rsidR="00441DC6" w:rsidRPr="00C4205B">
        <w:rPr>
          <w:rFonts w:ascii="Verdana" w:hAnsi="Verdana"/>
          <w:b/>
          <w:bCs/>
          <w:color w:val="000000"/>
          <w:sz w:val="20"/>
          <w:szCs w:val="20"/>
          <w:lang w:bidi="gu-IN"/>
        </w:rPr>
        <w:t>-1</w:t>
      </w:r>
      <w:r w:rsidR="00441DC6" w:rsidRPr="00441DC6">
        <w:rPr>
          <w:rFonts w:ascii="Verdana" w:hAnsi="Verdana"/>
          <w:color w:val="000000"/>
          <w:sz w:val="20"/>
          <w:szCs w:val="20"/>
          <w:lang w:bidi="gu-IN"/>
        </w:rPr>
        <w:t>. Further in the notes to the accounts (Note no. 57), the amount specified of Rs. 10.36 crores, is related to foreign exchange loss due to the fluctuation of Euro as on 31.3.2021. In addition to the above mentioned amount, there is foreign exchange fluctuation of Rs. 0.21 crore due to timing difference between the date of claiming of funds by GETCO from KfW and passing of funds by KfW</w:t>
      </w:r>
    </w:p>
    <w:p w14:paraId="70FE890A" w14:textId="38FE92F6" w:rsidR="00382F33" w:rsidRDefault="00AF61FA" w:rsidP="005A28F0">
      <w:pPr>
        <w:numPr>
          <w:ilvl w:val="0"/>
          <w:numId w:val="11"/>
        </w:numPr>
        <w:spacing w:after="200" w:line="276" w:lineRule="auto"/>
        <w:ind w:left="450" w:hanging="540"/>
        <w:jc w:val="both"/>
        <w:rPr>
          <w:rFonts w:ascii="Verdana" w:hAnsi="Verdana"/>
          <w:bCs/>
          <w:sz w:val="20"/>
          <w:szCs w:val="20"/>
        </w:rPr>
      </w:pPr>
      <w:r w:rsidRPr="00382F33">
        <w:rPr>
          <w:rFonts w:ascii="Verdana" w:hAnsi="Verdana"/>
          <w:bCs/>
          <w:sz w:val="20"/>
          <w:szCs w:val="20"/>
        </w:rPr>
        <w:t>As per Note 31 of the Annual Audited accounts, the Total Revenue from Transmission Charges specified is Rs. 4255.16 Crores for FY 2020-21 but the Revenue approved for FY 2020-21 is Rs. 4369.24 Crores. GETCO to provide the reconciliation of the same</w:t>
      </w:r>
      <w:r w:rsidR="00382F33">
        <w:rPr>
          <w:rFonts w:ascii="Verdana" w:hAnsi="Verdana"/>
          <w:bCs/>
          <w:sz w:val="20"/>
          <w:szCs w:val="20"/>
        </w:rPr>
        <w:t>.</w:t>
      </w:r>
    </w:p>
    <w:p w14:paraId="3659F080" w14:textId="75ED79DC" w:rsidR="00382F33" w:rsidRPr="00382F33" w:rsidRDefault="00382F33" w:rsidP="00382F33">
      <w:pPr>
        <w:autoSpaceDE w:val="0"/>
        <w:autoSpaceDN w:val="0"/>
        <w:adjustRightInd w:val="0"/>
        <w:spacing w:after="240" w:line="276" w:lineRule="auto"/>
        <w:ind w:firstLine="450"/>
        <w:jc w:val="both"/>
        <w:rPr>
          <w:rFonts w:ascii="Verdana" w:hAnsi="Verdana" w:cstheme="minorHAnsi"/>
          <w:b/>
          <w:color w:val="000000"/>
          <w:sz w:val="20"/>
          <w:szCs w:val="20"/>
        </w:rPr>
      </w:pPr>
      <w:r w:rsidRPr="00382F33">
        <w:rPr>
          <w:rFonts w:ascii="Verdana" w:hAnsi="Verdana" w:cstheme="minorHAnsi"/>
          <w:b/>
          <w:color w:val="000000"/>
          <w:sz w:val="20"/>
          <w:szCs w:val="20"/>
        </w:rPr>
        <w:t xml:space="preserve">Compliance:- </w:t>
      </w:r>
      <w:r w:rsidR="00C4205B">
        <w:rPr>
          <w:rFonts w:ascii="Verdana" w:hAnsi="Verdana" w:cstheme="minorHAnsi"/>
          <w:color w:val="000000"/>
          <w:sz w:val="20"/>
          <w:szCs w:val="20"/>
        </w:rPr>
        <w:t xml:space="preserve">Details attached as </w:t>
      </w:r>
      <w:r w:rsidR="00C4205B" w:rsidRPr="00C4205B">
        <w:rPr>
          <w:rFonts w:ascii="Verdana" w:hAnsi="Verdana" w:cstheme="minorHAnsi"/>
          <w:b/>
          <w:bCs/>
          <w:color w:val="000000"/>
          <w:sz w:val="20"/>
          <w:szCs w:val="20"/>
        </w:rPr>
        <w:t>Annexure - P</w:t>
      </w:r>
    </w:p>
    <w:p w14:paraId="237B7E9D" w14:textId="2DE21714" w:rsidR="00AF61FA" w:rsidRPr="00DD6887" w:rsidRDefault="00AF61FA" w:rsidP="005A28F0">
      <w:pPr>
        <w:numPr>
          <w:ilvl w:val="0"/>
          <w:numId w:val="11"/>
        </w:numPr>
        <w:autoSpaceDE w:val="0"/>
        <w:autoSpaceDN w:val="0"/>
        <w:adjustRightInd w:val="0"/>
        <w:spacing w:after="240" w:line="276" w:lineRule="auto"/>
        <w:ind w:left="426"/>
        <w:jc w:val="both"/>
        <w:rPr>
          <w:rFonts w:ascii="Verdana" w:hAnsi="Verdana" w:cstheme="minorHAnsi"/>
          <w:bCs/>
          <w:color w:val="000000"/>
          <w:sz w:val="20"/>
          <w:szCs w:val="20"/>
        </w:rPr>
      </w:pPr>
      <w:r w:rsidRPr="00DD6887">
        <w:rPr>
          <w:rFonts w:ascii="Verdana" w:hAnsi="Verdana"/>
          <w:bCs/>
          <w:sz w:val="20"/>
          <w:szCs w:val="20"/>
        </w:rPr>
        <w:t xml:space="preserve">GETCO should clarify on Miscellaneous Charges, O&amp;M Charges, Reversal of Expected Credit Loss and Other Miscellaneous Receipts reported in Revenue and Other income (Note no. 31 and 32) in Annual Audited Accounts for FY 2020-21 </w:t>
      </w:r>
    </w:p>
    <w:p w14:paraId="01E11DEC" w14:textId="1ACB809D" w:rsidR="00DD6887" w:rsidRPr="00DD6887" w:rsidRDefault="00DD6887" w:rsidP="00DD6887">
      <w:pPr>
        <w:autoSpaceDE w:val="0"/>
        <w:autoSpaceDN w:val="0"/>
        <w:adjustRightInd w:val="0"/>
        <w:spacing w:after="240" w:line="276" w:lineRule="auto"/>
        <w:ind w:firstLine="426"/>
        <w:jc w:val="both"/>
        <w:rPr>
          <w:rFonts w:ascii="Verdana" w:hAnsi="Verdana" w:cstheme="minorHAnsi"/>
          <w:b/>
          <w:color w:val="000000"/>
          <w:sz w:val="20"/>
          <w:szCs w:val="20"/>
        </w:rPr>
      </w:pPr>
      <w:r w:rsidRPr="00DD6887">
        <w:rPr>
          <w:rFonts w:ascii="Verdana" w:hAnsi="Verdana" w:cstheme="minorHAnsi"/>
          <w:b/>
          <w:color w:val="000000"/>
          <w:sz w:val="20"/>
          <w:szCs w:val="20"/>
        </w:rPr>
        <w:t xml:space="preserve">Compliance:- </w:t>
      </w:r>
      <w:r w:rsidR="009E5613" w:rsidRPr="009E5613">
        <w:rPr>
          <w:rFonts w:ascii="Verdana" w:hAnsi="Verdana" w:cstheme="minorHAnsi"/>
          <w:color w:val="000000"/>
          <w:sz w:val="20"/>
          <w:szCs w:val="20"/>
        </w:rPr>
        <w:t xml:space="preserve">Details attached as </w:t>
      </w:r>
      <w:r w:rsidR="009E5613" w:rsidRPr="00C4205B">
        <w:rPr>
          <w:rFonts w:ascii="Verdana" w:hAnsi="Verdana" w:cstheme="minorHAnsi"/>
          <w:b/>
          <w:bCs/>
          <w:color w:val="000000"/>
          <w:sz w:val="20"/>
          <w:szCs w:val="20"/>
        </w:rPr>
        <w:t xml:space="preserve">Annexure - </w:t>
      </w:r>
      <w:r w:rsidR="00C4205B">
        <w:rPr>
          <w:rFonts w:ascii="Verdana" w:hAnsi="Verdana" w:cstheme="minorHAnsi"/>
          <w:b/>
          <w:bCs/>
          <w:color w:val="000000"/>
          <w:sz w:val="20"/>
          <w:szCs w:val="20"/>
        </w:rPr>
        <w:t>Q</w:t>
      </w:r>
    </w:p>
    <w:p w14:paraId="662E2FD4" w14:textId="25ADD938" w:rsidR="00AF61FA" w:rsidRPr="00DD6887" w:rsidRDefault="00DD6887" w:rsidP="00DD6887">
      <w:pPr>
        <w:autoSpaceDE w:val="0"/>
        <w:autoSpaceDN w:val="0"/>
        <w:adjustRightInd w:val="0"/>
        <w:spacing w:after="240" w:line="276" w:lineRule="auto"/>
        <w:jc w:val="both"/>
        <w:rPr>
          <w:rFonts w:ascii="Verdana" w:hAnsi="Verdana" w:cstheme="minorHAnsi"/>
          <w:b/>
          <w:bCs/>
          <w:color w:val="000000"/>
          <w:sz w:val="20"/>
          <w:szCs w:val="20"/>
        </w:rPr>
      </w:pPr>
      <w:r w:rsidRPr="008B0EE9">
        <w:rPr>
          <w:rFonts w:ascii="Verdana" w:hAnsi="Verdana" w:cstheme="minorHAnsi"/>
          <w:b/>
          <w:bCs/>
          <w:color w:val="000000"/>
          <w:sz w:val="20"/>
          <w:szCs w:val="20"/>
        </w:rPr>
        <w:t>III. Clarification</w:t>
      </w:r>
    </w:p>
    <w:p w14:paraId="03BFE946" w14:textId="58ABA344" w:rsidR="00F448FD" w:rsidRPr="00F448FD" w:rsidRDefault="00F448FD" w:rsidP="005A28F0">
      <w:pPr>
        <w:pStyle w:val="ListParagraph"/>
        <w:numPr>
          <w:ilvl w:val="2"/>
          <w:numId w:val="7"/>
        </w:numPr>
        <w:autoSpaceDE w:val="0"/>
        <w:autoSpaceDN w:val="0"/>
        <w:adjustRightInd w:val="0"/>
        <w:spacing w:line="360" w:lineRule="auto"/>
        <w:rPr>
          <w:rFonts w:ascii="Verdana" w:hAnsi="Verdana" w:cstheme="minorHAnsi"/>
          <w:bCs/>
          <w:color w:val="000000"/>
          <w:sz w:val="20"/>
          <w:szCs w:val="20"/>
        </w:rPr>
      </w:pPr>
      <w:r w:rsidRPr="00F448FD">
        <w:rPr>
          <w:rFonts w:ascii="Verdana" w:hAnsi="Verdana" w:cstheme="minorHAnsi"/>
          <w:bCs/>
          <w:color w:val="000000"/>
          <w:sz w:val="20"/>
          <w:szCs w:val="20"/>
        </w:rPr>
        <w:t>As per Para 3.5.2 of the Petition submitted by GETCO, the capitalisation is Rs. 1850.23 Crores, however as per para 3.5.7, the capitalisation amount claimed is Rs. 1829.96 Crores. GETCO to provide the clarification for the same.</w:t>
      </w:r>
      <w:r w:rsidRPr="00F448FD">
        <w:rPr>
          <w:rFonts w:ascii="Verdana" w:hAnsi="Verdana" w:cstheme="minorHAnsi"/>
          <w:b/>
          <w:bCs/>
          <w:color w:val="000000"/>
          <w:sz w:val="20"/>
          <w:szCs w:val="20"/>
          <w:lang w:val="en-IN"/>
        </w:rPr>
        <w:t xml:space="preserve"> </w:t>
      </w:r>
    </w:p>
    <w:p w14:paraId="6C1BB7C7" w14:textId="2408E60F" w:rsidR="00F448FD" w:rsidRPr="00F448FD" w:rsidRDefault="00F448FD" w:rsidP="00F448FD">
      <w:pPr>
        <w:pStyle w:val="ListParagraph"/>
        <w:autoSpaceDE w:val="0"/>
        <w:autoSpaceDN w:val="0"/>
        <w:adjustRightInd w:val="0"/>
        <w:spacing w:after="240" w:line="276" w:lineRule="auto"/>
        <w:ind w:left="549" w:firstLine="260"/>
        <w:jc w:val="both"/>
        <w:rPr>
          <w:rFonts w:ascii="Verdana" w:hAnsi="Verdana" w:cstheme="minorHAnsi"/>
          <w:b/>
          <w:color w:val="000000"/>
          <w:sz w:val="20"/>
          <w:szCs w:val="20"/>
        </w:rPr>
      </w:pPr>
      <w:r w:rsidRPr="00F448FD">
        <w:rPr>
          <w:rFonts w:ascii="Verdana" w:hAnsi="Verdana" w:cstheme="minorHAnsi"/>
          <w:b/>
          <w:color w:val="000000"/>
          <w:sz w:val="20"/>
          <w:szCs w:val="20"/>
        </w:rPr>
        <w:t xml:space="preserve">Compliance:- </w:t>
      </w:r>
      <w:r w:rsidR="009E5613" w:rsidRPr="009E5613">
        <w:rPr>
          <w:rFonts w:ascii="Verdana" w:hAnsi="Verdana" w:cstheme="minorHAnsi"/>
          <w:color w:val="000000"/>
          <w:sz w:val="20"/>
          <w:szCs w:val="20"/>
        </w:rPr>
        <w:t>It is Typo Error. However</w:t>
      </w:r>
      <w:r w:rsidR="009E5613">
        <w:rPr>
          <w:rFonts w:ascii="Verdana" w:hAnsi="Verdana" w:cstheme="minorHAnsi"/>
          <w:color w:val="000000"/>
          <w:sz w:val="20"/>
          <w:szCs w:val="20"/>
        </w:rPr>
        <w:t>,</w:t>
      </w:r>
      <w:r w:rsidR="009E5613" w:rsidRPr="009E5613">
        <w:rPr>
          <w:rFonts w:ascii="Verdana" w:hAnsi="Verdana" w:cstheme="minorHAnsi"/>
          <w:color w:val="000000"/>
          <w:sz w:val="20"/>
          <w:szCs w:val="20"/>
        </w:rPr>
        <w:t xml:space="preserve"> the </w:t>
      </w:r>
      <w:r w:rsidR="009E5613" w:rsidRPr="009E5613">
        <w:rPr>
          <w:rFonts w:ascii="Verdana" w:hAnsi="Verdana" w:cstheme="minorHAnsi"/>
          <w:bCs/>
          <w:color w:val="000000"/>
          <w:sz w:val="20"/>
          <w:szCs w:val="20"/>
        </w:rPr>
        <w:t>capitalisation</w:t>
      </w:r>
      <w:r w:rsidR="009E5613" w:rsidRPr="009E5613">
        <w:rPr>
          <w:rFonts w:ascii="Verdana" w:hAnsi="Verdana" w:cstheme="minorHAnsi"/>
          <w:color w:val="000000"/>
          <w:sz w:val="20"/>
          <w:szCs w:val="20"/>
        </w:rPr>
        <w:t xml:space="preserve"> has been correctly claimed.</w:t>
      </w:r>
    </w:p>
    <w:p w14:paraId="4BA34B95" w14:textId="77777777" w:rsidR="00F448FD" w:rsidRPr="00F448FD" w:rsidRDefault="00F448FD" w:rsidP="00F448FD">
      <w:pPr>
        <w:pStyle w:val="ListParagraph"/>
        <w:autoSpaceDE w:val="0"/>
        <w:autoSpaceDN w:val="0"/>
        <w:adjustRightInd w:val="0"/>
        <w:spacing w:line="360" w:lineRule="auto"/>
        <w:ind w:left="809"/>
        <w:rPr>
          <w:rFonts w:ascii="Verdana" w:hAnsi="Verdana" w:cstheme="minorHAnsi"/>
          <w:bCs/>
          <w:color w:val="000000"/>
          <w:sz w:val="20"/>
          <w:szCs w:val="20"/>
        </w:rPr>
      </w:pPr>
    </w:p>
    <w:p w14:paraId="7464C891" w14:textId="7262F548" w:rsidR="00F448FD" w:rsidRDefault="00F448FD" w:rsidP="005A28F0">
      <w:pPr>
        <w:pStyle w:val="ListParagraph"/>
        <w:numPr>
          <w:ilvl w:val="2"/>
          <w:numId w:val="7"/>
        </w:numPr>
        <w:autoSpaceDE w:val="0"/>
        <w:autoSpaceDN w:val="0"/>
        <w:adjustRightInd w:val="0"/>
        <w:spacing w:line="360" w:lineRule="auto"/>
        <w:rPr>
          <w:rFonts w:ascii="Verdana" w:hAnsi="Verdana" w:cstheme="minorHAnsi"/>
          <w:bCs/>
          <w:color w:val="000000"/>
          <w:sz w:val="20"/>
          <w:szCs w:val="20"/>
        </w:rPr>
      </w:pPr>
      <w:r w:rsidRPr="00F448FD">
        <w:rPr>
          <w:rFonts w:ascii="Verdana" w:hAnsi="Verdana" w:cstheme="minorHAnsi"/>
          <w:bCs/>
          <w:color w:val="000000"/>
          <w:sz w:val="20"/>
          <w:szCs w:val="20"/>
        </w:rPr>
        <w:t>As per Para 3.6.1 of the Petition, GETCO has submitted the addition of 1 Substation of 400 KV, however no circuit lines has been outlined against the said substation. GETCO to provide the details of the asset put to use along with power flow from the said assets</w:t>
      </w:r>
      <w:r>
        <w:rPr>
          <w:rFonts w:ascii="Verdana" w:hAnsi="Verdana" w:cstheme="minorHAnsi"/>
          <w:bCs/>
          <w:color w:val="000000"/>
          <w:sz w:val="20"/>
          <w:szCs w:val="20"/>
        </w:rPr>
        <w:t>.</w:t>
      </w:r>
    </w:p>
    <w:p w14:paraId="259192EB" w14:textId="26B8105C" w:rsidR="00F448FD" w:rsidRDefault="00F448FD" w:rsidP="00F448FD">
      <w:pPr>
        <w:autoSpaceDE w:val="0"/>
        <w:autoSpaceDN w:val="0"/>
        <w:adjustRightInd w:val="0"/>
        <w:spacing w:after="240" w:line="276" w:lineRule="auto"/>
        <w:ind w:left="100" w:firstLine="620"/>
        <w:jc w:val="both"/>
        <w:rPr>
          <w:rFonts w:ascii="Verdana" w:hAnsi="Verdana" w:cstheme="minorHAnsi"/>
          <w:b/>
          <w:color w:val="000000"/>
          <w:sz w:val="20"/>
          <w:szCs w:val="20"/>
        </w:rPr>
      </w:pPr>
      <w:r w:rsidRPr="00F448FD">
        <w:rPr>
          <w:rFonts w:ascii="Verdana" w:hAnsi="Verdana" w:cstheme="minorHAnsi"/>
          <w:b/>
          <w:color w:val="000000"/>
          <w:sz w:val="20"/>
          <w:szCs w:val="20"/>
        </w:rPr>
        <w:t xml:space="preserve">Compliance:- </w:t>
      </w:r>
    </w:p>
    <w:p w14:paraId="1D84D24D" w14:textId="77777777" w:rsidR="00657878" w:rsidRPr="00657878" w:rsidRDefault="00657878" w:rsidP="00657878">
      <w:pPr>
        <w:autoSpaceDE w:val="0"/>
        <w:autoSpaceDN w:val="0"/>
        <w:adjustRightInd w:val="0"/>
        <w:spacing w:after="240" w:line="276" w:lineRule="auto"/>
        <w:ind w:left="810"/>
        <w:jc w:val="both"/>
        <w:rPr>
          <w:rFonts w:ascii="Verdana" w:hAnsi="Verdana" w:cstheme="minorHAnsi"/>
          <w:bCs/>
          <w:color w:val="000000"/>
          <w:sz w:val="20"/>
          <w:szCs w:val="20"/>
          <w:lang w:val="en-IN"/>
        </w:rPr>
      </w:pPr>
      <w:r w:rsidRPr="00657878">
        <w:rPr>
          <w:rFonts w:ascii="Verdana" w:hAnsi="Verdana" w:cstheme="minorHAnsi"/>
          <w:bCs/>
          <w:color w:val="000000"/>
          <w:sz w:val="20"/>
          <w:szCs w:val="20"/>
          <w:lang w:val="en-IN"/>
        </w:rPr>
        <w:t>Substation considered under 400 kV voltage class is 400 kV Pachcham substation which commissioned on 25/03/2021. Its associated lines are commissioned in FY 2018-19. Detail of associated lines are:</w:t>
      </w:r>
    </w:p>
    <w:p w14:paraId="4F0FCA2A" w14:textId="77777777" w:rsidR="00657878" w:rsidRDefault="00657878" w:rsidP="006D5D6D">
      <w:pPr>
        <w:numPr>
          <w:ilvl w:val="0"/>
          <w:numId w:val="29"/>
        </w:numPr>
        <w:autoSpaceDE w:val="0"/>
        <w:autoSpaceDN w:val="0"/>
        <w:adjustRightInd w:val="0"/>
        <w:spacing w:line="276" w:lineRule="auto"/>
        <w:jc w:val="both"/>
        <w:rPr>
          <w:rFonts w:ascii="Verdana" w:hAnsi="Verdana" w:cstheme="minorHAnsi"/>
          <w:bCs/>
          <w:color w:val="000000"/>
          <w:sz w:val="20"/>
          <w:szCs w:val="20"/>
          <w:lang w:val="en-IN"/>
        </w:rPr>
      </w:pPr>
      <w:r w:rsidRPr="00657878">
        <w:rPr>
          <w:rFonts w:ascii="Verdana" w:hAnsi="Verdana" w:cstheme="minorHAnsi"/>
          <w:bCs/>
          <w:color w:val="000000"/>
          <w:sz w:val="20"/>
          <w:szCs w:val="20"/>
          <w:lang w:val="en-IN"/>
        </w:rPr>
        <w:t>LILO of one ckt. 400 kV D/C Kosamba - Chorania Line at 400 kV Pachchham S/S commissioned on 23.02.2019</w:t>
      </w:r>
    </w:p>
    <w:p w14:paraId="7A7A6856" w14:textId="300F1E72" w:rsidR="00657878" w:rsidRPr="00657878" w:rsidRDefault="00657878" w:rsidP="006D5D6D">
      <w:pPr>
        <w:numPr>
          <w:ilvl w:val="0"/>
          <w:numId w:val="29"/>
        </w:numPr>
        <w:autoSpaceDE w:val="0"/>
        <w:autoSpaceDN w:val="0"/>
        <w:adjustRightInd w:val="0"/>
        <w:spacing w:line="276" w:lineRule="auto"/>
        <w:jc w:val="both"/>
        <w:rPr>
          <w:rFonts w:ascii="Verdana" w:hAnsi="Verdana" w:cstheme="minorHAnsi"/>
          <w:bCs/>
          <w:color w:val="000000"/>
          <w:sz w:val="20"/>
          <w:szCs w:val="20"/>
          <w:lang w:val="en-IN"/>
        </w:rPr>
      </w:pPr>
      <w:r w:rsidRPr="00657878">
        <w:rPr>
          <w:rFonts w:ascii="Verdana" w:hAnsi="Verdana" w:cstheme="minorHAnsi"/>
          <w:bCs/>
          <w:color w:val="000000"/>
          <w:sz w:val="20"/>
          <w:szCs w:val="20"/>
          <w:lang w:val="en-IN"/>
        </w:rPr>
        <w:t>LILO of 220 kV S/C Kasor-Vartej line and 220 kV S/C Karamsad-Vartej line at 400kV Pachchaam S/s on M/C tower commissioned on 08.06.2018</w:t>
      </w:r>
    </w:p>
    <w:p w14:paraId="596F4DF9" w14:textId="73997B73" w:rsidR="00F448FD" w:rsidRPr="00F448FD" w:rsidRDefault="00F448FD" w:rsidP="005A28F0">
      <w:pPr>
        <w:pStyle w:val="ListParagraph"/>
        <w:numPr>
          <w:ilvl w:val="2"/>
          <w:numId w:val="7"/>
        </w:numPr>
        <w:autoSpaceDE w:val="0"/>
        <w:autoSpaceDN w:val="0"/>
        <w:adjustRightInd w:val="0"/>
        <w:spacing w:line="360" w:lineRule="auto"/>
        <w:rPr>
          <w:rFonts w:ascii="Verdana" w:hAnsi="Verdana" w:cstheme="minorHAnsi"/>
          <w:bCs/>
          <w:color w:val="000000"/>
          <w:sz w:val="20"/>
          <w:szCs w:val="20"/>
        </w:rPr>
      </w:pPr>
      <w:r w:rsidRPr="00F448FD">
        <w:rPr>
          <w:rFonts w:ascii="Verdana" w:hAnsi="Verdana" w:cstheme="minorHAnsi"/>
          <w:bCs/>
          <w:color w:val="000000"/>
          <w:sz w:val="20"/>
          <w:szCs w:val="20"/>
        </w:rPr>
        <w:t>As per Table 13 of the Petition, it was observed that Network outages and Fault for 132 kV are marginally higher than 66 kV w.r.t Sustained Fault (SF) and Emergency Shut Down (ESD). GETCO to provide clarification for the same.</w:t>
      </w:r>
      <w:r w:rsidRPr="00F448FD">
        <w:rPr>
          <w:rFonts w:ascii="Verdana" w:hAnsi="Verdana" w:cstheme="minorHAnsi"/>
          <w:b/>
          <w:bCs/>
          <w:color w:val="000000"/>
          <w:sz w:val="20"/>
          <w:szCs w:val="20"/>
          <w:lang w:val="en-IN"/>
        </w:rPr>
        <w:t xml:space="preserve"> </w:t>
      </w:r>
    </w:p>
    <w:p w14:paraId="08CEC789" w14:textId="7DFB8997" w:rsidR="00F448FD" w:rsidRPr="00F448FD" w:rsidRDefault="00F448FD" w:rsidP="004D072C">
      <w:pPr>
        <w:pStyle w:val="ListParagraph"/>
        <w:autoSpaceDE w:val="0"/>
        <w:autoSpaceDN w:val="0"/>
        <w:adjustRightInd w:val="0"/>
        <w:spacing w:after="240" w:line="276" w:lineRule="auto"/>
        <w:ind w:left="709" w:firstLine="11"/>
        <w:jc w:val="both"/>
        <w:rPr>
          <w:rFonts w:ascii="Verdana" w:hAnsi="Verdana" w:cstheme="minorHAnsi"/>
          <w:b/>
          <w:color w:val="000000"/>
          <w:sz w:val="20"/>
          <w:szCs w:val="20"/>
        </w:rPr>
      </w:pPr>
      <w:r w:rsidRPr="00F448FD">
        <w:rPr>
          <w:rFonts w:ascii="Verdana" w:hAnsi="Verdana" w:cstheme="minorHAnsi"/>
          <w:b/>
          <w:color w:val="000000"/>
          <w:sz w:val="20"/>
          <w:szCs w:val="20"/>
        </w:rPr>
        <w:t xml:space="preserve">Compliance:- </w:t>
      </w:r>
      <w:r w:rsidR="004D072C" w:rsidRPr="004D072C">
        <w:rPr>
          <w:rFonts w:ascii="Verdana" w:hAnsi="Verdana" w:cs="Arial"/>
          <w:sz w:val="20"/>
          <w:szCs w:val="20"/>
        </w:rPr>
        <w:t>Reason for Network outages and fault for 132kV are marginally higher than 66kV w.r.t sustained fault(SF) and Emergency shut down(ESD) due to conductor Snapping /SRI failure/hot point/safety purpose ESD/jumper fault etc. particular in coastal area during the month of jun-20/july-20/August-20/sept-20/Oct-20</w:t>
      </w:r>
    </w:p>
    <w:p w14:paraId="6221D28D" w14:textId="77777777" w:rsidR="00F448FD" w:rsidRPr="00F448FD" w:rsidRDefault="00F448FD" w:rsidP="00F448FD">
      <w:pPr>
        <w:pStyle w:val="ListParagraph"/>
        <w:autoSpaceDE w:val="0"/>
        <w:autoSpaceDN w:val="0"/>
        <w:adjustRightInd w:val="0"/>
        <w:spacing w:line="360" w:lineRule="auto"/>
        <w:ind w:left="809"/>
        <w:rPr>
          <w:rFonts w:ascii="Verdana" w:hAnsi="Verdana" w:cstheme="minorHAnsi"/>
          <w:bCs/>
          <w:color w:val="000000"/>
          <w:sz w:val="20"/>
          <w:szCs w:val="20"/>
        </w:rPr>
      </w:pPr>
    </w:p>
    <w:p w14:paraId="1E0F277F" w14:textId="38672AA6" w:rsidR="00F448FD" w:rsidRPr="00F448FD" w:rsidRDefault="00F448FD" w:rsidP="005A28F0">
      <w:pPr>
        <w:pStyle w:val="ListParagraph"/>
        <w:numPr>
          <w:ilvl w:val="2"/>
          <w:numId w:val="7"/>
        </w:numPr>
        <w:autoSpaceDE w:val="0"/>
        <w:autoSpaceDN w:val="0"/>
        <w:adjustRightInd w:val="0"/>
        <w:spacing w:line="360" w:lineRule="auto"/>
        <w:rPr>
          <w:rFonts w:ascii="Verdana" w:hAnsi="Verdana" w:cstheme="minorHAnsi"/>
          <w:bCs/>
          <w:color w:val="000000"/>
          <w:sz w:val="20"/>
          <w:szCs w:val="20"/>
        </w:rPr>
      </w:pPr>
      <w:r w:rsidRPr="00F448FD">
        <w:rPr>
          <w:rFonts w:ascii="Verdana" w:hAnsi="Verdana" w:cstheme="minorHAnsi"/>
          <w:bCs/>
          <w:color w:val="000000"/>
          <w:sz w:val="20"/>
          <w:szCs w:val="20"/>
        </w:rPr>
        <w:t>As per Para 3.12.3, GETCO has claimed Employee expenses of Rs. 954.68 Crores alongwith adjustment related to 7th Pay commission and other comprehensive income. GETCO should provide the following details</w:t>
      </w:r>
      <w:r w:rsidR="00F47078">
        <w:rPr>
          <w:rFonts w:ascii="Verdana" w:hAnsi="Verdana" w:cstheme="minorHAnsi"/>
          <w:b/>
          <w:bCs/>
          <w:color w:val="000000"/>
          <w:sz w:val="20"/>
          <w:szCs w:val="20"/>
          <w:lang w:val="en-IN"/>
        </w:rPr>
        <w:t>;</w:t>
      </w:r>
    </w:p>
    <w:p w14:paraId="466AE50A" w14:textId="24BF3CFF" w:rsidR="00F448FD" w:rsidRDefault="00F448FD" w:rsidP="005A28F0">
      <w:pPr>
        <w:pStyle w:val="ListParagraph"/>
        <w:numPr>
          <w:ilvl w:val="3"/>
          <w:numId w:val="7"/>
        </w:numPr>
        <w:autoSpaceDE w:val="0"/>
        <w:autoSpaceDN w:val="0"/>
        <w:adjustRightInd w:val="0"/>
        <w:spacing w:line="360" w:lineRule="auto"/>
        <w:rPr>
          <w:rFonts w:ascii="Verdana" w:hAnsi="Verdana" w:cstheme="minorHAnsi"/>
          <w:bCs/>
          <w:color w:val="000000"/>
          <w:sz w:val="20"/>
          <w:szCs w:val="20"/>
        </w:rPr>
      </w:pPr>
      <w:r w:rsidRPr="00F448FD">
        <w:rPr>
          <w:rFonts w:ascii="Verdana" w:hAnsi="Verdana" w:cstheme="minorHAnsi"/>
          <w:bCs/>
          <w:color w:val="000000"/>
          <w:sz w:val="20"/>
          <w:szCs w:val="20"/>
        </w:rPr>
        <w:t>GETCO to provide the rationale of Comprehensive income of Rs. 16.88 Crores claimed as expenses under the employee expenses head.</w:t>
      </w:r>
    </w:p>
    <w:p w14:paraId="3E633A4A" w14:textId="6F95B4A1" w:rsidR="006F7769" w:rsidRPr="006F7769" w:rsidRDefault="00441DC6" w:rsidP="0019055A">
      <w:pPr>
        <w:spacing w:line="276" w:lineRule="auto"/>
        <w:ind w:left="1560"/>
        <w:jc w:val="both"/>
        <w:rPr>
          <w:rFonts w:ascii="Verdana" w:hAnsi="Verdana"/>
          <w:color w:val="000000"/>
          <w:sz w:val="20"/>
          <w:szCs w:val="20"/>
          <w:lang w:bidi="gu-IN"/>
        </w:rPr>
      </w:pPr>
      <w:r w:rsidRPr="00441DC6">
        <w:rPr>
          <w:rFonts w:ascii="Verdana" w:hAnsi="Verdana" w:cstheme="minorHAnsi"/>
          <w:b/>
          <w:bCs/>
          <w:color w:val="000000"/>
          <w:sz w:val="20"/>
          <w:szCs w:val="20"/>
        </w:rPr>
        <w:t>Compliance:-</w:t>
      </w:r>
      <w:r>
        <w:rPr>
          <w:rFonts w:ascii="Verdana" w:hAnsi="Verdana" w:cstheme="minorHAnsi"/>
          <w:b/>
          <w:bCs/>
          <w:color w:val="000000"/>
          <w:sz w:val="20"/>
          <w:szCs w:val="20"/>
        </w:rPr>
        <w:t xml:space="preserve"> </w:t>
      </w:r>
      <w:r w:rsidR="006F7769" w:rsidRPr="006F7769">
        <w:rPr>
          <w:rFonts w:ascii="Verdana" w:hAnsi="Verdana"/>
          <w:color w:val="000000"/>
          <w:sz w:val="20"/>
          <w:szCs w:val="20"/>
          <w:lang w:bidi="gu-IN"/>
        </w:rPr>
        <w:t>It is to mention that in January 2015, Ministry of Corporate Affairs (‘MCA’) issued the road map for implementation of Indian Accounting Standards (‘Ind AS’) (as converged with the International Financial Reporting Standards (‘IFRS’)) for certain specified class of companies other than Banking Companies, Insurance Companies and Non-Banking Finance Companies (‘NBFCs’). As per the road map, Ind AS are applicable in a phased manner on a mandatory basis for the accounting periods beginning on or after April 01, 2016, with comparatives for the periods ending March 31, 2016. Accordingly, Ind AS as notified by MCA on February 16, 2015 was applicable to GETCO and Annual Accounts of FY 2016-17 was prepared as per Ind AS.</w:t>
      </w:r>
    </w:p>
    <w:p w14:paraId="7FC0111B" w14:textId="77777777" w:rsidR="006F7769" w:rsidRPr="006F7769" w:rsidRDefault="006F7769" w:rsidP="0019055A">
      <w:pPr>
        <w:spacing w:line="276" w:lineRule="auto"/>
        <w:jc w:val="both"/>
        <w:rPr>
          <w:rFonts w:ascii="Verdana" w:hAnsi="Verdana"/>
          <w:color w:val="000000"/>
          <w:sz w:val="20"/>
          <w:szCs w:val="20"/>
          <w:lang w:bidi="gu-IN"/>
        </w:rPr>
      </w:pPr>
    </w:p>
    <w:p w14:paraId="065D2C0D" w14:textId="77777777" w:rsidR="006F7769" w:rsidRPr="006F7769" w:rsidRDefault="006F7769" w:rsidP="0019055A">
      <w:pPr>
        <w:spacing w:line="276" w:lineRule="auto"/>
        <w:ind w:left="1560"/>
        <w:jc w:val="both"/>
        <w:rPr>
          <w:rFonts w:ascii="Verdana" w:hAnsi="Verdana"/>
          <w:color w:val="000000"/>
          <w:sz w:val="20"/>
          <w:szCs w:val="20"/>
          <w:lang w:bidi="gu-IN"/>
        </w:rPr>
      </w:pPr>
      <w:r w:rsidRPr="006F7769">
        <w:rPr>
          <w:rFonts w:ascii="Verdana" w:hAnsi="Verdana"/>
          <w:color w:val="000000"/>
          <w:sz w:val="20"/>
          <w:szCs w:val="20"/>
          <w:lang w:bidi="gu-IN"/>
        </w:rPr>
        <w:t>As per the Provisions of Ind AS, Re-measurement arising from gains or losses related to both defined benefit obligations and the fair value of plan assets due to asset ceiling and changes in actuarial assumptions are charged or credited to Other Comprehensive Income in the period in which they arise. The re-measurement effect are non-re-classifiable components, which mean the balance in the re-measurement reserves will not go to the profit and loss even when the employee benefit expenses are paid off. The re-measurement effects of post employment benefit obligations which are recognized in the OCI are changes due to actuarial assumptions, changes due to return of plan assets and changes due to effect of asset ceiling.</w:t>
      </w:r>
    </w:p>
    <w:p w14:paraId="3F6FB049" w14:textId="77777777" w:rsidR="006F7769" w:rsidRPr="006F7769" w:rsidRDefault="006F7769" w:rsidP="0019055A">
      <w:pPr>
        <w:spacing w:line="276" w:lineRule="auto"/>
        <w:ind w:left="1560"/>
        <w:jc w:val="both"/>
        <w:rPr>
          <w:rFonts w:ascii="Verdana" w:hAnsi="Verdana"/>
          <w:color w:val="000000"/>
          <w:sz w:val="20"/>
          <w:szCs w:val="20"/>
          <w:lang w:bidi="gu-IN"/>
        </w:rPr>
      </w:pPr>
    </w:p>
    <w:p w14:paraId="3ACAB7E3" w14:textId="77777777" w:rsidR="006F7769" w:rsidRPr="006F7769" w:rsidRDefault="006F7769" w:rsidP="0019055A">
      <w:pPr>
        <w:spacing w:line="276" w:lineRule="auto"/>
        <w:ind w:left="1560"/>
        <w:jc w:val="both"/>
        <w:rPr>
          <w:rFonts w:ascii="Verdana" w:hAnsi="Verdana"/>
          <w:color w:val="000000"/>
          <w:sz w:val="20"/>
          <w:szCs w:val="20"/>
          <w:lang w:bidi="gu-IN"/>
        </w:rPr>
      </w:pPr>
      <w:r w:rsidRPr="006F7769">
        <w:rPr>
          <w:rFonts w:ascii="Verdana" w:hAnsi="Verdana"/>
          <w:color w:val="000000"/>
          <w:sz w:val="20"/>
          <w:szCs w:val="20"/>
          <w:lang w:bidi="gu-IN"/>
        </w:rPr>
        <w:t>It is to highlight in the regime of Pre Ind AS i.e Indian GAAP, Re-measurement arising from gains or losses related to defined benefit obligations was included in the Employee Benefit Expense</w:t>
      </w:r>
    </w:p>
    <w:p w14:paraId="0DFD515D" w14:textId="77777777" w:rsidR="006F7769" w:rsidRDefault="006F7769" w:rsidP="0019055A">
      <w:pPr>
        <w:jc w:val="both"/>
        <w:rPr>
          <w:rFonts w:ascii="Trebuchet MS" w:hAnsi="Trebuchet MS"/>
          <w:color w:val="000000"/>
          <w:lang w:bidi="gu-IN"/>
        </w:rPr>
      </w:pPr>
    </w:p>
    <w:p w14:paraId="5793C76B" w14:textId="5AB868B4" w:rsidR="00441DC6" w:rsidRPr="006F7769" w:rsidRDefault="006F7769" w:rsidP="0019055A">
      <w:pPr>
        <w:pStyle w:val="ListParagraph"/>
        <w:autoSpaceDE w:val="0"/>
        <w:autoSpaceDN w:val="0"/>
        <w:adjustRightInd w:val="0"/>
        <w:spacing w:line="360" w:lineRule="auto"/>
        <w:ind w:left="1534"/>
        <w:jc w:val="both"/>
        <w:rPr>
          <w:rFonts w:ascii="Verdana" w:hAnsi="Verdana" w:cstheme="minorHAnsi"/>
          <w:b/>
          <w:bCs/>
          <w:color w:val="000000"/>
          <w:sz w:val="20"/>
          <w:szCs w:val="20"/>
        </w:rPr>
      </w:pPr>
      <w:r w:rsidRPr="006F7769">
        <w:rPr>
          <w:rFonts w:ascii="Verdana" w:hAnsi="Verdana"/>
          <w:color w:val="000000"/>
          <w:sz w:val="20"/>
          <w:szCs w:val="20"/>
          <w:lang w:bidi="gu-IN"/>
        </w:rPr>
        <w:t>So, GETCO has shown /disclosed  the Re-measurement arising from gains or losses related to defined benefit obligations in OCI to comply with the requirement of Ind As, However as the item is related to Employee Benefit expense, same is claimed by GETCO in its True Up under Employee Benefit Expense.</w:t>
      </w:r>
    </w:p>
    <w:p w14:paraId="0DE1896D" w14:textId="031F5D59" w:rsidR="00F448FD" w:rsidRDefault="00F448FD" w:rsidP="005A28F0">
      <w:pPr>
        <w:pStyle w:val="ListParagraph"/>
        <w:numPr>
          <w:ilvl w:val="3"/>
          <w:numId w:val="7"/>
        </w:numPr>
        <w:autoSpaceDE w:val="0"/>
        <w:autoSpaceDN w:val="0"/>
        <w:adjustRightInd w:val="0"/>
        <w:spacing w:line="360" w:lineRule="auto"/>
        <w:rPr>
          <w:rFonts w:ascii="Verdana" w:hAnsi="Verdana" w:cstheme="minorHAnsi"/>
          <w:bCs/>
          <w:color w:val="000000"/>
          <w:sz w:val="20"/>
          <w:szCs w:val="20"/>
        </w:rPr>
      </w:pPr>
      <w:r w:rsidRPr="00F448FD">
        <w:rPr>
          <w:rFonts w:ascii="Verdana" w:hAnsi="Verdana" w:cstheme="minorHAnsi"/>
          <w:bCs/>
          <w:color w:val="000000"/>
          <w:sz w:val="20"/>
          <w:szCs w:val="20"/>
        </w:rPr>
        <w:t>GETCO to provide the details under which head the above stated amounts are shown in the audited accounts of GETCO;</w:t>
      </w:r>
    </w:p>
    <w:p w14:paraId="654CD8BA" w14:textId="28B5F74E" w:rsidR="006F7769" w:rsidRPr="00F448FD" w:rsidRDefault="006F7769" w:rsidP="006F7769">
      <w:pPr>
        <w:pStyle w:val="ListParagraph"/>
        <w:autoSpaceDE w:val="0"/>
        <w:autoSpaceDN w:val="0"/>
        <w:adjustRightInd w:val="0"/>
        <w:spacing w:line="360" w:lineRule="auto"/>
        <w:ind w:left="1534"/>
        <w:rPr>
          <w:rFonts w:ascii="Verdana" w:hAnsi="Verdana" w:cstheme="minorHAnsi"/>
          <w:bCs/>
          <w:color w:val="000000"/>
          <w:sz w:val="20"/>
          <w:szCs w:val="20"/>
        </w:rPr>
      </w:pPr>
      <w:r w:rsidRPr="00441DC6">
        <w:rPr>
          <w:rFonts w:ascii="Verdana" w:hAnsi="Verdana" w:cstheme="minorHAnsi"/>
          <w:b/>
          <w:bCs/>
          <w:color w:val="000000"/>
          <w:sz w:val="20"/>
          <w:szCs w:val="20"/>
        </w:rPr>
        <w:t>Compliance:-</w:t>
      </w:r>
      <w:r>
        <w:rPr>
          <w:rFonts w:ascii="Verdana" w:hAnsi="Verdana" w:cstheme="minorHAnsi"/>
          <w:b/>
          <w:bCs/>
          <w:color w:val="000000"/>
          <w:sz w:val="20"/>
          <w:szCs w:val="20"/>
        </w:rPr>
        <w:t xml:space="preserve"> </w:t>
      </w:r>
      <w:r w:rsidRPr="006F7769">
        <w:rPr>
          <w:rFonts w:ascii="Verdana" w:hAnsi="Verdana"/>
          <w:color w:val="000000"/>
          <w:sz w:val="20"/>
          <w:szCs w:val="20"/>
          <w:lang w:bidi="gu-IN"/>
        </w:rPr>
        <w:t xml:space="preserve">The amount of Comprehensive income of Rs. 16.88 Crores has been accounted under the head 'Other Comprehensive Income' in the Profit &amp; Loss account. Accounting entry of the amount recognized under Comprehensive income is attached as </w:t>
      </w:r>
      <w:r w:rsidR="007B5E72">
        <w:rPr>
          <w:rFonts w:ascii="Verdana" w:hAnsi="Verdana"/>
          <w:b/>
          <w:bCs/>
          <w:color w:val="000000"/>
          <w:sz w:val="20"/>
          <w:szCs w:val="20"/>
          <w:lang w:bidi="gu-IN"/>
        </w:rPr>
        <w:t>Annexure R, R-1 and R</w:t>
      </w:r>
      <w:r w:rsidRPr="007B5E72">
        <w:rPr>
          <w:rFonts w:ascii="Verdana" w:hAnsi="Verdana"/>
          <w:b/>
          <w:bCs/>
          <w:color w:val="000000"/>
          <w:sz w:val="20"/>
          <w:szCs w:val="20"/>
          <w:lang w:bidi="gu-IN"/>
        </w:rPr>
        <w:t>-2</w:t>
      </w:r>
    </w:p>
    <w:p w14:paraId="2061D771" w14:textId="5020D8E5" w:rsidR="00F448FD" w:rsidRDefault="00F448FD" w:rsidP="005A28F0">
      <w:pPr>
        <w:pStyle w:val="ListParagraph"/>
        <w:numPr>
          <w:ilvl w:val="3"/>
          <w:numId w:val="7"/>
        </w:numPr>
        <w:autoSpaceDE w:val="0"/>
        <w:autoSpaceDN w:val="0"/>
        <w:adjustRightInd w:val="0"/>
        <w:spacing w:line="360" w:lineRule="auto"/>
        <w:rPr>
          <w:rFonts w:ascii="Verdana" w:hAnsi="Verdana" w:cstheme="minorHAnsi"/>
          <w:bCs/>
          <w:color w:val="000000"/>
          <w:sz w:val="20"/>
          <w:szCs w:val="20"/>
        </w:rPr>
      </w:pPr>
      <w:r w:rsidRPr="00F448FD">
        <w:rPr>
          <w:rFonts w:ascii="Verdana" w:hAnsi="Verdana" w:cstheme="minorHAnsi"/>
          <w:bCs/>
          <w:color w:val="000000"/>
          <w:sz w:val="20"/>
          <w:szCs w:val="20"/>
        </w:rPr>
        <w:t>A reconciliation of above stated amounts and similar amounts/claims of SLDC vis- à-vis Annual Accounts of GETCO.</w:t>
      </w:r>
    </w:p>
    <w:p w14:paraId="1E8AFA8E" w14:textId="44D5F861" w:rsidR="00540E9C" w:rsidRPr="00540E9C" w:rsidRDefault="00540E9C" w:rsidP="00540E9C">
      <w:pPr>
        <w:ind w:left="1560"/>
        <w:rPr>
          <w:rFonts w:ascii="Verdana" w:hAnsi="Verdana"/>
          <w:color w:val="000000"/>
          <w:sz w:val="20"/>
          <w:szCs w:val="20"/>
          <w:lang w:bidi="gu-IN"/>
        </w:rPr>
      </w:pPr>
      <w:r w:rsidRPr="00540E9C">
        <w:rPr>
          <w:rFonts w:ascii="Verdana" w:hAnsi="Verdana" w:cstheme="minorHAnsi"/>
          <w:b/>
          <w:bCs/>
          <w:color w:val="000000"/>
          <w:sz w:val="20"/>
          <w:szCs w:val="20"/>
        </w:rPr>
        <w:t xml:space="preserve">Compliance:- </w:t>
      </w:r>
      <w:r w:rsidRPr="00540E9C">
        <w:rPr>
          <w:rFonts w:ascii="Verdana" w:hAnsi="Verdana"/>
          <w:color w:val="000000"/>
          <w:sz w:val="20"/>
          <w:szCs w:val="20"/>
          <w:lang w:bidi="gu-IN"/>
        </w:rPr>
        <w:t>Other Comprehensive income amounting to Rs.17.17 Crores is recognized in the audited accounts of GETCO as a whole, out of which Rs. 0.29 Crore pertains to SLDC. Therefore</w:t>
      </w:r>
      <w:r w:rsidR="00DF1A15">
        <w:rPr>
          <w:rFonts w:ascii="Verdana" w:hAnsi="Verdana"/>
          <w:color w:val="000000"/>
          <w:sz w:val="20"/>
          <w:szCs w:val="20"/>
          <w:lang w:bidi="gu-IN"/>
        </w:rPr>
        <w:t>,</w:t>
      </w:r>
      <w:r w:rsidRPr="00540E9C">
        <w:rPr>
          <w:rFonts w:ascii="Verdana" w:hAnsi="Verdana"/>
          <w:color w:val="000000"/>
          <w:sz w:val="20"/>
          <w:szCs w:val="20"/>
          <w:lang w:bidi="gu-IN"/>
        </w:rPr>
        <w:t xml:space="preserve"> amount pertains to GETCO-STU is Rs.16.88 crores.</w:t>
      </w:r>
    </w:p>
    <w:p w14:paraId="172DB88A" w14:textId="57F9800D" w:rsidR="00540E9C" w:rsidRPr="00F448FD" w:rsidRDefault="00540E9C" w:rsidP="00540E9C">
      <w:pPr>
        <w:pStyle w:val="ListParagraph"/>
        <w:autoSpaceDE w:val="0"/>
        <w:autoSpaceDN w:val="0"/>
        <w:adjustRightInd w:val="0"/>
        <w:spacing w:line="360" w:lineRule="auto"/>
        <w:ind w:left="1534"/>
        <w:rPr>
          <w:rFonts w:ascii="Verdana" w:hAnsi="Verdana" w:cstheme="minorHAnsi"/>
          <w:bCs/>
          <w:color w:val="000000"/>
          <w:sz w:val="20"/>
          <w:szCs w:val="20"/>
        </w:rPr>
      </w:pPr>
    </w:p>
    <w:p w14:paraId="6F52151F" w14:textId="1861427C" w:rsidR="00F448FD" w:rsidRDefault="00F448FD" w:rsidP="005A28F0">
      <w:pPr>
        <w:pStyle w:val="ListParagraph"/>
        <w:numPr>
          <w:ilvl w:val="3"/>
          <w:numId w:val="7"/>
        </w:numPr>
        <w:autoSpaceDE w:val="0"/>
        <w:autoSpaceDN w:val="0"/>
        <w:adjustRightInd w:val="0"/>
        <w:spacing w:line="360" w:lineRule="auto"/>
        <w:rPr>
          <w:rFonts w:ascii="Verdana" w:hAnsi="Verdana" w:cstheme="minorHAnsi"/>
          <w:bCs/>
          <w:color w:val="000000"/>
          <w:sz w:val="20"/>
          <w:szCs w:val="20"/>
        </w:rPr>
      </w:pPr>
      <w:r w:rsidRPr="00F448FD">
        <w:rPr>
          <w:rFonts w:ascii="Verdana" w:hAnsi="Verdana" w:cstheme="minorHAnsi"/>
          <w:bCs/>
          <w:color w:val="000000"/>
          <w:sz w:val="20"/>
          <w:szCs w:val="20"/>
        </w:rPr>
        <w:lastRenderedPageBreak/>
        <w:t>The period of actual payment of such amounts of comprehensive income paid with</w:t>
      </w:r>
      <w:r w:rsidR="00F47078">
        <w:rPr>
          <w:rFonts w:ascii="Verdana" w:hAnsi="Verdana" w:cstheme="minorHAnsi"/>
          <w:bCs/>
          <w:color w:val="000000"/>
          <w:sz w:val="20"/>
          <w:szCs w:val="20"/>
        </w:rPr>
        <w:t xml:space="preserve"> </w:t>
      </w:r>
      <w:r w:rsidRPr="00F47078">
        <w:rPr>
          <w:rFonts w:ascii="Verdana" w:hAnsi="Verdana" w:cstheme="minorHAnsi"/>
          <w:bCs/>
          <w:color w:val="000000"/>
          <w:sz w:val="20"/>
          <w:szCs w:val="20"/>
        </w:rPr>
        <w:t>documentary proof;</w:t>
      </w:r>
    </w:p>
    <w:p w14:paraId="77AB4F57" w14:textId="020FB791" w:rsidR="00DF1A15" w:rsidRPr="008309AC" w:rsidRDefault="00DF1A15" w:rsidP="00DF1A15">
      <w:pPr>
        <w:ind w:left="1560"/>
        <w:rPr>
          <w:rFonts w:ascii="Trebuchet MS" w:hAnsi="Trebuchet MS"/>
          <w:color w:val="000000"/>
          <w:lang w:bidi="gu-IN"/>
        </w:rPr>
      </w:pPr>
      <w:r w:rsidRPr="00540E9C">
        <w:rPr>
          <w:rFonts w:ascii="Verdana" w:hAnsi="Verdana" w:cstheme="minorHAnsi"/>
          <w:b/>
          <w:bCs/>
          <w:color w:val="000000"/>
          <w:sz w:val="20"/>
          <w:szCs w:val="20"/>
        </w:rPr>
        <w:t>Compliance:-</w:t>
      </w:r>
      <w:r>
        <w:rPr>
          <w:rFonts w:ascii="Verdana" w:hAnsi="Verdana" w:cstheme="minorHAnsi"/>
          <w:b/>
          <w:bCs/>
          <w:color w:val="000000"/>
          <w:sz w:val="20"/>
          <w:szCs w:val="20"/>
        </w:rPr>
        <w:t xml:space="preserve"> </w:t>
      </w:r>
      <w:r w:rsidRPr="00DF1A15">
        <w:rPr>
          <w:rFonts w:ascii="Verdana" w:hAnsi="Verdana"/>
          <w:color w:val="000000"/>
          <w:sz w:val="20"/>
          <w:szCs w:val="20"/>
          <w:lang w:bidi="gu-IN"/>
        </w:rPr>
        <w:t>The accounting of Comprehensive Income has been done as per the Ind AS provisions. There is no direct correlation between actual payment of employee benefits vis a vis accounting of Comprehensive Income.</w:t>
      </w:r>
    </w:p>
    <w:p w14:paraId="66405B06" w14:textId="42A424BC" w:rsidR="00DF1A15" w:rsidRPr="00F47078" w:rsidRDefault="00DF1A15" w:rsidP="00DF1A15">
      <w:pPr>
        <w:pStyle w:val="ListParagraph"/>
        <w:autoSpaceDE w:val="0"/>
        <w:autoSpaceDN w:val="0"/>
        <w:adjustRightInd w:val="0"/>
        <w:spacing w:line="360" w:lineRule="auto"/>
        <w:ind w:left="1534"/>
        <w:rPr>
          <w:rFonts w:ascii="Verdana" w:hAnsi="Verdana" w:cstheme="minorHAnsi"/>
          <w:bCs/>
          <w:color w:val="000000"/>
          <w:sz w:val="20"/>
          <w:szCs w:val="20"/>
        </w:rPr>
      </w:pPr>
    </w:p>
    <w:p w14:paraId="3B014351" w14:textId="10249C40" w:rsidR="00F448FD" w:rsidRDefault="00F448FD" w:rsidP="005A28F0">
      <w:pPr>
        <w:pStyle w:val="ListParagraph"/>
        <w:numPr>
          <w:ilvl w:val="3"/>
          <w:numId w:val="7"/>
        </w:numPr>
        <w:autoSpaceDE w:val="0"/>
        <w:autoSpaceDN w:val="0"/>
        <w:adjustRightInd w:val="0"/>
        <w:spacing w:line="360" w:lineRule="auto"/>
        <w:rPr>
          <w:rFonts w:ascii="Verdana" w:hAnsi="Verdana" w:cstheme="minorHAnsi"/>
          <w:bCs/>
          <w:color w:val="000000"/>
          <w:sz w:val="20"/>
          <w:szCs w:val="20"/>
        </w:rPr>
      </w:pPr>
      <w:r w:rsidRPr="00F448FD">
        <w:rPr>
          <w:rFonts w:ascii="Verdana" w:hAnsi="Verdana" w:cstheme="minorHAnsi"/>
          <w:bCs/>
          <w:color w:val="000000"/>
          <w:sz w:val="20"/>
          <w:szCs w:val="20"/>
        </w:rPr>
        <w:t>Reconciliation of arrear payment of Rs. 69.60 Crore during FY 2020-21 against 7th Pay Commission;</w:t>
      </w:r>
    </w:p>
    <w:p w14:paraId="678AF7C6" w14:textId="1D9AFB51" w:rsidR="00DF1A15" w:rsidRPr="00DF1A15" w:rsidRDefault="00DF1A15" w:rsidP="00DF1A15">
      <w:pPr>
        <w:pStyle w:val="ListParagraph"/>
        <w:autoSpaceDE w:val="0"/>
        <w:autoSpaceDN w:val="0"/>
        <w:adjustRightInd w:val="0"/>
        <w:spacing w:line="360" w:lineRule="auto"/>
        <w:ind w:left="1534"/>
        <w:rPr>
          <w:rFonts w:ascii="Verdana" w:hAnsi="Verdana" w:cstheme="minorHAnsi"/>
          <w:bCs/>
          <w:color w:val="000000"/>
          <w:sz w:val="20"/>
          <w:szCs w:val="20"/>
        </w:rPr>
      </w:pPr>
      <w:r w:rsidRPr="00540E9C">
        <w:rPr>
          <w:rFonts w:ascii="Verdana" w:hAnsi="Verdana" w:cstheme="minorHAnsi"/>
          <w:b/>
          <w:bCs/>
          <w:color w:val="000000"/>
          <w:sz w:val="20"/>
          <w:szCs w:val="20"/>
        </w:rPr>
        <w:t>Compliance:-</w:t>
      </w:r>
      <w:r>
        <w:rPr>
          <w:rFonts w:ascii="Verdana" w:hAnsi="Verdana" w:cstheme="minorHAnsi"/>
          <w:b/>
          <w:bCs/>
          <w:color w:val="000000"/>
          <w:sz w:val="20"/>
          <w:szCs w:val="20"/>
        </w:rPr>
        <w:t xml:space="preserve"> </w:t>
      </w:r>
      <w:r>
        <w:rPr>
          <w:rFonts w:ascii="Verdana" w:hAnsi="Verdana" w:cstheme="minorHAnsi"/>
          <w:bCs/>
          <w:color w:val="000000"/>
          <w:sz w:val="20"/>
          <w:szCs w:val="20"/>
        </w:rPr>
        <w:t xml:space="preserve">Details attached as </w:t>
      </w:r>
      <w:r w:rsidR="009B75C7">
        <w:rPr>
          <w:rFonts w:ascii="Verdana" w:hAnsi="Verdana" w:cstheme="minorHAnsi"/>
          <w:b/>
          <w:color w:val="000000"/>
          <w:sz w:val="20"/>
          <w:szCs w:val="20"/>
        </w:rPr>
        <w:t>Annexure - S</w:t>
      </w:r>
    </w:p>
    <w:p w14:paraId="3A805A69" w14:textId="1B71CD63" w:rsidR="00F448FD" w:rsidRDefault="00F448FD" w:rsidP="005A28F0">
      <w:pPr>
        <w:pStyle w:val="ListParagraph"/>
        <w:numPr>
          <w:ilvl w:val="3"/>
          <w:numId w:val="7"/>
        </w:numPr>
        <w:autoSpaceDE w:val="0"/>
        <w:autoSpaceDN w:val="0"/>
        <w:adjustRightInd w:val="0"/>
        <w:spacing w:line="360" w:lineRule="auto"/>
        <w:rPr>
          <w:rFonts w:ascii="Verdana" w:hAnsi="Verdana" w:cstheme="minorHAnsi"/>
          <w:bCs/>
          <w:color w:val="000000"/>
          <w:sz w:val="20"/>
          <w:szCs w:val="20"/>
        </w:rPr>
      </w:pPr>
      <w:r w:rsidRPr="00F448FD">
        <w:rPr>
          <w:rFonts w:ascii="Verdana" w:hAnsi="Verdana" w:cstheme="minorHAnsi"/>
          <w:bCs/>
          <w:color w:val="000000"/>
          <w:sz w:val="20"/>
          <w:szCs w:val="20"/>
        </w:rPr>
        <w:t>Amount of arrears pending at end of FY 2020-21 for remaining years.</w:t>
      </w:r>
    </w:p>
    <w:p w14:paraId="77E103C9" w14:textId="3B95D4E3" w:rsidR="00DF1A15" w:rsidRPr="00F448FD" w:rsidRDefault="00DF1A15" w:rsidP="00DF1A15">
      <w:pPr>
        <w:pStyle w:val="ListParagraph"/>
        <w:autoSpaceDE w:val="0"/>
        <w:autoSpaceDN w:val="0"/>
        <w:adjustRightInd w:val="0"/>
        <w:spacing w:line="360" w:lineRule="auto"/>
        <w:ind w:left="1534"/>
        <w:rPr>
          <w:rFonts w:ascii="Verdana" w:hAnsi="Verdana" w:cstheme="minorHAnsi"/>
          <w:bCs/>
          <w:color w:val="000000"/>
          <w:sz w:val="20"/>
          <w:szCs w:val="20"/>
        </w:rPr>
      </w:pPr>
      <w:r w:rsidRPr="00540E9C">
        <w:rPr>
          <w:rFonts w:ascii="Verdana" w:hAnsi="Verdana" w:cstheme="minorHAnsi"/>
          <w:b/>
          <w:bCs/>
          <w:color w:val="000000"/>
          <w:sz w:val="20"/>
          <w:szCs w:val="20"/>
        </w:rPr>
        <w:t>Compliance:-</w:t>
      </w:r>
      <w:r>
        <w:rPr>
          <w:rFonts w:ascii="Verdana" w:hAnsi="Verdana" w:cstheme="minorHAnsi"/>
          <w:b/>
          <w:bCs/>
          <w:color w:val="000000"/>
          <w:sz w:val="20"/>
          <w:szCs w:val="20"/>
        </w:rPr>
        <w:t xml:space="preserve"> </w:t>
      </w:r>
      <w:r>
        <w:rPr>
          <w:rFonts w:ascii="Verdana" w:hAnsi="Verdana" w:cstheme="minorHAnsi"/>
          <w:bCs/>
          <w:color w:val="000000"/>
          <w:sz w:val="20"/>
          <w:szCs w:val="20"/>
        </w:rPr>
        <w:t xml:space="preserve">Details attached as </w:t>
      </w:r>
      <w:r w:rsidRPr="009B75C7">
        <w:rPr>
          <w:rFonts w:ascii="Verdana" w:hAnsi="Verdana" w:cstheme="minorHAnsi"/>
          <w:b/>
          <w:color w:val="000000"/>
          <w:sz w:val="20"/>
          <w:szCs w:val="20"/>
        </w:rPr>
        <w:t xml:space="preserve">Annexure - </w:t>
      </w:r>
      <w:r w:rsidR="009B75C7">
        <w:rPr>
          <w:rFonts w:ascii="Verdana" w:hAnsi="Verdana" w:cstheme="minorHAnsi"/>
          <w:b/>
          <w:color w:val="000000"/>
          <w:sz w:val="20"/>
          <w:szCs w:val="20"/>
        </w:rPr>
        <w:t>T</w:t>
      </w:r>
    </w:p>
    <w:p w14:paraId="69193BC5" w14:textId="79A4A413" w:rsidR="00F448FD" w:rsidRDefault="00F448FD" w:rsidP="005A28F0">
      <w:pPr>
        <w:pStyle w:val="ListParagraph"/>
        <w:numPr>
          <w:ilvl w:val="3"/>
          <w:numId w:val="7"/>
        </w:numPr>
        <w:autoSpaceDE w:val="0"/>
        <w:autoSpaceDN w:val="0"/>
        <w:adjustRightInd w:val="0"/>
        <w:spacing w:line="360" w:lineRule="auto"/>
        <w:rPr>
          <w:rFonts w:ascii="Verdana" w:hAnsi="Verdana" w:cstheme="minorHAnsi"/>
          <w:bCs/>
          <w:color w:val="000000"/>
          <w:sz w:val="20"/>
          <w:szCs w:val="20"/>
        </w:rPr>
      </w:pPr>
      <w:r w:rsidRPr="00F448FD">
        <w:rPr>
          <w:rFonts w:ascii="Verdana" w:hAnsi="Verdana" w:cstheme="minorHAnsi"/>
          <w:bCs/>
          <w:color w:val="000000"/>
          <w:sz w:val="20"/>
          <w:szCs w:val="20"/>
        </w:rPr>
        <w:t>Nature and details of Staff welfare expenses incurred for FY 2020-21 of Rs. 9.82 Crore with break-up in GETCO and SLDC cost.</w:t>
      </w:r>
    </w:p>
    <w:p w14:paraId="3C375A26" w14:textId="0F63057B" w:rsidR="00DF1A15" w:rsidRPr="00F448FD" w:rsidRDefault="00DF1A15" w:rsidP="00DF1A15">
      <w:pPr>
        <w:pStyle w:val="ListParagraph"/>
        <w:autoSpaceDE w:val="0"/>
        <w:autoSpaceDN w:val="0"/>
        <w:adjustRightInd w:val="0"/>
        <w:spacing w:line="360" w:lineRule="auto"/>
        <w:ind w:left="1534"/>
        <w:rPr>
          <w:rFonts w:ascii="Verdana" w:hAnsi="Verdana" w:cstheme="minorHAnsi"/>
          <w:bCs/>
          <w:color w:val="000000"/>
          <w:sz w:val="20"/>
          <w:szCs w:val="20"/>
        </w:rPr>
      </w:pPr>
      <w:r w:rsidRPr="00540E9C">
        <w:rPr>
          <w:rFonts w:ascii="Verdana" w:hAnsi="Verdana" w:cstheme="minorHAnsi"/>
          <w:b/>
          <w:bCs/>
          <w:color w:val="000000"/>
          <w:sz w:val="20"/>
          <w:szCs w:val="20"/>
        </w:rPr>
        <w:t>Compliance:-</w:t>
      </w:r>
      <w:r>
        <w:rPr>
          <w:rFonts w:ascii="Verdana" w:hAnsi="Verdana" w:cstheme="minorHAnsi"/>
          <w:b/>
          <w:bCs/>
          <w:color w:val="000000"/>
          <w:sz w:val="20"/>
          <w:szCs w:val="20"/>
        </w:rPr>
        <w:t xml:space="preserve"> </w:t>
      </w:r>
      <w:r>
        <w:rPr>
          <w:rFonts w:ascii="Verdana" w:hAnsi="Verdana" w:cstheme="minorHAnsi"/>
          <w:bCs/>
          <w:color w:val="000000"/>
          <w:sz w:val="20"/>
          <w:szCs w:val="20"/>
        </w:rPr>
        <w:t xml:space="preserve">Details attached as </w:t>
      </w:r>
      <w:r w:rsidRPr="009B75C7">
        <w:rPr>
          <w:rFonts w:ascii="Verdana" w:hAnsi="Verdana" w:cstheme="minorHAnsi"/>
          <w:b/>
          <w:color w:val="000000"/>
          <w:sz w:val="20"/>
          <w:szCs w:val="20"/>
        </w:rPr>
        <w:t xml:space="preserve">Annexure - </w:t>
      </w:r>
      <w:r w:rsidR="009B75C7">
        <w:rPr>
          <w:rFonts w:ascii="Verdana" w:hAnsi="Verdana" w:cstheme="minorHAnsi"/>
          <w:b/>
          <w:color w:val="000000"/>
          <w:sz w:val="20"/>
          <w:szCs w:val="20"/>
        </w:rPr>
        <w:t>U</w:t>
      </w:r>
    </w:p>
    <w:p w14:paraId="0816D54D" w14:textId="1859002B" w:rsidR="00F448FD" w:rsidRDefault="00F448FD" w:rsidP="005A28F0">
      <w:pPr>
        <w:pStyle w:val="ListParagraph"/>
        <w:numPr>
          <w:ilvl w:val="3"/>
          <w:numId w:val="7"/>
        </w:numPr>
        <w:autoSpaceDE w:val="0"/>
        <w:autoSpaceDN w:val="0"/>
        <w:adjustRightInd w:val="0"/>
        <w:spacing w:line="360" w:lineRule="auto"/>
        <w:rPr>
          <w:rFonts w:ascii="Verdana" w:hAnsi="Verdana" w:cstheme="minorHAnsi"/>
          <w:bCs/>
          <w:color w:val="000000"/>
          <w:sz w:val="20"/>
          <w:szCs w:val="20"/>
        </w:rPr>
      </w:pPr>
      <w:r w:rsidRPr="00F448FD">
        <w:rPr>
          <w:rFonts w:ascii="Verdana" w:hAnsi="Verdana" w:cstheme="minorHAnsi"/>
          <w:bCs/>
          <w:color w:val="000000"/>
          <w:sz w:val="20"/>
          <w:szCs w:val="20"/>
        </w:rPr>
        <w:t>As per Note No. 29 of the annual accounts, Provisions for employee benefits has been accounted for. GETCO to provide the details of the provision made for the FY 2020-21.</w:t>
      </w:r>
    </w:p>
    <w:p w14:paraId="29683283" w14:textId="34729DBF" w:rsidR="00DF1A15" w:rsidRPr="00F448FD" w:rsidRDefault="00DF1A15" w:rsidP="00DF1A15">
      <w:pPr>
        <w:pStyle w:val="ListParagraph"/>
        <w:autoSpaceDE w:val="0"/>
        <w:autoSpaceDN w:val="0"/>
        <w:adjustRightInd w:val="0"/>
        <w:spacing w:line="360" w:lineRule="auto"/>
        <w:ind w:left="1534"/>
        <w:rPr>
          <w:rFonts w:ascii="Verdana" w:hAnsi="Verdana" w:cstheme="minorHAnsi"/>
          <w:bCs/>
          <w:color w:val="000000"/>
          <w:sz w:val="20"/>
          <w:szCs w:val="20"/>
        </w:rPr>
      </w:pPr>
      <w:r w:rsidRPr="00540E9C">
        <w:rPr>
          <w:rFonts w:ascii="Verdana" w:hAnsi="Verdana" w:cstheme="minorHAnsi"/>
          <w:b/>
          <w:bCs/>
          <w:color w:val="000000"/>
          <w:sz w:val="20"/>
          <w:szCs w:val="20"/>
        </w:rPr>
        <w:t>Compliance:-</w:t>
      </w:r>
      <w:r>
        <w:rPr>
          <w:rFonts w:ascii="Verdana" w:hAnsi="Verdana" w:cstheme="minorHAnsi"/>
          <w:b/>
          <w:bCs/>
          <w:color w:val="000000"/>
          <w:sz w:val="20"/>
          <w:szCs w:val="20"/>
        </w:rPr>
        <w:t xml:space="preserve"> </w:t>
      </w:r>
      <w:r>
        <w:rPr>
          <w:rFonts w:ascii="Verdana" w:hAnsi="Verdana" w:cstheme="minorHAnsi"/>
          <w:bCs/>
          <w:color w:val="000000"/>
          <w:sz w:val="20"/>
          <w:szCs w:val="20"/>
        </w:rPr>
        <w:t xml:space="preserve">Details attached as </w:t>
      </w:r>
      <w:r w:rsidRPr="00252736">
        <w:rPr>
          <w:rFonts w:ascii="Verdana" w:hAnsi="Verdana" w:cstheme="minorHAnsi"/>
          <w:b/>
          <w:color w:val="000000"/>
          <w:sz w:val="20"/>
          <w:szCs w:val="20"/>
        </w:rPr>
        <w:t xml:space="preserve">Annexure - </w:t>
      </w:r>
      <w:r w:rsidR="00252736">
        <w:rPr>
          <w:rFonts w:ascii="Verdana" w:hAnsi="Verdana" w:cstheme="minorHAnsi"/>
          <w:b/>
          <w:color w:val="000000"/>
          <w:sz w:val="20"/>
          <w:szCs w:val="20"/>
        </w:rPr>
        <w:t>V</w:t>
      </w:r>
    </w:p>
    <w:p w14:paraId="6F01B18D" w14:textId="77777777" w:rsidR="00F448FD" w:rsidRPr="00F448FD" w:rsidRDefault="00F448FD" w:rsidP="005A28F0">
      <w:pPr>
        <w:pStyle w:val="ListParagraph"/>
        <w:numPr>
          <w:ilvl w:val="3"/>
          <w:numId w:val="7"/>
        </w:numPr>
        <w:autoSpaceDE w:val="0"/>
        <w:autoSpaceDN w:val="0"/>
        <w:adjustRightInd w:val="0"/>
        <w:spacing w:line="360" w:lineRule="auto"/>
        <w:rPr>
          <w:rFonts w:ascii="Verdana" w:hAnsi="Verdana" w:cstheme="minorHAnsi"/>
          <w:bCs/>
          <w:color w:val="000000"/>
          <w:sz w:val="20"/>
          <w:szCs w:val="20"/>
        </w:rPr>
      </w:pPr>
      <w:r w:rsidRPr="00F448FD">
        <w:rPr>
          <w:rFonts w:ascii="Verdana" w:hAnsi="Verdana" w:cstheme="minorHAnsi"/>
          <w:bCs/>
          <w:color w:val="000000"/>
          <w:sz w:val="20"/>
          <w:szCs w:val="20"/>
        </w:rPr>
        <w:t>As per Note no. 65 of the Annual audited accounts, provision of Rs. 275 lakhs have been made for 11 employees in FY 2020-21 who has died due to COVID-19. GETCO to provide the status of actual payment of this compensation to their families.</w:t>
      </w:r>
    </w:p>
    <w:p w14:paraId="2B4C59FC" w14:textId="7CAA8A17" w:rsidR="00523467" w:rsidRDefault="00DF1A15" w:rsidP="005F5A77">
      <w:pPr>
        <w:pStyle w:val="ListParagraph"/>
        <w:autoSpaceDE w:val="0"/>
        <w:autoSpaceDN w:val="0"/>
        <w:adjustRightInd w:val="0"/>
        <w:spacing w:after="240" w:line="276" w:lineRule="auto"/>
        <w:ind w:left="1560" w:hanging="1100"/>
        <w:jc w:val="both"/>
        <w:rPr>
          <w:rFonts w:ascii="Verdana" w:hAnsi="Verdana" w:cstheme="minorHAnsi"/>
          <w:b/>
          <w:color w:val="000000"/>
          <w:sz w:val="20"/>
          <w:szCs w:val="20"/>
        </w:rPr>
      </w:pPr>
      <w:r>
        <w:rPr>
          <w:rFonts w:ascii="Verdana" w:hAnsi="Verdana" w:cstheme="minorHAnsi"/>
          <w:b/>
          <w:color w:val="000000"/>
          <w:sz w:val="20"/>
          <w:szCs w:val="20"/>
        </w:rPr>
        <w:t xml:space="preserve">                </w:t>
      </w:r>
      <w:r w:rsidR="00523467" w:rsidRPr="00523467">
        <w:rPr>
          <w:rFonts w:ascii="Verdana" w:hAnsi="Verdana" w:cstheme="minorHAnsi"/>
          <w:b/>
          <w:color w:val="000000"/>
          <w:sz w:val="20"/>
          <w:szCs w:val="20"/>
        </w:rPr>
        <w:t xml:space="preserve">Compliance:- </w:t>
      </w:r>
      <w:r w:rsidR="005F5A77" w:rsidRPr="005F5A77">
        <w:rPr>
          <w:rFonts w:ascii="Verdana" w:hAnsi="Verdana"/>
          <w:color w:val="000000"/>
          <w:sz w:val="20"/>
          <w:szCs w:val="20"/>
          <w:lang w:bidi="gu-IN"/>
        </w:rPr>
        <w:t>A Provision for Compensation to Deceased Employees on account of Death due to Covid 19 for FY 2020-21 is made of Rs.2.75 crores. The family members of deceased employees will be paid the said compensation if the criteria/terms and conditions as per GUVNL Circular is fulfilled.</w:t>
      </w:r>
    </w:p>
    <w:p w14:paraId="493CD685" w14:textId="77777777" w:rsidR="00523467" w:rsidRDefault="00523467" w:rsidP="00523467">
      <w:pPr>
        <w:pStyle w:val="ListParagraph"/>
        <w:autoSpaceDE w:val="0"/>
        <w:autoSpaceDN w:val="0"/>
        <w:adjustRightInd w:val="0"/>
        <w:spacing w:after="240" w:line="276" w:lineRule="auto"/>
        <w:ind w:left="460"/>
        <w:jc w:val="both"/>
        <w:rPr>
          <w:rFonts w:ascii="Verdana" w:hAnsi="Verdana" w:cstheme="minorHAnsi"/>
          <w:b/>
          <w:color w:val="000000"/>
          <w:sz w:val="20"/>
          <w:szCs w:val="20"/>
        </w:rPr>
      </w:pPr>
    </w:p>
    <w:p w14:paraId="5CD35988" w14:textId="4A64B1B2" w:rsidR="00523467" w:rsidRPr="00523467" w:rsidRDefault="00523467" w:rsidP="005A28F0">
      <w:pPr>
        <w:pStyle w:val="ListParagraph"/>
        <w:numPr>
          <w:ilvl w:val="0"/>
          <w:numId w:val="13"/>
        </w:numPr>
        <w:spacing w:after="200" w:line="276" w:lineRule="auto"/>
        <w:jc w:val="both"/>
        <w:rPr>
          <w:rFonts w:ascii="Verdana" w:hAnsi="Verdana"/>
          <w:bCs/>
          <w:sz w:val="20"/>
          <w:szCs w:val="20"/>
        </w:rPr>
      </w:pPr>
      <w:r w:rsidRPr="00523467">
        <w:rPr>
          <w:rFonts w:ascii="Verdana" w:hAnsi="Verdana"/>
          <w:bCs/>
          <w:sz w:val="20"/>
          <w:szCs w:val="20"/>
        </w:rPr>
        <w:t>As per Para 3.12.5 of the Petition, GETCO has claimed A&amp;G expenses without any clarification on certain cost parameters. GETCO to provide justification on the outlined matter:</w:t>
      </w:r>
      <w:r w:rsidRPr="00523467">
        <w:rPr>
          <w:rFonts w:ascii="Verdana" w:hAnsi="Verdana"/>
          <w:b/>
          <w:bCs/>
          <w:color w:val="000000"/>
          <w:sz w:val="20"/>
          <w:szCs w:val="20"/>
        </w:rPr>
        <w:t xml:space="preserve">   </w:t>
      </w:r>
    </w:p>
    <w:p w14:paraId="331E8B4D" w14:textId="77777777" w:rsidR="00523467" w:rsidRPr="00523467" w:rsidRDefault="00523467" w:rsidP="005A28F0">
      <w:pPr>
        <w:numPr>
          <w:ilvl w:val="3"/>
          <w:numId w:val="12"/>
        </w:numPr>
        <w:spacing w:line="276" w:lineRule="auto"/>
        <w:ind w:left="1530" w:hanging="540"/>
        <w:jc w:val="both"/>
        <w:rPr>
          <w:rFonts w:ascii="Verdana" w:hAnsi="Verdana"/>
          <w:bCs/>
          <w:sz w:val="20"/>
          <w:szCs w:val="20"/>
        </w:rPr>
      </w:pPr>
      <w:r w:rsidRPr="00523467">
        <w:rPr>
          <w:rFonts w:ascii="Verdana" w:hAnsi="Verdana"/>
          <w:bCs/>
          <w:sz w:val="20"/>
          <w:szCs w:val="20"/>
        </w:rPr>
        <w:t>To submit detail clarification and nature of expenses on various elements covered as part of:</w:t>
      </w:r>
    </w:p>
    <w:p w14:paraId="35D2DB18" w14:textId="6413875E" w:rsidR="00523467" w:rsidRDefault="00523467" w:rsidP="005A28F0">
      <w:pPr>
        <w:numPr>
          <w:ilvl w:val="4"/>
          <w:numId w:val="14"/>
        </w:numPr>
        <w:spacing w:line="276" w:lineRule="auto"/>
        <w:ind w:left="2970" w:hanging="630"/>
        <w:jc w:val="both"/>
        <w:rPr>
          <w:rFonts w:ascii="Verdana" w:hAnsi="Verdana"/>
          <w:bCs/>
          <w:sz w:val="20"/>
          <w:szCs w:val="20"/>
        </w:rPr>
      </w:pPr>
      <w:r w:rsidRPr="00523467">
        <w:rPr>
          <w:rFonts w:ascii="Verdana" w:hAnsi="Verdana"/>
          <w:bCs/>
          <w:sz w:val="20"/>
          <w:szCs w:val="20"/>
        </w:rPr>
        <w:t>Other Administration and General Expenses,</w:t>
      </w:r>
    </w:p>
    <w:p w14:paraId="5C3D0BC5" w14:textId="22B4B749" w:rsidR="00112E49" w:rsidRPr="00523467" w:rsidRDefault="00112E49" w:rsidP="00112E49">
      <w:pPr>
        <w:spacing w:line="276" w:lineRule="auto"/>
        <w:ind w:left="2970"/>
        <w:jc w:val="both"/>
        <w:rPr>
          <w:rFonts w:ascii="Verdana" w:hAnsi="Verdana"/>
          <w:bCs/>
          <w:sz w:val="20"/>
          <w:szCs w:val="20"/>
        </w:rPr>
      </w:pPr>
      <w:r w:rsidRPr="00523467">
        <w:rPr>
          <w:rFonts w:ascii="Verdana" w:hAnsi="Verdana" w:cstheme="minorHAnsi"/>
          <w:b/>
          <w:color w:val="000000"/>
          <w:sz w:val="20"/>
          <w:szCs w:val="20"/>
        </w:rPr>
        <w:t>Compliance:-</w:t>
      </w:r>
      <w:r>
        <w:rPr>
          <w:rFonts w:ascii="Verdana" w:hAnsi="Verdana" w:cstheme="minorHAnsi"/>
          <w:b/>
          <w:color w:val="000000"/>
          <w:sz w:val="20"/>
          <w:szCs w:val="20"/>
        </w:rPr>
        <w:t xml:space="preserve"> </w:t>
      </w:r>
      <w:r w:rsidRPr="00112E49">
        <w:rPr>
          <w:rFonts w:ascii="Verdana" w:hAnsi="Verdana"/>
          <w:color w:val="000000"/>
          <w:sz w:val="20"/>
          <w:szCs w:val="20"/>
          <w:lang w:bidi="gu-IN"/>
        </w:rPr>
        <w:t>Its comprises of Expenditure incurred for upkeeping work for control room building &amp; switch yard area and Incidental store expenditure including transportation, loading and unloading of store material</w:t>
      </w:r>
      <w:r w:rsidRPr="00593DE4">
        <w:rPr>
          <w:rFonts w:ascii="Trebuchet MS" w:hAnsi="Trebuchet MS"/>
          <w:color w:val="000000"/>
          <w:lang w:bidi="gu-IN"/>
        </w:rPr>
        <w:t>.</w:t>
      </w:r>
    </w:p>
    <w:p w14:paraId="752C048D" w14:textId="531BBAB4" w:rsidR="00523467" w:rsidRDefault="00523467" w:rsidP="005A28F0">
      <w:pPr>
        <w:numPr>
          <w:ilvl w:val="4"/>
          <w:numId w:val="14"/>
        </w:numPr>
        <w:spacing w:line="276" w:lineRule="auto"/>
        <w:ind w:left="2970" w:hanging="630"/>
        <w:jc w:val="both"/>
        <w:rPr>
          <w:rFonts w:ascii="Verdana" w:hAnsi="Verdana"/>
          <w:bCs/>
          <w:sz w:val="20"/>
          <w:szCs w:val="20"/>
        </w:rPr>
      </w:pPr>
      <w:r w:rsidRPr="00523467">
        <w:rPr>
          <w:rFonts w:ascii="Verdana" w:hAnsi="Verdana"/>
          <w:bCs/>
          <w:sz w:val="20"/>
          <w:szCs w:val="20"/>
        </w:rPr>
        <w:t>Expected Credit loss of recoverable,</w:t>
      </w:r>
    </w:p>
    <w:p w14:paraId="69D67D34" w14:textId="7758F7EB" w:rsidR="00112E49" w:rsidRPr="00523467" w:rsidRDefault="00112E49" w:rsidP="00112E49">
      <w:pPr>
        <w:spacing w:line="276" w:lineRule="auto"/>
        <w:ind w:left="2970"/>
        <w:jc w:val="both"/>
        <w:rPr>
          <w:rFonts w:ascii="Verdana" w:hAnsi="Verdana"/>
          <w:bCs/>
          <w:sz w:val="20"/>
          <w:szCs w:val="20"/>
        </w:rPr>
      </w:pPr>
      <w:r w:rsidRPr="00523467">
        <w:rPr>
          <w:rFonts w:ascii="Verdana" w:hAnsi="Verdana" w:cstheme="minorHAnsi"/>
          <w:b/>
          <w:color w:val="000000"/>
          <w:sz w:val="20"/>
          <w:szCs w:val="20"/>
        </w:rPr>
        <w:t>Compliance:-</w:t>
      </w:r>
      <w:r>
        <w:rPr>
          <w:rFonts w:ascii="Verdana" w:hAnsi="Verdana" w:cstheme="minorHAnsi"/>
          <w:b/>
          <w:color w:val="000000"/>
          <w:sz w:val="20"/>
          <w:szCs w:val="20"/>
        </w:rPr>
        <w:t xml:space="preserve"> </w:t>
      </w:r>
      <w:r w:rsidRPr="00112E49">
        <w:rPr>
          <w:rFonts w:ascii="Verdana" w:hAnsi="Verdana"/>
          <w:color w:val="000000"/>
          <w:sz w:val="20"/>
          <w:szCs w:val="20"/>
          <w:lang w:bidi="gu-IN"/>
        </w:rPr>
        <w:t>This includes the provision for the doubtful debts for the trade receivable.</w:t>
      </w:r>
    </w:p>
    <w:p w14:paraId="34B79773" w14:textId="11662369" w:rsidR="00523467" w:rsidRDefault="00523467" w:rsidP="005A28F0">
      <w:pPr>
        <w:numPr>
          <w:ilvl w:val="4"/>
          <w:numId w:val="14"/>
        </w:numPr>
        <w:spacing w:line="276" w:lineRule="auto"/>
        <w:ind w:left="2970" w:hanging="630"/>
        <w:jc w:val="both"/>
        <w:rPr>
          <w:rFonts w:ascii="Verdana" w:hAnsi="Verdana"/>
          <w:bCs/>
          <w:sz w:val="20"/>
          <w:szCs w:val="20"/>
        </w:rPr>
      </w:pPr>
      <w:r w:rsidRPr="00523467">
        <w:rPr>
          <w:rFonts w:ascii="Verdana" w:hAnsi="Verdana"/>
          <w:bCs/>
          <w:sz w:val="20"/>
          <w:szCs w:val="20"/>
        </w:rPr>
        <w:t>Net shortage / impairment of Fixed assets,</w:t>
      </w:r>
    </w:p>
    <w:p w14:paraId="16693156" w14:textId="097BDE8A" w:rsidR="00112E49" w:rsidRPr="00523467" w:rsidRDefault="00112E49" w:rsidP="00112E49">
      <w:pPr>
        <w:spacing w:line="276" w:lineRule="auto"/>
        <w:ind w:left="2970"/>
        <w:jc w:val="both"/>
        <w:rPr>
          <w:rFonts w:ascii="Verdana" w:hAnsi="Verdana"/>
          <w:bCs/>
          <w:sz w:val="20"/>
          <w:szCs w:val="20"/>
        </w:rPr>
      </w:pPr>
      <w:r w:rsidRPr="00523467">
        <w:rPr>
          <w:rFonts w:ascii="Verdana" w:hAnsi="Verdana" w:cstheme="minorHAnsi"/>
          <w:b/>
          <w:color w:val="000000"/>
          <w:sz w:val="20"/>
          <w:szCs w:val="20"/>
        </w:rPr>
        <w:t>Compliance:-</w:t>
      </w:r>
      <w:r>
        <w:rPr>
          <w:rFonts w:ascii="Verdana" w:hAnsi="Verdana" w:cstheme="minorHAnsi"/>
          <w:b/>
          <w:color w:val="000000"/>
          <w:sz w:val="20"/>
          <w:szCs w:val="20"/>
        </w:rPr>
        <w:t xml:space="preserve"> </w:t>
      </w:r>
      <w:r w:rsidRPr="00112E49">
        <w:rPr>
          <w:rFonts w:ascii="Verdana" w:hAnsi="Verdana"/>
          <w:color w:val="000000"/>
          <w:sz w:val="20"/>
          <w:szCs w:val="20"/>
          <w:lang w:bidi="gu-IN"/>
        </w:rPr>
        <w:t>It comprises of the impairment of capital expenditure of the projects which has been dropped and impairment of capital expenditure of the projects held up / dropped as the supplier/ contractor is admitted under Insolvency and Bankruptcy Code.</w:t>
      </w:r>
    </w:p>
    <w:p w14:paraId="0239E4EF" w14:textId="4CD1DB31" w:rsidR="00523467" w:rsidRDefault="00523467" w:rsidP="005A28F0">
      <w:pPr>
        <w:numPr>
          <w:ilvl w:val="4"/>
          <w:numId w:val="14"/>
        </w:numPr>
        <w:spacing w:line="276" w:lineRule="auto"/>
        <w:ind w:left="2970" w:hanging="630"/>
        <w:jc w:val="both"/>
        <w:rPr>
          <w:rFonts w:ascii="Verdana" w:hAnsi="Verdana"/>
          <w:bCs/>
          <w:sz w:val="20"/>
          <w:szCs w:val="20"/>
        </w:rPr>
      </w:pPr>
      <w:r w:rsidRPr="00523467">
        <w:rPr>
          <w:rFonts w:ascii="Verdana" w:hAnsi="Verdana"/>
          <w:bCs/>
          <w:sz w:val="20"/>
          <w:szCs w:val="20"/>
        </w:rPr>
        <w:t>Expenditure for COVID-19 pandemic,</w:t>
      </w:r>
    </w:p>
    <w:p w14:paraId="29D2C057" w14:textId="2A30AF69" w:rsidR="00112E49" w:rsidRPr="00112E49" w:rsidRDefault="00112E49" w:rsidP="00112E49">
      <w:pPr>
        <w:ind w:left="2977"/>
        <w:jc w:val="both"/>
        <w:rPr>
          <w:rFonts w:ascii="Trebuchet MS" w:hAnsi="Trebuchet MS"/>
          <w:color w:val="000000"/>
          <w:lang w:bidi="gu-IN"/>
        </w:rPr>
      </w:pPr>
      <w:r w:rsidRPr="00523467">
        <w:rPr>
          <w:rFonts w:ascii="Verdana" w:hAnsi="Verdana" w:cstheme="minorHAnsi"/>
          <w:b/>
          <w:color w:val="000000"/>
          <w:sz w:val="20"/>
          <w:szCs w:val="20"/>
        </w:rPr>
        <w:t>Compliance:-</w:t>
      </w:r>
      <w:r>
        <w:rPr>
          <w:rFonts w:ascii="Verdana" w:hAnsi="Verdana" w:cstheme="minorHAnsi"/>
          <w:b/>
          <w:color w:val="000000"/>
          <w:sz w:val="20"/>
          <w:szCs w:val="20"/>
        </w:rPr>
        <w:t xml:space="preserve"> </w:t>
      </w:r>
      <w:r w:rsidRPr="00112E49">
        <w:rPr>
          <w:rFonts w:ascii="Verdana" w:hAnsi="Verdana"/>
          <w:color w:val="000000"/>
          <w:sz w:val="20"/>
          <w:szCs w:val="20"/>
          <w:lang w:bidi="gu-IN"/>
        </w:rPr>
        <w:t>This includes the expenditure incurred for purchase of sanitization and safety equipments for protection against COVID-19 pandemic</w:t>
      </w:r>
    </w:p>
    <w:p w14:paraId="02104340" w14:textId="43835B50" w:rsidR="00523467" w:rsidRDefault="00523467" w:rsidP="005A28F0">
      <w:pPr>
        <w:numPr>
          <w:ilvl w:val="4"/>
          <w:numId w:val="14"/>
        </w:numPr>
        <w:spacing w:line="276" w:lineRule="auto"/>
        <w:ind w:left="2970" w:hanging="630"/>
        <w:jc w:val="both"/>
        <w:rPr>
          <w:rFonts w:ascii="Verdana" w:hAnsi="Verdana"/>
          <w:bCs/>
          <w:sz w:val="20"/>
          <w:szCs w:val="20"/>
        </w:rPr>
      </w:pPr>
      <w:r w:rsidRPr="00523467">
        <w:rPr>
          <w:rFonts w:ascii="Verdana" w:hAnsi="Verdana"/>
          <w:bCs/>
          <w:sz w:val="20"/>
          <w:szCs w:val="20"/>
        </w:rPr>
        <w:t>Expenditure for Kisan Suryoday Yojana,</w:t>
      </w:r>
    </w:p>
    <w:p w14:paraId="0745719C" w14:textId="0E24244C" w:rsidR="00112E49" w:rsidRPr="008309AC" w:rsidRDefault="00112E49" w:rsidP="00112E49">
      <w:pPr>
        <w:ind w:left="2977"/>
        <w:jc w:val="both"/>
        <w:rPr>
          <w:rFonts w:ascii="Trebuchet MS" w:hAnsi="Trebuchet MS"/>
          <w:color w:val="000000"/>
          <w:lang w:bidi="gu-IN"/>
        </w:rPr>
      </w:pPr>
      <w:r w:rsidRPr="00523467">
        <w:rPr>
          <w:rFonts w:ascii="Verdana" w:hAnsi="Verdana" w:cstheme="minorHAnsi"/>
          <w:b/>
          <w:color w:val="000000"/>
          <w:sz w:val="20"/>
          <w:szCs w:val="20"/>
        </w:rPr>
        <w:lastRenderedPageBreak/>
        <w:t>Compliance:-</w:t>
      </w:r>
      <w:r>
        <w:rPr>
          <w:rFonts w:ascii="Verdana" w:hAnsi="Verdana" w:cstheme="minorHAnsi"/>
          <w:b/>
          <w:color w:val="000000"/>
          <w:sz w:val="20"/>
          <w:szCs w:val="20"/>
        </w:rPr>
        <w:t xml:space="preserve"> </w:t>
      </w:r>
      <w:r w:rsidRPr="00112E49">
        <w:rPr>
          <w:rFonts w:ascii="Verdana" w:hAnsi="Verdana"/>
          <w:color w:val="000000"/>
          <w:sz w:val="20"/>
          <w:szCs w:val="20"/>
          <w:lang w:bidi="gu-IN"/>
        </w:rPr>
        <w:t>This includes the administration expenditure incurred for Kisan Suryoday Yojna scheme for providing daylight to the farmers.</w:t>
      </w:r>
    </w:p>
    <w:p w14:paraId="0A28044E" w14:textId="1211B8F1" w:rsidR="00112E49" w:rsidRPr="00112E49" w:rsidRDefault="00523467" w:rsidP="00112E49">
      <w:pPr>
        <w:numPr>
          <w:ilvl w:val="4"/>
          <w:numId w:val="14"/>
        </w:numPr>
        <w:spacing w:line="276" w:lineRule="auto"/>
        <w:ind w:left="2970" w:hanging="630"/>
        <w:jc w:val="both"/>
        <w:rPr>
          <w:rFonts w:ascii="Verdana" w:hAnsi="Verdana"/>
          <w:bCs/>
          <w:sz w:val="20"/>
          <w:szCs w:val="20"/>
        </w:rPr>
      </w:pPr>
      <w:r w:rsidRPr="00523467">
        <w:rPr>
          <w:rFonts w:ascii="Verdana" w:hAnsi="Verdana"/>
          <w:bCs/>
          <w:sz w:val="20"/>
          <w:szCs w:val="20"/>
        </w:rPr>
        <w:t>Miscellaneous Expenses and</w:t>
      </w:r>
    </w:p>
    <w:p w14:paraId="5D03960D" w14:textId="027FC6B0" w:rsidR="00523467" w:rsidRDefault="00523467" w:rsidP="005A28F0">
      <w:pPr>
        <w:numPr>
          <w:ilvl w:val="4"/>
          <w:numId w:val="14"/>
        </w:numPr>
        <w:spacing w:line="276" w:lineRule="auto"/>
        <w:ind w:left="2970" w:hanging="630"/>
        <w:jc w:val="both"/>
        <w:rPr>
          <w:rFonts w:ascii="Verdana" w:hAnsi="Verdana"/>
          <w:bCs/>
          <w:sz w:val="20"/>
          <w:szCs w:val="20"/>
        </w:rPr>
      </w:pPr>
      <w:r w:rsidRPr="00523467">
        <w:rPr>
          <w:rFonts w:ascii="Verdana" w:hAnsi="Verdana"/>
          <w:bCs/>
          <w:sz w:val="20"/>
          <w:szCs w:val="20"/>
        </w:rPr>
        <w:t>Miscellaneous Losses.</w:t>
      </w:r>
    </w:p>
    <w:p w14:paraId="67338BCD" w14:textId="3F871AC1" w:rsidR="0033027E" w:rsidRPr="008309AC" w:rsidRDefault="0033027E" w:rsidP="0033027E">
      <w:pPr>
        <w:ind w:left="2977"/>
        <w:jc w:val="both"/>
        <w:rPr>
          <w:rFonts w:ascii="Trebuchet MS" w:hAnsi="Trebuchet MS"/>
          <w:color w:val="000000"/>
          <w:lang w:bidi="gu-IN"/>
        </w:rPr>
      </w:pPr>
      <w:r w:rsidRPr="00523467">
        <w:rPr>
          <w:rFonts w:ascii="Verdana" w:hAnsi="Verdana" w:cstheme="minorHAnsi"/>
          <w:b/>
          <w:color w:val="000000"/>
          <w:sz w:val="20"/>
          <w:szCs w:val="20"/>
        </w:rPr>
        <w:t>Compliance:-</w:t>
      </w:r>
      <w:r>
        <w:rPr>
          <w:rFonts w:ascii="Verdana" w:hAnsi="Verdana" w:cstheme="minorHAnsi"/>
          <w:b/>
          <w:color w:val="000000"/>
          <w:sz w:val="20"/>
          <w:szCs w:val="20"/>
        </w:rPr>
        <w:t xml:space="preserve"> </w:t>
      </w:r>
      <w:r w:rsidRPr="0033027E">
        <w:rPr>
          <w:rFonts w:ascii="Verdana" w:hAnsi="Verdana"/>
          <w:color w:val="000000"/>
          <w:sz w:val="20"/>
          <w:szCs w:val="20"/>
          <w:lang w:bidi="gu-IN"/>
        </w:rPr>
        <w:t>It comprises of the miscellaneous expenditure incurred towards welfare expenditure towards employee, annual inspection and checking charges.</w:t>
      </w:r>
    </w:p>
    <w:p w14:paraId="7AF60BE6" w14:textId="22C76CB9" w:rsidR="0033027E" w:rsidRPr="00523467" w:rsidRDefault="0033027E" w:rsidP="0033027E">
      <w:pPr>
        <w:spacing w:line="276" w:lineRule="auto"/>
        <w:ind w:left="2970"/>
        <w:jc w:val="both"/>
        <w:rPr>
          <w:rFonts w:ascii="Verdana" w:hAnsi="Verdana"/>
          <w:bCs/>
          <w:sz w:val="20"/>
          <w:szCs w:val="20"/>
        </w:rPr>
      </w:pPr>
    </w:p>
    <w:p w14:paraId="44D907D5" w14:textId="7188A97F" w:rsidR="00523467" w:rsidRDefault="00F42496" w:rsidP="005A28F0">
      <w:pPr>
        <w:pStyle w:val="ListParagraph"/>
        <w:numPr>
          <w:ilvl w:val="3"/>
          <w:numId w:val="12"/>
        </w:numPr>
        <w:autoSpaceDE w:val="0"/>
        <w:autoSpaceDN w:val="0"/>
        <w:adjustRightInd w:val="0"/>
        <w:spacing w:after="240" w:line="276" w:lineRule="auto"/>
        <w:ind w:left="1440" w:hanging="450"/>
        <w:jc w:val="both"/>
        <w:rPr>
          <w:rFonts w:ascii="Verdana" w:hAnsi="Verdana" w:cstheme="minorHAnsi"/>
          <w:color w:val="000000"/>
          <w:sz w:val="20"/>
          <w:szCs w:val="20"/>
        </w:rPr>
      </w:pPr>
      <w:r w:rsidRPr="00BB2CD4">
        <w:rPr>
          <w:rFonts w:ascii="Trebuchet MS" w:hAnsi="Trebuchet MS"/>
          <w:bCs/>
          <w:sz w:val="20"/>
          <w:szCs w:val="20"/>
        </w:rPr>
        <w:t>GETCO to provide justification on increase in following cost as compared to FY 2019-20</w:t>
      </w:r>
    </w:p>
    <w:tbl>
      <w:tblPr>
        <w:tblStyle w:val="TableGrid"/>
        <w:tblW w:w="7775" w:type="dxa"/>
        <w:tblInd w:w="1548" w:type="dxa"/>
        <w:tblLayout w:type="fixed"/>
        <w:tblLook w:val="01E0" w:firstRow="1" w:lastRow="1" w:firstColumn="1" w:lastColumn="1" w:noHBand="0" w:noVBand="0"/>
      </w:tblPr>
      <w:tblGrid>
        <w:gridCol w:w="3007"/>
        <w:gridCol w:w="1734"/>
        <w:gridCol w:w="1739"/>
        <w:gridCol w:w="1295"/>
      </w:tblGrid>
      <w:tr w:rsidR="002E737F" w:rsidRPr="002E737F" w14:paraId="4F387906" w14:textId="77777777" w:rsidTr="002E737F">
        <w:trPr>
          <w:trHeight w:val="419"/>
        </w:trPr>
        <w:tc>
          <w:tcPr>
            <w:tcW w:w="3007" w:type="dxa"/>
          </w:tcPr>
          <w:p w14:paraId="2C36556D" w14:textId="77777777" w:rsidR="002E737F" w:rsidRPr="002E737F" w:rsidRDefault="002E737F" w:rsidP="002E737F">
            <w:pPr>
              <w:pStyle w:val="ListParagraph"/>
              <w:autoSpaceDE w:val="0"/>
              <w:autoSpaceDN w:val="0"/>
              <w:adjustRightInd w:val="0"/>
              <w:spacing w:after="240"/>
              <w:ind w:left="426"/>
              <w:rPr>
                <w:rFonts w:ascii="Verdana" w:hAnsi="Verdana" w:cstheme="minorHAnsi"/>
                <w:b/>
                <w:bCs/>
                <w:color w:val="000000"/>
                <w:sz w:val="20"/>
                <w:szCs w:val="20"/>
              </w:rPr>
            </w:pPr>
            <w:r w:rsidRPr="002E737F">
              <w:rPr>
                <w:rFonts w:ascii="Verdana" w:hAnsi="Verdana" w:cstheme="minorHAnsi"/>
                <w:b/>
                <w:bCs/>
                <w:color w:val="000000"/>
                <w:sz w:val="20"/>
                <w:szCs w:val="20"/>
              </w:rPr>
              <w:t>Nature of Expenses</w:t>
            </w:r>
          </w:p>
        </w:tc>
        <w:tc>
          <w:tcPr>
            <w:tcW w:w="1734" w:type="dxa"/>
          </w:tcPr>
          <w:p w14:paraId="3B781096" w14:textId="77777777" w:rsidR="002E737F" w:rsidRPr="002E737F" w:rsidRDefault="002E737F" w:rsidP="002E737F">
            <w:pPr>
              <w:autoSpaceDE w:val="0"/>
              <w:autoSpaceDN w:val="0"/>
              <w:adjustRightInd w:val="0"/>
              <w:spacing w:after="240"/>
              <w:rPr>
                <w:rFonts w:ascii="Verdana" w:hAnsi="Verdana" w:cstheme="minorHAnsi"/>
                <w:b/>
                <w:bCs/>
                <w:color w:val="000000"/>
                <w:sz w:val="20"/>
                <w:szCs w:val="20"/>
              </w:rPr>
            </w:pPr>
            <w:r w:rsidRPr="002E737F">
              <w:rPr>
                <w:rFonts w:ascii="Verdana" w:hAnsi="Verdana" w:cstheme="minorHAnsi"/>
                <w:b/>
                <w:bCs/>
                <w:color w:val="000000"/>
                <w:sz w:val="20"/>
                <w:szCs w:val="20"/>
              </w:rPr>
              <w:t>FY 2019-20</w:t>
            </w:r>
          </w:p>
        </w:tc>
        <w:tc>
          <w:tcPr>
            <w:tcW w:w="1739" w:type="dxa"/>
          </w:tcPr>
          <w:p w14:paraId="7B58F897" w14:textId="0F805F6D" w:rsidR="002E737F" w:rsidRPr="002E737F" w:rsidRDefault="002E737F" w:rsidP="002E737F">
            <w:pPr>
              <w:autoSpaceDE w:val="0"/>
              <w:autoSpaceDN w:val="0"/>
              <w:adjustRightInd w:val="0"/>
              <w:spacing w:after="240"/>
              <w:rPr>
                <w:rFonts w:ascii="Verdana" w:hAnsi="Verdana" w:cstheme="minorHAnsi"/>
                <w:b/>
                <w:bCs/>
                <w:color w:val="000000"/>
                <w:sz w:val="20"/>
                <w:szCs w:val="20"/>
              </w:rPr>
            </w:pPr>
            <w:r>
              <w:rPr>
                <w:rFonts w:ascii="Verdana" w:hAnsi="Verdana" w:cstheme="minorHAnsi"/>
                <w:b/>
                <w:bCs/>
                <w:color w:val="000000"/>
                <w:sz w:val="20"/>
                <w:szCs w:val="20"/>
              </w:rPr>
              <w:t>FY</w:t>
            </w:r>
            <w:r w:rsidRPr="002E737F">
              <w:rPr>
                <w:rFonts w:ascii="Verdana" w:hAnsi="Verdana" w:cstheme="minorHAnsi"/>
                <w:b/>
                <w:bCs/>
                <w:color w:val="000000"/>
                <w:sz w:val="20"/>
                <w:szCs w:val="20"/>
              </w:rPr>
              <w:t>2020-21</w:t>
            </w:r>
          </w:p>
        </w:tc>
        <w:tc>
          <w:tcPr>
            <w:tcW w:w="1295" w:type="dxa"/>
          </w:tcPr>
          <w:p w14:paraId="1F45AE32" w14:textId="77777777" w:rsidR="002E737F" w:rsidRPr="002E737F" w:rsidRDefault="002E737F" w:rsidP="002E737F">
            <w:pPr>
              <w:autoSpaceDE w:val="0"/>
              <w:autoSpaceDN w:val="0"/>
              <w:adjustRightInd w:val="0"/>
              <w:spacing w:after="240"/>
              <w:rPr>
                <w:rFonts w:ascii="Verdana" w:hAnsi="Verdana" w:cstheme="minorHAnsi"/>
                <w:b/>
                <w:bCs/>
                <w:color w:val="000000"/>
                <w:sz w:val="20"/>
                <w:szCs w:val="20"/>
              </w:rPr>
            </w:pPr>
            <w:r w:rsidRPr="002E737F">
              <w:rPr>
                <w:rFonts w:ascii="Verdana" w:hAnsi="Verdana" w:cstheme="minorHAnsi"/>
                <w:b/>
                <w:bCs/>
                <w:color w:val="000000"/>
                <w:sz w:val="20"/>
                <w:szCs w:val="20"/>
              </w:rPr>
              <w:t>Variation</w:t>
            </w:r>
          </w:p>
        </w:tc>
      </w:tr>
      <w:tr w:rsidR="002E737F" w:rsidRPr="002E737F" w14:paraId="52D4FA20" w14:textId="77777777" w:rsidTr="002E737F">
        <w:trPr>
          <w:trHeight w:val="209"/>
        </w:trPr>
        <w:tc>
          <w:tcPr>
            <w:tcW w:w="3007" w:type="dxa"/>
          </w:tcPr>
          <w:p w14:paraId="4487B23F" w14:textId="77777777" w:rsidR="002E737F" w:rsidRPr="002E737F" w:rsidRDefault="002E737F" w:rsidP="002E737F">
            <w:pPr>
              <w:pStyle w:val="ListParagraph"/>
              <w:autoSpaceDE w:val="0"/>
              <w:autoSpaceDN w:val="0"/>
              <w:adjustRightInd w:val="0"/>
              <w:spacing w:after="240"/>
              <w:ind w:left="426" w:hanging="441"/>
              <w:rPr>
                <w:rFonts w:ascii="Verdana" w:hAnsi="Verdana" w:cstheme="minorHAnsi"/>
                <w:bCs/>
                <w:color w:val="000000"/>
                <w:sz w:val="20"/>
                <w:szCs w:val="20"/>
              </w:rPr>
            </w:pPr>
            <w:r w:rsidRPr="002E737F">
              <w:rPr>
                <w:rFonts w:ascii="Verdana" w:hAnsi="Verdana" w:cstheme="minorHAnsi"/>
                <w:bCs/>
                <w:color w:val="000000"/>
                <w:sz w:val="20"/>
                <w:szCs w:val="20"/>
              </w:rPr>
              <w:t>Testing Charges</w:t>
            </w:r>
          </w:p>
        </w:tc>
        <w:tc>
          <w:tcPr>
            <w:tcW w:w="1734" w:type="dxa"/>
          </w:tcPr>
          <w:p w14:paraId="24CDF746" w14:textId="77777777" w:rsidR="002E737F" w:rsidRPr="002E737F" w:rsidRDefault="002E737F" w:rsidP="002E737F">
            <w:pPr>
              <w:pStyle w:val="ListParagraph"/>
              <w:autoSpaceDE w:val="0"/>
              <w:autoSpaceDN w:val="0"/>
              <w:adjustRightInd w:val="0"/>
              <w:spacing w:after="240"/>
              <w:ind w:left="426"/>
              <w:rPr>
                <w:rFonts w:ascii="Verdana" w:hAnsi="Verdana" w:cstheme="minorHAnsi"/>
                <w:bCs/>
                <w:color w:val="000000"/>
                <w:sz w:val="20"/>
                <w:szCs w:val="20"/>
              </w:rPr>
            </w:pPr>
            <w:r w:rsidRPr="002E737F">
              <w:rPr>
                <w:rFonts w:ascii="Verdana" w:hAnsi="Verdana" w:cstheme="minorHAnsi"/>
                <w:bCs/>
                <w:color w:val="000000"/>
                <w:sz w:val="20"/>
                <w:szCs w:val="20"/>
              </w:rPr>
              <w:t>122.45</w:t>
            </w:r>
          </w:p>
        </w:tc>
        <w:tc>
          <w:tcPr>
            <w:tcW w:w="1739" w:type="dxa"/>
          </w:tcPr>
          <w:p w14:paraId="0C9410D9" w14:textId="77777777" w:rsidR="002E737F" w:rsidRPr="002E737F" w:rsidRDefault="002E737F" w:rsidP="002E737F">
            <w:pPr>
              <w:pStyle w:val="ListParagraph"/>
              <w:autoSpaceDE w:val="0"/>
              <w:autoSpaceDN w:val="0"/>
              <w:adjustRightInd w:val="0"/>
              <w:spacing w:after="240"/>
              <w:ind w:left="426"/>
              <w:rPr>
                <w:rFonts w:ascii="Verdana" w:hAnsi="Verdana" w:cstheme="minorHAnsi"/>
                <w:bCs/>
                <w:color w:val="000000"/>
                <w:sz w:val="20"/>
                <w:szCs w:val="20"/>
              </w:rPr>
            </w:pPr>
            <w:r w:rsidRPr="002E737F">
              <w:rPr>
                <w:rFonts w:ascii="Verdana" w:hAnsi="Verdana" w:cstheme="minorHAnsi"/>
                <w:bCs/>
                <w:color w:val="000000"/>
                <w:sz w:val="20"/>
                <w:szCs w:val="20"/>
              </w:rPr>
              <w:t>172.12</w:t>
            </w:r>
          </w:p>
        </w:tc>
        <w:tc>
          <w:tcPr>
            <w:tcW w:w="1295" w:type="dxa"/>
          </w:tcPr>
          <w:p w14:paraId="27571533" w14:textId="77777777" w:rsidR="002E737F" w:rsidRPr="002E737F" w:rsidRDefault="002E737F" w:rsidP="002E737F">
            <w:pPr>
              <w:pStyle w:val="ListParagraph"/>
              <w:autoSpaceDE w:val="0"/>
              <w:autoSpaceDN w:val="0"/>
              <w:adjustRightInd w:val="0"/>
              <w:spacing w:after="240"/>
              <w:ind w:left="426"/>
              <w:rPr>
                <w:rFonts w:ascii="Verdana" w:hAnsi="Verdana" w:cstheme="minorHAnsi"/>
                <w:bCs/>
                <w:color w:val="000000"/>
                <w:sz w:val="20"/>
                <w:szCs w:val="20"/>
              </w:rPr>
            </w:pPr>
            <w:r w:rsidRPr="002E737F">
              <w:rPr>
                <w:rFonts w:ascii="Verdana" w:hAnsi="Verdana" w:cstheme="minorHAnsi"/>
                <w:bCs/>
                <w:color w:val="000000"/>
                <w:sz w:val="20"/>
                <w:szCs w:val="20"/>
              </w:rPr>
              <w:t>41%</w:t>
            </w:r>
          </w:p>
        </w:tc>
      </w:tr>
      <w:tr w:rsidR="002E737F" w:rsidRPr="002E737F" w14:paraId="310F2287" w14:textId="77777777" w:rsidTr="002E737F">
        <w:trPr>
          <w:trHeight w:val="209"/>
        </w:trPr>
        <w:tc>
          <w:tcPr>
            <w:tcW w:w="3007" w:type="dxa"/>
          </w:tcPr>
          <w:p w14:paraId="4F8C8B18" w14:textId="77777777" w:rsidR="002E737F" w:rsidRPr="002E737F" w:rsidRDefault="002E737F" w:rsidP="002E737F">
            <w:pPr>
              <w:pStyle w:val="ListParagraph"/>
              <w:autoSpaceDE w:val="0"/>
              <w:autoSpaceDN w:val="0"/>
              <w:adjustRightInd w:val="0"/>
              <w:spacing w:after="240"/>
              <w:ind w:left="426" w:hanging="441"/>
              <w:rPr>
                <w:rFonts w:ascii="Verdana" w:hAnsi="Verdana" w:cstheme="minorHAnsi"/>
                <w:bCs/>
                <w:color w:val="000000"/>
                <w:sz w:val="20"/>
                <w:szCs w:val="20"/>
              </w:rPr>
            </w:pPr>
            <w:r w:rsidRPr="002E737F">
              <w:rPr>
                <w:rFonts w:ascii="Verdana" w:hAnsi="Verdana" w:cstheme="minorHAnsi"/>
                <w:bCs/>
                <w:color w:val="000000"/>
                <w:sz w:val="20"/>
                <w:szCs w:val="20"/>
              </w:rPr>
              <w:t>Legal &amp; Professional Fees</w:t>
            </w:r>
          </w:p>
        </w:tc>
        <w:tc>
          <w:tcPr>
            <w:tcW w:w="1734" w:type="dxa"/>
          </w:tcPr>
          <w:p w14:paraId="5DC10004" w14:textId="77777777" w:rsidR="002E737F" w:rsidRPr="002E737F" w:rsidRDefault="002E737F" w:rsidP="002E737F">
            <w:pPr>
              <w:pStyle w:val="ListParagraph"/>
              <w:autoSpaceDE w:val="0"/>
              <w:autoSpaceDN w:val="0"/>
              <w:adjustRightInd w:val="0"/>
              <w:spacing w:after="240"/>
              <w:ind w:left="426"/>
              <w:rPr>
                <w:rFonts w:ascii="Verdana" w:hAnsi="Verdana" w:cstheme="minorHAnsi"/>
                <w:bCs/>
                <w:color w:val="000000"/>
                <w:sz w:val="20"/>
                <w:szCs w:val="20"/>
              </w:rPr>
            </w:pPr>
            <w:r w:rsidRPr="002E737F">
              <w:rPr>
                <w:rFonts w:ascii="Verdana" w:hAnsi="Verdana" w:cstheme="minorHAnsi"/>
                <w:bCs/>
                <w:color w:val="000000"/>
                <w:sz w:val="20"/>
                <w:szCs w:val="20"/>
              </w:rPr>
              <w:t>415.23</w:t>
            </w:r>
          </w:p>
        </w:tc>
        <w:tc>
          <w:tcPr>
            <w:tcW w:w="1739" w:type="dxa"/>
          </w:tcPr>
          <w:p w14:paraId="502A93A9" w14:textId="77777777" w:rsidR="002E737F" w:rsidRPr="002E737F" w:rsidRDefault="002E737F" w:rsidP="002E737F">
            <w:pPr>
              <w:pStyle w:val="ListParagraph"/>
              <w:autoSpaceDE w:val="0"/>
              <w:autoSpaceDN w:val="0"/>
              <w:adjustRightInd w:val="0"/>
              <w:spacing w:after="240"/>
              <w:ind w:left="426"/>
              <w:rPr>
                <w:rFonts w:ascii="Verdana" w:hAnsi="Verdana" w:cstheme="minorHAnsi"/>
                <w:bCs/>
                <w:color w:val="000000"/>
                <w:sz w:val="20"/>
                <w:szCs w:val="20"/>
              </w:rPr>
            </w:pPr>
            <w:r w:rsidRPr="002E737F">
              <w:rPr>
                <w:rFonts w:ascii="Verdana" w:hAnsi="Verdana" w:cstheme="minorHAnsi"/>
                <w:bCs/>
                <w:color w:val="000000"/>
                <w:sz w:val="20"/>
                <w:szCs w:val="20"/>
              </w:rPr>
              <w:t>601.14</w:t>
            </w:r>
          </w:p>
        </w:tc>
        <w:tc>
          <w:tcPr>
            <w:tcW w:w="1295" w:type="dxa"/>
          </w:tcPr>
          <w:p w14:paraId="0C6F9E0D" w14:textId="77777777" w:rsidR="002E737F" w:rsidRPr="002E737F" w:rsidRDefault="002E737F" w:rsidP="002E737F">
            <w:pPr>
              <w:pStyle w:val="ListParagraph"/>
              <w:autoSpaceDE w:val="0"/>
              <w:autoSpaceDN w:val="0"/>
              <w:adjustRightInd w:val="0"/>
              <w:spacing w:after="240"/>
              <w:ind w:left="426"/>
              <w:rPr>
                <w:rFonts w:ascii="Verdana" w:hAnsi="Verdana" w:cstheme="minorHAnsi"/>
                <w:bCs/>
                <w:color w:val="000000"/>
                <w:sz w:val="20"/>
                <w:szCs w:val="20"/>
              </w:rPr>
            </w:pPr>
            <w:r w:rsidRPr="002E737F">
              <w:rPr>
                <w:rFonts w:ascii="Verdana" w:hAnsi="Verdana" w:cstheme="minorHAnsi"/>
                <w:bCs/>
                <w:color w:val="000000"/>
                <w:sz w:val="20"/>
                <w:szCs w:val="20"/>
              </w:rPr>
              <w:t>45%</w:t>
            </w:r>
          </w:p>
        </w:tc>
      </w:tr>
      <w:tr w:rsidR="002E737F" w:rsidRPr="002E737F" w14:paraId="59F95614" w14:textId="77777777" w:rsidTr="002E737F">
        <w:trPr>
          <w:trHeight w:val="209"/>
        </w:trPr>
        <w:tc>
          <w:tcPr>
            <w:tcW w:w="3007" w:type="dxa"/>
          </w:tcPr>
          <w:p w14:paraId="2CAC6BA9" w14:textId="77777777" w:rsidR="002E737F" w:rsidRPr="002E737F" w:rsidRDefault="002E737F" w:rsidP="002E737F">
            <w:pPr>
              <w:pStyle w:val="ListParagraph"/>
              <w:autoSpaceDE w:val="0"/>
              <w:autoSpaceDN w:val="0"/>
              <w:adjustRightInd w:val="0"/>
              <w:spacing w:after="240"/>
              <w:ind w:left="426" w:hanging="441"/>
              <w:rPr>
                <w:rFonts w:ascii="Verdana" w:hAnsi="Verdana" w:cstheme="minorHAnsi"/>
                <w:bCs/>
                <w:color w:val="000000"/>
                <w:sz w:val="20"/>
                <w:szCs w:val="20"/>
              </w:rPr>
            </w:pPr>
            <w:r w:rsidRPr="002E737F">
              <w:rPr>
                <w:rFonts w:ascii="Verdana" w:hAnsi="Verdana" w:cstheme="minorHAnsi"/>
                <w:bCs/>
                <w:color w:val="000000"/>
                <w:sz w:val="20"/>
                <w:szCs w:val="20"/>
              </w:rPr>
              <w:t>Travelling &amp; Conveyance</w:t>
            </w:r>
          </w:p>
        </w:tc>
        <w:tc>
          <w:tcPr>
            <w:tcW w:w="1734" w:type="dxa"/>
          </w:tcPr>
          <w:p w14:paraId="6DAB0B55" w14:textId="77777777" w:rsidR="002E737F" w:rsidRPr="002E737F" w:rsidRDefault="002E737F" w:rsidP="002E737F">
            <w:pPr>
              <w:pStyle w:val="ListParagraph"/>
              <w:autoSpaceDE w:val="0"/>
              <w:autoSpaceDN w:val="0"/>
              <w:adjustRightInd w:val="0"/>
              <w:spacing w:after="240"/>
              <w:ind w:left="426"/>
              <w:rPr>
                <w:rFonts w:ascii="Verdana" w:hAnsi="Verdana" w:cstheme="minorHAnsi"/>
                <w:bCs/>
                <w:color w:val="000000"/>
                <w:sz w:val="20"/>
                <w:szCs w:val="20"/>
              </w:rPr>
            </w:pPr>
            <w:r w:rsidRPr="002E737F">
              <w:rPr>
                <w:rFonts w:ascii="Verdana" w:hAnsi="Verdana" w:cstheme="minorHAnsi"/>
                <w:bCs/>
                <w:color w:val="000000"/>
                <w:sz w:val="20"/>
                <w:szCs w:val="20"/>
              </w:rPr>
              <w:t>4774.67</w:t>
            </w:r>
          </w:p>
        </w:tc>
        <w:tc>
          <w:tcPr>
            <w:tcW w:w="1739" w:type="dxa"/>
          </w:tcPr>
          <w:p w14:paraId="55DEAD05" w14:textId="77777777" w:rsidR="002E737F" w:rsidRPr="002E737F" w:rsidRDefault="002E737F" w:rsidP="002E737F">
            <w:pPr>
              <w:pStyle w:val="ListParagraph"/>
              <w:autoSpaceDE w:val="0"/>
              <w:autoSpaceDN w:val="0"/>
              <w:adjustRightInd w:val="0"/>
              <w:spacing w:after="240"/>
              <w:ind w:left="426"/>
              <w:rPr>
                <w:rFonts w:ascii="Verdana" w:hAnsi="Verdana" w:cstheme="minorHAnsi"/>
                <w:bCs/>
                <w:color w:val="000000"/>
                <w:sz w:val="20"/>
                <w:szCs w:val="20"/>
              </w:rPr>
            </w:pPr>
            <w:r w:rsidRPr="002E737F">
              <w:rPr>
                <w:rFonts w:ascii="Verdana" w:hAnsi="Verdana" w:cstheme="minorHAnsi"/>
                <w:bCs/>
                <w:color w:val="000000"/>
                <w:sz w:val="20"/>
                <w:szCs w:val="20"/>
              </w:rPr>
              <w:t>5181.27</w:t>
            </w:r>
          </w:p>
        </w:tc>
        <w:tc>
          <w:tcPr>
            <w:tcW w:w="1295" w:type="dxa"/>
          </w:tcPr>
          <w:p w14:paraId="5AA07D72" w14:textId="77777777" w:rsidR="002E737F" w:rsidRPr="002E737F" w:rsidRDefault="002E737F" w:rsidP="002E737F">
            <w:pPr>
              <w:pStyle w:val="ListParagraph"/>
              <w:autoSpaceDE w:val="0"/>
              <w:autoSpaceDN w:val="0"/>
              <w:adjustRightInd w:val="0"/>
              <w:spacing w:after="240"/>
              <w:ind w:left="426"/>
              <w:rPr>
                <w:rFonts w:ascii="Verdana" w:hAnsi="Verdana" w:cstheme="minorHAnsi"/>
                <w:bCs/>
                <w:color w:val="000000"/>
                <w:sz w:val="20"/>
                <w:szCs w:val="20"/>
              </w:rPr>
            </w:pPr>
            <w:r w:rsidRPr="002E737F">
              <w:rPr>
                <w:rFonts w:ascii="Verdana" w:hAnsi="Verdana" w:cstheme="minorHAnsi"/>
                <w:bCs/>
                <w:color w:val="000000"/>
                <w:sz w:val="20"/>
                <w:szCs w:val="20"/>
              </w:rPr>
              <w:t>9%</w:t>
            </w:r>
          </w:p>
        </w:tc>
      </w:tr>
      <w:tr w:rsidR="002E737F" w:rsidRPr="002E737F" w14:paraId="0F9AD0E6" w14:textId="77777777" w:rsidTr="002E737F">
        <w:trPr>
          <w:trHeight w:val="206"/>
        </w:trPr>
        <w:tc>
          <w:tcPr>
            <w:tcW w:w="3007" w:type="dxa"/>
          </w:tcPr>
          <w:p w14:paraId="4D682B09" w14:textId="77777777" w:rsidR="002E737F" w:rsidRPr="002E737F" w:rsidRDefault="002E737F" w:rsidP="002E737F">
            <w:pPr>
              <w:pStyle w:val="ListParagraph"/>
              <w:autoSpaceDE w:val="0"/>
              <w:autoSpaceDN w:val="0"/>
              <w:adjustRightInd w:val="0"/>
              <w:spacing w:after="240"/>
              <w:ind w:left="426" w:hanging="441"/>
              <w:rPr>
                <w:rFonts w:ascii="Verdana" w:hAnsi="Verdana" w:cstheme="minorHAnsi"/>
                <w:bCs/>
                <w:color w:val="000000"/>
                <w:sz w:val="20"/>
                <w:szCs w:val="20"/>
              </w:rPr>
            </w:pPr>
            <w:r w:rsidRPr="002E737F">
              <w:rPr>
                <w:rFonts w:ascii="Verdana" w:hAnsi="Verdana" w:cstheme="minorHAnsi"/>
                <w:bCs/>
                <w:color w:val="000000"/>
                <w:sz w:val="20"/>
                <w:szCs w:val="20"/>
              </w:rPr>
              <w:t>Advertisement</w:t>
            </w:r>
          </w:p>
        </w:tc>
        <w:tc>
          <w:tcPr>
            <w:tcW w:w="1734" w:type="dxa"/>
          </w:tcPr>
          <w:p w14:paraId="3047D615" w14:textId="77777777" w:rsidR="002E737F" w:rsidRPr="002E737F" w:rsidRDefault="002E737F" w:rsidP="002E737F">
            <w:pPr>
              <w:pStyle w:val="ListParagraph"/>
              <w:autoSpaceDE w:val="0"/>
              <w:autoSpaceDN w:val="0"/>
              <w:adjustRightInd w:val="0"/>
              <w:spacing w:after="240"/>
              <w:ind w:left="426"/>
              <w:rPr>
                <w:rFonts w:ascii="Verdana" w:hAnsi="Verdana" w:cstheme="minorHAnsi"/>
                <w:bCs/>
                <w:color w:val="000000"/>
                <w:sz w:val="20"/>
                <w:szCs w:val="20"/>
              </w:rPr>
            </w:pPr>
            <w:r w:rsidRPr="002E737F">
              <w:rPr>
                <w:rFonts w:ascii="Verdana" w:hAnsi="Verdana" w:cstheme="minorHAnsi"/>
                <w:bCs/>
                <w:color w:val="000000"/>
                <w:sz w:val="20"/>
                <w:szCs w:val="20"/>
              </w:rPr>
              <w:t>178.34</w:t>
            </w:r>
          </w:p>
        </w:tc>
        <w:tc>
          <w:tcPr>
            <w:tcW w:w="1739" w:type="dxa"/>
          </w:tcPr>
          <w:p w14:paraId="4EECA6FD" w14:textId="77777777" w:rsidR="002E737F" w:rsidRPr="002E737F" w:rsidRDefault="002E737F" w:rsidP="002E737F">
            <w:pPr>
              <w:pStyle w:val="ListParagraph"/>
              <w:autoSpaceDE w:val="0"/>
              <w:autoSpaceDN w:val="0"/>
              <w:adjustRightInd w:val="0"/>
              <w:spacing w:after="240"/>
              <w:ind w:left="426"/>
              <w:rPr>
                <w:rFonts w:ascii="Verdana" w:hAnsi="Verdana" w:cstheme="minorHAnsi"/>
                <w:bCs/>
                <w:color w:val="000000"/>
                <w:sz w:val="20"/>
                <w:szCs w:val="20"/>
              </w:rPr>
            </w:pPr>
            <w:r w:rsidRPr="002E737F">
              <w:rPr>
                <w:rFonts w:ascii="Verdana" w:hAnsi="Verdana" w:cstheme="minorHAnsi"/>
                <w:bCs/>
                <w:color w:val="000000"/>
                <w:sz w:val="20"/>
                <w:szCs w:val="20"/>
              </w:rPr>
              <w:t>208.38</w:t>
            </w:r>
          </w:p>
        </w:tc>
        <w:tc>
          <w:tcPr>
            <w:tcW w:w="1295" w:type="dxa"/>
          </w:tcPr>
          <w:p w14:paraId="67CF1D10" w14:textId="77777777" w:rsidR="002E737F" w:rsidRPr="002E737F" w:rsidRDefault="002E737F" w:rsidP="002E737F">
            <w:pPr>
              <w:pStyle w:val="ListParagraph"/>
              <w:autoSpaceDE w:val="0"/>
              <w:autoSpaceDN w:val="0"/>
              <w:adjustRightInd w:val="0"/>
              <w:spacing w:after="240"/>
              <w:ind w:left="426"/>
              <w:rPr>
                <w:rFonts w:ascii="Verdana" w:hAnsi="Verdana" w:cstheme="minorHAnsi"/>
                <w:bCs/>
                <w:color w:val="000000"/>
                <w:sz w:val="20"/>
                <w:szCs w:val="20"/>
              </w:rPr>
            </w:pPr>
            <w:r w:rsidRPr="002E737F">
              <w:rPr>
                <w:rFonts w:ascii="Verdana" w:hAnsi="Verdana" w:cstheme="minorHAnsi"/>
                <w:bCs/>
                <w:color w:val="000000"/>
                <w:sz w:val="20"/>
                <w:szCs w:val="20"/>
              </w:rPr>
              <w:t>17%</w:t>
            </w:r>
          </w:p>
        </w:tc>
      </w:tr>
      <w:tr w:rsidR="002E737F" w:rsidRPr="002E737F" w14:paraId="5F751B51" w14:textId="77777777" w:rsidTr="002E737F">
        <w:trPr>
          <w:trHeight w:val="107"/>
        </w:trPr>
        <w:tc>
          <w:tcPr>
            <w:tcW w:w="3007" w:type="dxa"/>
          </w:tcPr>
          <w:p w14:paraId="414CB21D" w14:textId="77777777" w:rsidR="002E737F" w:rsidRPr="002E737F" w:rsidRDefault="002E737F" w:rsidP="002E737F">
            <w:pPr>
              <w:pStyle w:val="ListParagraph"/>
              <w:autoSpaceDE w:val="0"/>
              <w:autoSpaceDN w:val="0"/>
              <w:adjustRightInd w:val="0"/>
              <w:spacing w:after="240"/>
              <w:ind w:left="426" w:hanging="441"/>
              <w:rPr>
                <w:rFonts w:ascii="Verdana" w:hAnsi="Verdana" w:cstheme="minorHAnsi"/>
                <w:bCs/>
                <w:color w:val="000000"/>
                <w:sz w:val="20"/>
                <w:szCs w:val="20"/>
              </w:rPr>
            </w:pPr>
            <w:r w:rsidRPr="002E737F">
              <w:rPr>
                <w:rFonts w:ascii="Verdana" w:hAnsi="Verdana" w:cstheme="minorHAnsi"/>
                <w:bCs/>
                <w:color w:val="000000"/>
                <w:sz w:val="20"/>
                <w:szCs w:val="20"/>
              </w:rPr>
              <w:t>Net shortage/impairment of FA/CWIP</w:t>
            </w:r>
          </w:p>
        </w:tc>
        <w:tc>
          <w:tcPr>
            <w:tcW w:w="1734" w:type="dxa"/>
          </w:tcPr>
          <w:p w14:paraId="3659E2F8" w14:textId="77777777" w:rsidR="002E737F" w:rsidRPr="002E737F" w:rsidRDefault="002E737F" w:rsidP="002E737F">
            <w:pPr>
              <w:pStyle w:val="ListParagraph"/>
              <w:autoSpaceDE w:val="0"/>
              <w:autoSpaceDN w:val="0"/>
              <w:adjustRightInd w:val="0"/>
              <w:spacing w:after="240"/>
              <w:ind w:left="426"/>
              <w:rPr>
                <w:rFonts w:ascii="Verdana" w:hAnsi="Verdana" w:cstheme="minorHAnsi"/>
                <w:bCs/>
                <w:color w:val="000000"/>
                <w:sz w:val="20"/>
                <w:szCs w:val="20"/>
              </w:rPr>
            </w:pPr>
            <w:r w:rsidRPr="002E737F">
              <w:rPr>
                <w:rFonts w:ascii="Verdana" w:hAnsi="Verdana" w:cstheme="minorHAnsi"/>
                <w:bCs/>
                <w:color w:val="000000"/>
                <w:sz w:val="20"/>
                <w:szCs w:val="20"/>
              </w:rPr>
              <w:t>737.02</w:t>
            </w:r>
          </w:p>
        </w:tc>
        <w:tc>
          <w:tcPr>
            <w:tcW w:w="1739" w:type="dxa"/>
          </w:tcPr>
          <w:p w14:paraId="3165152B" w14:textId="77777777" w:rsidR="002E737F" w:rsidRPr="002E737F" w:rsidRDefault="002E737F" w:rsidP="002E737F">
            <w:pPr>
              <w:pStyle w:val="ListParagraph"/>
              <w:autoSpaceDE w:val="0"/>
              <w:autoSpaceDN w:val="0"/>
              <w:adjustRightInd w:val="0"/>
              <w:spacing w:after="240"/>
              <w:ind w:left="426"/>
              <w:rPr>
                <w:rFonts w:ascii="Verdana" w:hAnsi="Verdana" w:cstheme="minorHAnsi"/>
                <w:bCs/>
                <w:color w:val="000000"/>
                <w:sz w:val="20"/>
                <w:szCs w:val="20"/>
              </w:rPr>
            </w:pPr>
            <w:r w:rsidRPr="002E737F">
              <w:rPr>
                <w:rFonts w:ascii="Verdana" w:hAnsi="Verdana" w:cstheme="minorHAnsi"/>
                <w:bCs/>
                <w:color w:val="000000"/>
                <w:sz w:val="20"/>
                <w:szCs w:val="20"/>
              </w:rPr>
              <w:t>1281.42</w:t>
            </w:r>
          </w:p>
        </w:tc>
        <w:tc>
          <w:tcPr>
            <w:tcW w:w="1295" w:type="dxa"/>
          </w:tcPr>
          <w:p w14:paraId="0DE9DAA1" w14:textId="77777777" w:rsidR="002E737F" w:rsidRPr="002E737F" w:rsidRDefault="002E737F" w:rsidP="002E737F">
            <w:pPr>
              <w:pStyle w:val="ListParagraph"/>
              <w:autoSpaceDE w:val="0"/>
              <w:autoSpaceDN w:val="0"/>
              <w:adjustRightInd w:val="0"/>
              <w:spacing w:after="240"/>
              <w:ind w:left="426"/>
              <w:rPr>
                <w:rFonts w:ascii="Verdana" w:hAnsi="Verdana" w:cstheme="minorHAnsi"/>
                <w:bCs/>
                <w:color w:val="000000"/>
                <w:sz w:val="20"/>
                <w:szCs w:val="20"/>
              </w:rPr>
            </w:pPr>
            <w:r w:rsidRPr="002E737F">
              <w:rPr>
                <w:rFonts w:ascii="Verdana" w:hAnsi="Verdana" w:cstheme="minorHAnsi"/>
                <w:bCs/>
                <w:color w:val="000000"/>
                <w:sz w:val="20"/>
                <w:szCs w:val="20"/>
              </w:rPr>
              <w:t>74%</w:t>
            </w:r>
          </w:p>
        </w:tc>
      </w:tr>
    </w:tbl>
    <w:p w14:paraId="6F08C830" w14:textId="77777777" w:rsidR="00DE3724" w:rsidRDefault="00DE3724" w:rsidP="00DE3724">
      <w:pPr>
        <w:autoSpaceDE w:val="0"/>
        <w:autoSpaceDN w:val="0"/>
        <w:adjustRightInd w:val="0"/>
        <w:spacing w:after="240" w:line="276" w:lineRule="auto"/>
        <w:ind w:left="720" w:firstLine="720"/>
        <w:jc w:val="both"/>
        <w:rPr>
          <w:rFonts w:ascii="Verdana" w:hAnsi="Verdana" w:cstheme="minorHAnsi"/>
          <w:b/>
          <w:color w:val="000000"/>
          <w:sz w:val="20"/>
          <w:szCs w:val="20"/>
        </w:rPr>
      </w:pPr>
    </w:p>
    <w:p w14:paraId="145D52AF" w14:textId="324738F4" w:rsidR="00DE3724" w:rsidRPr="00296316" w:rsidRDefault="00DE3724" w:rsidP="0033027E">
      <w:pPr>
        <w:autoSpaceDE w:val="0"/>
        <w:autoSpaceDN w:val="0"/>
        <w:adjustRightInd w:val="0"/>
        <w:spacing w:after="240" w:line="276" w:lineRule="auto"/>
        <w:ind w:left="1560"/>
        <w:jc w:val="both"/>
        <w:rPr>
          <w:rFonts w:ascii="Verdana" w:hAnsi="Verdana" w:cstheme="minorHAnsi"/>
          <w:b/>
          <w:color w:val="000000"/>
          <w:sz w:val="20"/>
          <w:szCs w:val="20"/>
        </w:rPr>
      </w:pPr>
      <w:r w:rsidRPr="00296316">
        <w:rPr>
          <w:rFonts w:ascii="Verdana" w:hAnsi="Verdana" w:cstheme="minorHAnsi"/>
          <w:b/>
          <w:color w:val="000000"/>
          <w:sz w:val="20"/>
          <w:szCs w:val="20"/>
        </w:rPr>
        <w:t xml:space="preserve">Compliance:- </w:t>
      </w:r>
      <w:r w:rsidR="00047C27">
        <w:rPr>
          <w:rFonts w:ascii="Verdana" w:hAnsi="Verdana" w:cstheme="minorHAnsi"/>
          <w:color w:val="000000"/>
          <w:sz w:val="20"/>
          <w:szCs w:val="20"/>
        </w:rPr>
        <w:t xml:space="preserve">Details attached as </w:t>
      </w:r>
      <w:r w:rsidR="00047C27" w:rsidRPr="00047C27">
        <w:rPr>
          <w:rFonts w:ascii="Verdana" w:hAnsi="Verdana" w:cstheme="minorHAnsi"/>
          <w:b/>
          <w:bCs/>
          <w:color w:val="000000"/>
          <w:sz w:val="20"/>
          <w:szCs w:val="20"/>
        </w:rPr>
        <w:t>Annexure - N</w:t>
      </w:r>
    </w:p>
    <w:p w14:paraId="76F18481" w14:textId="77777777" w:rsidR="00523467" w:rsidRDefault="00523467" w:rsidP="00523467">
      <w:pPr>
        <w:pStyle w:val="ListParagraph"/>
        <w:autoSpaceDE w:val="0"/>
        <w:autoSpaceDN w:val="0"/>
        <w:adjustRightInd w:val="0"/>
        <w:spacing w:after="240" w:line="276" w:lineRule="auto"/>
        <w:ind w:left="426"/>
        <w:jc w:val="both"/>
        <w:rPr>
          <w:rFonts w:ascii="Verdana" w:hAnsi="Verdana" w:cstheme="minorHAnsi"/>
          <w:color w:val="000000"/>
          <w:sz w:val="20"/>
          <w:szCs w:val="20"/>
        </w:rPr>
      </w:pPr>
    </w:p>
    <w:p w14:paraId="4AD3E936" w14:textId="6DA1E595" w:rsidR="00D20BE8" w:rsidRDefault="00D20BE8" w:rsidP="005A28F0">
      <w:pPr>
        <w:pStyle w:val="ListParagraph"/>
        <w:numPr>
          <w:ilvl w:val="0"/>
          <w:numId w:val="12"/>
        </w:numPr>
        <w:autoSpaceDE w:val="0"/>
        <w:autoSpaceDN w:val="0"/>
        <w:adjustRightInd w:val="0"/>
        <w:spacing w:after="240" w:line="276" w:lineRule="auto"/>
        <w:ind w:left="426"/>
        <w:jc w:val="both"/>
        <w:rPr>
          <w:rFonts w:ascii="Verdana" w:hAnsi="Verdana" w:cstheme="minorHAnsi"/>
          <w:color w:val="000000"/>
          <w:sz w:val="20"/>
          <w:szCs w:val="20"/>
        </w:rPr>
      </w:pPr>
      <w:r w:rsidRPr="000A76BD">
        <w:rPr>
          <w:rFonts w:ascii="Verdana" w:hAnsi="Verdana" w:cstheme="minorHAnsi"/>
          <w:color w:val="000000"/>
          <w:sz w:val="20"/>
          <w:szCs w:val="20"/>
        </w:rPr>
        <w:t>With respect to Table 18 of the Petition, GETCO has not highlighted the assets deducted of Rs. 28 Crores (as per Form 4) from GFA while claiming depreciation. GETCO to provide rationale for the same.</w:t>
      </w:r>
    </w:p>
    <w:p w14:paraId="0A8DC5E8" w14:textId="77777777" w:rsidR="006712FE" w:rsidRPr="000A76BD" w:rsidRDefault="006712FE" w:rsidP="006712FE">
      <w:pPr>
        <w:pStyle w:val="ListParagraph"/>
        <w:autoSpaceDE w:val="0"/>
        <w:autoSpaceDN w:val="0"/>
        <w:adjustRightInd w:val="0"/>
        <w:spacing w:after="240" w:line="276" w:lineRule="auto"/>
        <w:ind w:left="426"/>
        <w:jc w:val="both"/>
        <w:rPr>
          <w:rFonts w:ascii="Verdana" w:hAnsi="Verdana" w:cstheme="minorHAnsi"/>
          <w:color w:val="000000"/>
          <w:sz w:val="20"/>
          <w:szCs w:val="20"/>
        </w:rPr>
      </w:pPr>
    </w:p>
    <w:p w14:paraId="6C443F03" w14:textId="59B38FC9" w:rsidR="003A28BF" w:rsidRDefault="00D20BE8" w:rsidP="00D20BE8">
      <w:pPr>
        <w:pStyle w:val="ListParagraph"/>
        <w:autoSpaceDE w:val="0"/>
        <w:autoSpaceDN w:val="0"/>
        <w:adjustRightInd w:val="0"/>
        <w:spacing w:after="240" w:line="276" w:lineRule="auto"/>
        <w:ind w:left="426"/>
        <w:jc w:val="both"/>
        <w:rPr>
          <w:rFonts w:ascii="Verdana" w:hAnsi="Verdana" w:cstheme="minorHAnsi"/>
          <w:b/>
          <w:color w:val="000000"/>
          <w:sz w:val="20"/>
          <w:szCs w:val="20"/>
        </w:rPr>
      </w:pPr>
      <w:r w:rsidRPr="000A76BD">
        <w:rPr>
          <w:rFonts w:ascii="Verdana" w:hAnsi="Verdana" w:cstheme="minorHAnsi"/>
          <w:b/>
          <w:color w:val="000000"/>
          <w:sz w:val="20"/>
          <w:szCs w:val="20"/>
        </w:rPr>
        <w:t xml:space="preserve">Compliance:-  </w:t>
      </w:r>
    </w:p>
    <w:p w14:paraId="2D217B7A" w14:textId="4A9E06A5" w:rsidR="00D20BE8" w:rsidRPr="000A76BD" w:rsidRDefault="00D20BE8" w:rsidP="00D20BE8">
      <w:pPr>
        <w:pStyle w:val="ListParagraph"/>
        <w:autoSpaceDE w:val="0"/>
        <w:autoSpaceDN w:val="0"/>
        <w:adjustRightInd w:val="0"/>
        <w:spacing w:after="240" w:line="276" w:lineRule="auto"/>
        <w:ind w:left="426"/>
        <w:jc w:val="both"/>
        <w:rPr>
          <w:rFonts w:ascii="Verdana" w:hAnsi="Verdana" w:cstheme="minorHAnsi"/>
          <w:color w:val="000000"/>
          <w:sz w:val="20"/>
          <w:szCs w:val="20"/>
        </w:rPr>
      </w:pPr>
      <w:r w:rsidRPr="000A76BD">
        <w:rPr>
          <w:rFonts w:ascii="Verdana" w:hAnsi="Verdana" w:cstheme="minorHAnsi"/>
          <w:bCs/>
          <w:color w:val="000000"/>
          <w:sz w:val="20"/>
          <w:szCs w:val="20"/>
        </w:rPr>
        <w:t xml:space="preserve">It is to submit that GETCO has considered net asset addition which includes addition during the year </w:t>
      </w:r>
      <w:r w:rsidR="00966C70" w:rsidRPr="000A76BD">
        <w:rPr>
          <w:rFonts w:ascii="Verdana" w:hAnsi="Verdana" w:cstheme="minorHAnsi"/>
          <w:bCs/>
          <w:color w:val="000000"/>
          <w:sz w:val="20"/>
          <w:szCs w:val="20"/>
        </w:rPr>
        <w:t xml:space="preserve">of Rs. 1860.49 Crore (Rs. 1858.94 Crore addition </w:t>
      </w:r>
      <w:r w:rsidR="00940385" w:rsidRPr="000A76BD">
        <w:rPr>
          <w:rFonts w:ascii="Verdana" w:hAnsi="Verdana" w:cstheme="minorHAnsi"/>
          <w:bCs/>
          <w:color w:val="000000"/>
          <w:sz w:val="20"/>
          <w:szCs w:val="20"/>
        </w:rPr>
        <w:t xml:space="preserve">as per accounts </w:t>
      </w:r>
      <w:r w:rsidR="00966C70" w:rsidRPr="000A76BD">
        <w:rPr>
          <w:rFonts w:ascii="Verdana" w:hAnsi="Verdana" w:cstheme="minorHAnsi"/>
          <w:bCs/>
          <w:color w:val="000000"/>
          <w:sz w:val="20"/>
          <w:szCs w:val="20"/>
        </w:rPr>
        <w:t xml:space="preserve">+ Rs. 4.71 Crore disallowed Capitalization during FY 2019-20 – Rs. 3.16 Crore SLDC capitalization) </w:t>
      </w:r>
      <w:r w:rsidRPr="000A76BD">
        <w:rPr>
          <w:rFonts w:ascii="Verdana" w:hAnsi="Verdana" w:cstheme="minorHAnsi"/>
          <w:bCs/>
          <w:color w:val="000000"/>
          <w:sz w:val="20"/>
          <w:szCs w:val="20"/>
        </w:rPr>
        <w:t xml:space="preserve">as well as deduction during the year </w:t>
      </w:r>
      <w:r w:rsidR="00966C70" w:rsidRPr="000A76BD">
        <w:rPr>
          <w:rFonts w:ascii="Verdana" w:hAnsi="Verdana" w:cstheme="minorHAnsi"/>
          <w:bCs/>
          <w:color w:val="000000"/>
          <w:sz w:val="20"/>
          <w:szCs w:val="20"/>
        </w:rPr>
        <w:t xml:space="preserve">of Rs. </w:t>
      </w:r>
      <w:r w:rsidR="00C6616C" w:rsidRPr="000A76BD">
        <w:rPr>
          <w:rFonts w:ascii="Verdana" w:hAnsi="Verdana" w:cstheme="minorHAnsi"/>
          <w:bCs/>
          <w:color w:val="000000"/>
          <w:sz w:val="20"/>
          <w:szCs w:val="20"/>
        </w:rPr>
        <w:t>29.56</w:t>
      </w:r>
      <w:r w:rsidR="00966C70" w:rsidRPr="000A76BD">
        <w:rPr>
          <w:rFonts w:ascii="Verdana" w:hAnsi="Verdana" w:cstheme="minorHAnsi"/>
          <w:bCs/>
          <w:color w:val="000000"/>
          <w:sz w:val="20"/>
          <w:szCs w:val="20"/>
        </w:rPr>
        <w:t xml:space="preserve"> Crore (Rs. 28.97 Crore </w:t>
      </w:r>
      <w:r w:rsidR="00940385" w:rsidRPr="000A76BD">
        <w:rPr>
          <w:rFonts w:ascii="Verdana" w:hAnsi="Verdana" w:cstheme="minorHAnsi"/>
          <w:bCs/>
          <w:color w:val="000000"/>
          <w:sz w:val="20"/>
          <w:szCs w:val="20"/>
        </w:rPr>
        <w:t xml:space="preserve">as per accounts </w:t>
      </w:r>
      <w:r w:rsidR="00966C70" w:rsidRPr="000A76BD">
        <w:rPr>
          <w:rFonts w:ascii="Verdana" w:hAnsi="Verdana" w:cstheme="minorHAnsi"/>
          <w:bCs/>
          <w:color w:val="000000"/>
          <w:sz w:val="20"/>
          <w:szCs w:val="20"/>
        </w:rPr>
        <w:t xml:space="preserve">– Rs. (0.58) Crore SLDC capitalization) </w:t>
      </w:r>
      <w:r w:rsidRPr="000A76BD">
        <w:rPr>
          <w:rFonts w:ascii="Verdana" w:hAnsi="Verdana" w:cstheme="minorHAnsi"/>
          <w:bCs/>
          <w:color w:val="000000"/>
          <w:sz w:val="20"/>
          <w:szCs w:val="20"/>
        </w:rPr>
        <w:t>while claiming depreciation.</w:t>
      </w:r>
    </w:p>
    <w:p w14:paraId="28049BAD" w14:textId="1E2844B7" w:rsidR="00D20BE8" w:rsidRPr="000A76BD" w:rsidRDefault="00D20BE8" w:rsidP="00D4740E">
      <w:pPr>
        <w:pStyle w:val="ListParagraph"/>
        <w:autoSpaceDE w:val="0"/>
        <w:autoSpaceDN w:val="0"/>
        <w:adjustRightInd w:val="0"/>
        <w:spacing w:after="240" w:line="276" w:lineRule="auto"/>
        <w:ind w:left="426"/>
        <w:jc w:val="both"/>
        <w:rPr>
          <w:rFonts w:ascii="Verdana" w:hAnsi="Verdana" w:cstheme="minorHAnsi"/>
          <w:color w:val="000000"/>
          <w:sz w:val="20"/>
          <w:szCs w:val="20"/>
        </w:rPr>
      </w:pPr>
    </w:p>
    <w:p w14:paraId="048AD822" w14:textId="2F7E4F81" w:rsidR="00D20BE8" w:rsidRDefault="00D20BE8" w:rsidP="005A28F0">
      <w:pPr>
        <w:pStyle w:val="ListParagraph"/>
        <w:numPr>
          <w:ilvl w:val="0"/>
          <w:numId w:val="12"/>
        </w:numPr>
        <w:autoSpaceDE w:val="0"/>
        <w:autoSpaceDN w:val="0"/>
        <w:adjustRightInd w:val="0"/>
        <w:spacing w:after="240" w:line="276" w:lineRule="auto"/>
        <w:ind w:left="426"/>
        <w:jc w:val="both"/>
        <w:rPr>
          <w:rFonts w:ascii="Verdana" w:hAnsi="Verdana" w:cstheme="minorHAnsi"/>
          <w:color w:val="000000"/>
          <w:sz w:val="20"/>
          <w:szCs w:val="20"/>
        </w:rPr>
      </w:pPr>
      <w:r w:rsidRPr="000A76BD">
        <w:rPr>
          <w:rFonts w:ascii="Verdana" w:hAnsi="Verdana" w:cstheme="minorHAnsi"/>
          <w:color w:val="000000"/>
          <w:sz w:val="20"/>
          <w:szCs w:val="20"/>
        </w:rPr>
        <w:t>GETCO has also not provide the impact of reduction in assets as specified in Form 5 and Audited accounts, while calculating the interest on loan and Return on equity. GETCO to provide the rationale for the same.</w:t>
      </w:r>
    </w:p>
    <w:p w14:paraId="1BBCC409" w14:textId="77777777" w:rsidR="003A28BF" w:rsidRPr="000A76BD" w:rsidRDefault="003A28BF" w:rsidP="003A28BF">
      <w:pPr>
        <w:pStyle w:val="ListParagraph"/>
        <w:autoSpaceDE w:val="0"/>
        <w:autoSpaceDN w:val="0"/>
        <w:adjustRightInd w:val="0"/>
        <w:spacing w:after="240" w:line="276" w:lineRule="auto"/>
        <w:ind w:left="426"/>
        <w:jc w:val="both"/>
        <w:rPr>
          <w:rFonts w:ascii="Verdana" w:hAnsi="Verdana" w:cstheme="minorHAnsi"/>
          <w:color w:val="000000"/>
          <w:sz w:val="20"/>
          <w:szCs w:val="20"/>
        </w:rPr>
      </w:pPr>
    </w:p>
    <w:p w14:paraId="4032D2A0" w14:textId="184041D0" w:rsidR="003A28BF" w:rsidRDefault="00D20BE8" w:rsidP="00D20BE8">
      <w:pPr>
        <w:pStyle w:val="ListParagraph"/>
        <w:autoSpaceDE w:val="0"/>
        <w:autoSpaceDN w:val="0"/>
        <w:adjustRightInd w:val="0"/>
        <w:spacing w:after="240" w:line="276" w:lineRule="auto"/>
        <w:ind w:left="426"/>
        <w:jc w:val="both"/>
        <w:rPr>
          <w:rFonts w:ascii="Verdana" w:hAnsi="Verdana" w:cstheme="minorHAnsi"/>
          <w:b/>
          <w:color w:val="000000"/>
          <w:sz w:val="20"/>
          <w:szCs w:val="20"/>
        </w:rPr>
      </w:pPr>
      <w:r w:rsidRPr="000A76BD">
        <w:rPr>
          <w:rFonts w:ascii="Verdana" w:hAnsi="Verdana" w:cstheme="minorHAnsi"/>
          <w:b/>
          <w:color w:val="000000"/>
          <w:sz w:val="20"/>
          <w:szCs w:val="20"/>
        </w:rPr>
        <w:t xml:space="preserve">Compliance:- </w:t>
      </w:r>
    </w:p>
    <w:p w14:paraId="60DC8BBD" w14:textId="1C733703" w:rsidR="00D20BE8" w:rsidRPr="000A76BD" w:rsidRDefault="00D20BE8" w:rsidP="00D20BE8">
      <w:pPr>
        <w:pStyle w:val="ListParagraph"/>
        <w:autoSpaceDE w:val="0"/>
        <w:autoSpaceDN w:val="0"/>
        <w:adjustRightInd w:val="0"/>
        <w:spacing w:after="240" w:line="276" w:lineRule="auto"/>
        <w:ind w:left="426"/>
        <w:jc w:val="both"/>
        <w:rPr>
          <w:rFonts w:ascii="Verdana" w:hAnsi="Verdana" w:cstheme="minorHAnsi"/>
          <w:color w:val="000000"/>
          <w:sz w:val="20"/>
          <w:szCs w:val="20"/>
        </w:rPr>
      </w:pPr>
      <w:r w:rsidRPr="000A76BD">
        <w:rPr>
          <w:rFonts w:ascii="Verdana" w:hAnsi="Verdana" w:cstheme="minorHAnsi"/>
          <w:bCs/>
          <w:color w:val="000000"/>
          <w:sz w:val="20"/>
          <w:szCs w:val="20"/>
        </w:rPr>
        <w:t xml:space="preserve">It is to submit that GETCO has considered net asset addition </w:t>
      </w:r>
      <w:r w:rsidR="0050364F" w:rsidRPr="000A76BD">
        <w:rPr>
          <w:rFonts w:ascii="Verdana" w:hAnsi="Verdana" w:cstheme="minorHAnsi"/>
          <w:bCs/>
          <w:color w:val="000000"/>
          <w:sz w:val="20"/>
          <w:szCs w:val="20"/>
        </w:rPr>
        <w:t>while working out funding requirement for FY 2020-21 and hence impact of reduction in assets automatically gets captured.</w:t>
      </w:r>
    </w:p>
    <w:p w14:paraId="3AE49F27" w14:textId="5995DC8D" w:rsidR="00D20BE8" w:rsidRPr="000A76BD" w:rsidRDefault="00D20BE8" w:rsidP="00D20BE8">
      <w:pPr>
        <w:pStyle w:val="ListParagraph"/>
        <w:autoSpaceDE w:val="0"/>
        <w:autoSpaceDN w:val="0"/>
        <w:adjustRightInd w:val="0"/>
        <w:spacing w:after="240" w:line="276" w:lineRule="auto"/>
        <w:ind w:left="426"/>
        <w:jc w:val="both"/>
        <w:rPr>
          <w:rFonts w:ascii="Verdana" w:hAnsi="Verdana" w:cstheme="minorHAnsi"/>
          <w:color w:val="000000"/>
          <w:sz w:val="20"/>
          <w:szCs w:val="20"/>
        </w:rPr>
      </w:pPr>
    </w:p>
    <w:p w14:paraId="29210E07" w14:textId="16921464" w:rsidR="004E6125" w:rsidRPr="004E6125" w:rsidRDefault="004E6125" w:rsidP="005A28F0">
      <w:pPr>
        <w:pStyle w:val="ListParagraph"/>
        <w:numPr>
          <w:ilvl w:val="0"/>
          <w:numId w:val="12"/>
        </w:numPr>
        <w:autoSpaceDE w:val="0"/>
        <w:autoSpaceDN w:val="0"/>
        <w:adjustRightInd w:val="0"/>
        <w:spacing w:after="240" w:line="276" w:lineRule="auto"/>
        <w:ind w:left="426"/>
        <w:jc w:val="both"/>
        <w:rPr>
          <w:rFonts w:ascii="Verdana" w:hAnsi="Verdana" w:cstheme="minorHAnsi"/>
          <w:color w:val="000000"/>
          <w:sz w:val="20"/>
          <w:szCs w:val="20"/>
        </w:rPr>
      </w:pPr>
      <w:r w:rsidRPr="004E6125">
        <w:rPr>
          <w:rFonts w:ascii="Verdana" w:hAnsi="Verdana" w:cstheme="minorHAnsi"/>
          <w:bCs/>
          <w:color w:val="000000"/>
          <w:sz w:val="20"/>
          <w:szCs w:val="20"/>
        </w:rPr>
        <w:t>GETCO to provide the detailed calculation of Rs. 424.17 Crore amount of reversal of Deferred income related to Grants and consumer contribution and the impact of the same by way of accounting entry in the balance sheet</w:t>
      </w:r>
      <w:r>
        <w:rPr>
          <w:rFonts w:ascii="Verdana" w:hAnsi="Verdana" w:cstheme="minorHAnsi"/>
          <w:bCs/>
          <w:color w:val="000000"/>
          <w:sz w:val="20"/>
          <w:szCs w:val="20"/>
        </w:rPr>
        <w:t>.</w:t>
      </w:r>
    </w:p>
    <w:p w14:paraId="03AC80CC" w14:textId="2ADA3677" w:rsidR="004E6125" w:rsidRPr="008B0EE9" w:rsidRDefault="004E6125" w:rsidP="00C114BE">
      <w:pPr>
        <w:autoSpaceDE w:val="0"/>
        <w:autoSpaceDN w:val="0"/>
        <w:adjustRightInd w:val="0"/>
        <w:spacing w:after="240" w:line="276" w:lineRule="auto"/>
        <w:ind w:firstLine="426"/>
        <w:jc w:val="both"/>
        <w:rPr>
          <w:rFonts w:ascii="Verdana" w:hAnsi="Verdana" w:cstheme="minorHAnsi"/>
          <w:b/>
          <w:color w:val="000000"/>
          <w:sz w:val="20"/>
          <w:szCs w:val="20"/>
        </w:rPr>
      </w:pPr>
      <w:r w:rsidRPr="008B0EE9">
        <w:rPr>
          <w:rFonts w:ascii="Verdana" w:hAnsi="Verdana" w:cstheme="minorHAnsi"/>
          <w:b/>
          <w:color w:val="000000"/>
          <w:sz w:val="20"/>
          <w:szCs w:val="20"/>
        </w:rPr>
        <w:t xml:space="preserve">Compliance:- </w:t>
      </w:r>
      <w:r w:rsidR="0033027E" w:rsidRPr="008B0EE9">
        <w:rPr>
          <w:rFonts w:ascii="Verdana" w:hAnsi="Verdana" w:cstheme="minorHAnsi"/>
          <w:color w:val="000000"/>
          <w:sz w:val="20"/>
          <w:szCs w:val="20"/>
        </w:rPr>
        <w:t xml:space="preserve">Details attached as </w:t>
      </w:r>
      <w:r w:rsidR="00B9280C">
        <w:rPr>
          <w:rFonts w:ascii="Verdana" w:hAnsi="Verdana" w:cstheme="minorHAnsi"/>
          <w:b/>
          <w:bCs/>
          <w:color w:val="000000"/>
          <w:sz w:val="20"/>
          <w:szCs w:val="20"/>
        </w:rPr>
        <w:t>Annexure – X</w:t>
      </w:r>
      <w:r w:rsidR="0033027E" w:rsidRPr="00B9280C">
        <w:rPr>
          <w:rFonts w:ascii="Verdana" w:hAnsi="Verdana" w:cstheme="minorHAnsi"/>
          <w:b/>
          <w:bCs/>
          <w:color w:val="000000"/>
          <w:sz w:val="20"/>
          <w:szCs w:val="20"/>
        </w:rPr>
        <w:t xml:space="preserve"> &amp; </w:t>
      </w:r>
      <w:r w:rsidR="00B9280C">
        <w:rPr>
          <w:rFonts w:ascii="Verdana" w:hAnsi="Verdana" w:cstheme="minorHAnsi"/>
          <w:b/>
          <w:bCs/>
          <w:color w:val="000000"/>
          <w:sz w:val="20"/>
          <w:szCs w:val="20"/>
        </w:rPr>
        <w:t>X</w:t>
      </w:r>
      <w:r w:rsidR="0033027E" w:rsidRPr="00B9280C">
        <w:rPr>
          <w:rFonts w:ascii="Verdana" w:hAnsi="Verdana" w:cstheme="minorHAnsi"/>
          <w:b/>
          <w:bCs/>
          <w:color w:val="000000"/>
          <w:sz w:val="20"/>
          <w:szCs w:val="20"/>
        </w:rPr>
        <w:t>-1</w:t>
      </w:r>
    </w:p>
    <w:p w14:paraId="4A21AAAC" w14:textId="1C3464CA" w:rsidR="006B4DF9" w:rsidRDefault="006B4DF9" w:rsidP="00C114BE">
      <w:pPr>
        <w:autoSpaceDE w:val="0"/>
        <w:autoSpaceDN w:val="0"/>
        <w:adjustRightInd w:val="0"/>
        <w:spacing w:after="240" w:line="276" w:lineRule="auto"/>
        <w:ind w:firstLine="426"/>
        <w:jc w:val="both"/>
        <w:rPr>
          <w:rFonts w:ascii="Verdana" w:hAnsi="Verdana" w:cstheme="minorHAnsi"/>
          <w:color w:val="000000"/>
          <w:sz w:val="20"/>
          <w:szCs w:val="20"/>
        </w:rPr>
      </w:pPr>
      <w:r w:rsidRPr="008B0EE9">
        <w:rPr>
          <w:rFonts w:ascii="Verdana" w:hAnsi="Verdana" w:cstheme="minorHAnsi"/>
          <w:b/>
          <w:color w:val="000000"/>
          <w:sz w:val="20"/>
          <w:szCs w:val="20"/>
        </w:rPr>
        <w:t>IV. Formats</w:t>
      </w:r>
    </w:p>
    <w:p w14:paraId="653AFC1D" w14:textId="08AB27C3" w:rsidR="0050364F" w:rsidRPr="000A76BD" w:rsidRDefault="0050364F" w:rsidP="005A28F0">
      <w:pPr>
        <w:pStyle w:val="ListParagraph"/>
        <w:numPr>
          <w:ilvl w:val="0"/>
          <w:numId w:val="15"/>
        </w:numPr>
        <w:autoSpaceDE w:val="0"/>
        <w:autoSpaceDN w:val="0"/>
        <w:adjustRightInd w:val="0"/>
        <w:spacing w:after="240" w:line="276" w:lineRule="auto"/>
        <w:ind w:left="450"/>
        <w:jc w:val="both"/>
        <w:rPr>
          <w:rFonts w:ascii="Verdana" w:hAnsi="Verdana" w:cstheme="minorHAnsi"/>
          <w:color w:val="000000"/>
          <w:sz w:val="20"/>
          <w:szCs w:val="20"/>
        </w:rPr>
      </w:pPr>
      <w:r w:rsidRPr="000A76BD">
        <w:rPr>
          <w:rFonts w:ascii="Verdana" w:hAnsi="Verdana" w:cstheme="minorHAnsi"/>
          <w:color w:val="000000"/>
          <w:sz w:val="20"/>
          <w:szCs w:val="20"/>
        </w:rPr>
        <w:t>As per Form 4, Addition of the assets has been made in line with the audited accounts. However, the addition of Rs. 4.71 Crore though has been added in total but is not bifurcated in the related block of assets resulting in discrepancy in total.</w:t>
      </w:r>
    </w:p>
    <w:p w14:paraId="4D7965AE" w14:textId="77777777" w:rsidR="003A28BF" w:rsidRDefault="00E40AC7" w:rsidP="0050364F">
      <w:pPr>
        <w:pStyle w:val="ListParagraph"/>
        <w:autoSpaceDE w:val="0"/>
        <w:autoSpaceDN w:val="0"/>
        <w:adjustRightInd w:val="0"/>
        <w:spacing w:after="240" w:line="276" w:lineRule="auto"/>
        <w:ind w:left="426"/>
        <w:jc w:val="both"/>
        <w:rPr>
          <w:rFonts w:ascii="Verdana" w:hAnsi="Verdana" w:cstheme="minorHAnsi"/>
          <w:b/>
          <w:color w:val="000000"/>
          <w:sz w:val="20"/>
          <w:szCs w:val="20"/>
        </w:rPr>
      </w:pPr>
      <w:r w:rsidRPr="000A76BD">
        <w:rPr>
          <w:rFonts w:ascii="Verdana" w:hAnsi="Verdana" w:cstheme="minorHAnsi"/>
          <w:b/>
          <w:color w:val="000000"/>
          <w:sz w:val="20"/>
          <w:szCs w:val="20"/>
        </w:rPr>
        <w:lastRenderedPageBreak/>
        <w:t>Compliance: -</w:t>
      </w:r>
      <w:r w:rsidR="0050364F" w:rsidRPr="000A76BD">
        <w:rPr>
          <w:rFonts w:ascii="Verdana" w:hAnsi="Verdana" w:cstheme="minorHAnsi"/>
          <w:b/>
          <w:color w:val="000000"/>
          <w:sz w:val="20"/>
          <w:szCs w:val="20"/>
        </w:rPr>
        <w:t xml:space="preserve"> </w:t>
      </w:r>
    </w:p>
    <w:p w14:paraId="36B0836A" w14:textId="3AE3BA93" w:rsidR="0050364F" w:rsidRPr="000A76BD" w:rsidRDefault="0050364F" w:rsidP="0050364F">
      <w:pPr>
        <w:pStyle w:val="ListParagraph"/>
        <w:autoSpaceDE w:val="0"/>
        <w:autoSpaceDN w:val="0"/>
        <w:adjustRightInd w:val="0"/>
        <w:spacing w:after="240" w:line="276" w:lineRule="auto"/>
        <w:ind w:left="426"/>
        <w:jc w:val="both"/>
        <w:rPr>
          <w:rFonts w:ascii="Verdana" w:hAnsi="Verdana" w:cstheme="minorHAnsi"/>
          <w:color w:val="000000"/>
          <w:sz w:val="20"/>
          <w:szCs w:val="20"/>
        </w:rPr>
      </w:pPr>
      <w:r w:rsidRPr="000A76BD">
        <w:rPr>
          <w:rFonts w:ascii="Verdana" w:hAnsi="Verdana" w:cstheme="minorHAnsi"/>
          <w:bCs/>
          <w:color w:val="000000"/>
          <w:sz w:val="20"/>
          <w:szCs w:val="20"/>
        </w:rPr>
        <w:t xml:space="preserve">It is to submit that GETCO has </w:t>
      </w:r>
      <w:r w:rsidR="00C6616C" w:rsidRPr="000A76BD">
        <w:rPr>
          <w:rFonts w:ascii="Verdana" w:hAnsi="Verdana" w:cstheme="minorHAnsi"/>
          <w:bCs/>
          <w:color w:val="000000"/>
          <w:sz w:val="20"/>
          <w:szCs w:val="20"/>
        </w:rPr>
        <w:t>provided details of assets addition and deduction during the year. Total provided in cell C25 of Form F4 should be considered as Rs. 1858.94 Crore.</w:t>
      </w:r>
    </w:p>
    <w:p w14:paraId="6C2731DB" w14:textId="77777777" w:rsidR="0050364F" w:rsidRPr="000A76BD" w:rsidRDefault="0050364F" w:rsidP="0050364F">
      <w:pPr>
        <w:pStyle w:val="ListParagraph"/>
        <w:autoSpaceDE w:val="0"/>
        <w:autoSpaceDN w:val="0"/>
        <w:adjustRightInd w:val="0"/>
        <w:spacing w:after="240" w:line="276" w:lineRule="auto"/>
        <w:ind w:left="426"/>
        <w:jc w:val="both"/>
        <w:rPr>
          <w:rFonts w:ascii="Verdana" w:hAnsi="Verdana" w:cstheme="minorHAnsi"/>
          <w:b/>
          <w:color w:val="000000"/>
          <w:sz w:val="20"/>
          <w:szCs w:val="20"/>
        </w:rPr>
      </w:pPr>
    </w:p>
    <w:p w14:paraId="3ABA4D1A" w14:textId="77777777" w:rsidR="00940385" w:rsidRPr="000A76BD" w:rsidRDefault="00940385" w:rsidP="005A28F0">
      <w:pPr>
        <w:pStyle w:val="ListParagraph"/>
        <w:numPr>
          <w:ilvl w:val="0"/>
          <w:numId w:val="15"/>
        </w:numPr>
        <w:autoSpaceDE w:val="0"/>
        <w:autoSpaceDN w:val="0"/>
        <w:adjustRightInd w:val="0"/>
        <w:spacing w:after="240" w:line="276" w:lineRule="auto"/>
        <w:ind w:left="426"/>
        <w:jc w:val="both"/>
        <w:rPr>
          <w:rFonts w:ascii="Verdana" w:hAnsi="Verdana" w:cstheme="minorHAnsi"/>
          <w:color w:val="000000"/>
          <w:sz w:val="20"/>
          <w:szCs w:val="20"/>
        </w:rPr>
      </w:pPr>
      <w:r w:rsidRPr="000A76BD">
        <w:rPr>
          <w:rFonts w:ascii="Verdana" w:hAnsi="Verdana" w:cstheme="minorHAnsi"/>
          <w:color w:val="000000"/>
          <w:sz w:val="20"/>
          <w:szCs w:val="20"/>
        </w:rPr>
        <w:t>Depreciation total in Form 4 doesn’t reconcile with Table 18 of the Petition.</w:t>
      </w:r>
    </w:p>
    <w:p w14:paraId="604C40A0" w14:textId="77777777" w:rsidR="003A28BF" w:rsidRDefault="00E40AC7" w:rsidP="00940385">
      <w:pPr>
        <w:pStyle w:val="ListParagraph"/>
        <w:autoSpaceDE w:val="0"/>
        <w:autoSpaceDN w:val="0"/>
        <w:adjustRightInd w:val="0"/>
        <w:spacing w:after="240" w:line="276" w:lineRule="auto"/>
        <w:ind w:left="426"/>
        <w:jc w:val="both"/>
        <w:rPr>
          <w:rFonts w:ascii="Verdana" w:hAnsi="Verdana" w:cstheme="minorHAnsi"/>
          <w:b/>
          <w:color w:val="000000"/>
          <w:sz w:val="20"/>
          <w:szCs w:val="20"/>
        </w:rPr>
      </w:pPr>
      <w:r w:rsidRPr="000A76BD">
        <w:rPr>
          <w:rFonts w:ascii="Verdana" w:hAnsi="Verdana" w:cstheme="minorHAnsi"/>
          <w:b/>
          <w:color w:val="000000"/>
          <w:sz w:val="20"/>
          <w:szCs w:val="20"/>
        </w:rPr>
        <w:t>Compliance: -</w:t>
      </w:r>
    </w:p>
    <w:p w14:paraId="51CE47AA" w14:textId="5A072CBD" w:rsidR="00940385" w:rsidRPr="000A76BD" w:rsidRDefault="00940385" w:rsidP="00940385">
      <w:pPr>
        <w:pStyle w:val="ListParagraph"/>
        <w:autoSpaceDE w:val="0"/>
        <w:autoSpaceDN w:val="0"/>
        <w:adjustRightInd w:val="0"/>
        <w:spacing w:after="240" w:line="276" w:lineRule="auto"/>
        <w:ind w:left="426"/>
        <w:jc w:val="both"/>
        <w:rPr>
          <w:rFonts w:ascii="Verdana" w:hAnsi="Verdana" w:cstheme="minorHAnsi"/>
          <w:color w:val="000000"/>
          <w:sz w:val="20"/>
          <w:szCs w:val="20"/>
        </w:rPr>
      </w:pPr>
      <w:r w:rsidRPr="000A76BD">
        <w:rPr>
          <w:rFonts w:ascii="Verdana" w:hAnsi="Verdana" w:cstheme="minorHAnsi"/>
          <w:b/>
          <w:color w:val="000000"/>
          <w:sz w:val="20"/>
          <w:szCs w:val="20"/>
        </w:rPr>
        <w:t xml:space="preserve"> </w:t>
      </w:r>
      <w:r w:rsidRPr="000A76BD">
        <w:rPr>
          <w:rFonts w:ascii="Verdana" w:hAnsi="Verdana" w:cstheme="minorHAnsi"/>
          <w:bCs/>
          <w:color w:val="000000"/>
          <w:sz w:val="20"/>
          <w:szCs w:val="20"/>
        </w:rPr>
        <w:t>It is to submit that in Table 18, GETCO has considered depreciation of Rs. 1189.71 Crore (Rs. 1193.06 Crore as provided in Form 4 as per accounts – Rs. 3.43 Crore SLDC depreciation).</w:t>
      </w:r>
    </w:p>
    <w:p w14:paraId="0FD74DBF" w14:textId="2F2284EE" w:rsidR="00940385" w:rsidRPr="000A76BD" w:rsidRDefault="00940385" w:rsidP="00940385">
      <w:pPr>
        <w:pStyle w:val="ListParagraph"/>
        <w:autoSpaceDE w:val="0"/>
        <w:autoSpaceDN w:val="0"/>
        <w:adjustRightInd w:val="0"/>
        <w:spacing w:after="240" w:line="276" w:lineRule="auto"/>
        <w:ind w:left="426"/>
        <w:jc w:val="both"/>
        <w:rPr>
          <w:rFonts w:ascii="Verdana" w:hAnsi="Verdana" w:cstheme="minorHAnsi"/>
          <w:color w:val="000000"/>
          <w:sz w:val="20"/>
          <w:szCs w:val="20"/>
        </w:rPr>
      </w:pPr>
    </w:p>
    <w:p w14:paraId="5A52711B" w14:textId="2A8B4DC2" w:rsidR="00E40AC7" w:rsidRPr="000A76BD" w:rsidRDefault="00E40AC7" w:rsidP="005A28F0">
      <w:pPr>
        <w:pStyle w:val="ListParagraph"/>
        <w:numPr>
          <w:ilvl w:val="0"/>
          <w:numId w:val="15"/>
        </w:numPr>
        <w:autoSpaceDE w:val="0"/>
        <w:autoSpaceDN w:val="0"/>
        <w:adjustRightInd w:val="0"/>
        <w:spacing w:after="240" w:line="276" w:lineRule="auto"/>
        <w:ind w:left="426"/>
        <w:jc w:val="both"/>
        <w:rPr>
          <w:rFonts w:ascii="Verdana" w:hAnsi="Verdana" w:cstheme="minorHAnsi"/>
          <w:color w:val="000000"/>
          <w:sz w:val="20"/>
          <w:szCs w:val="20"/>
        </w:rPr>
      </w:pPr>
      <w:r w:rsidRPr="000A76BD">
        <w:rPr>
          <w:rFonts w:ascii="Verdana" w:hAnsi="Verdana" w:cstheme="minorHAnsi"/>
          <w:color w:val="000000"/>
          <w:sz w:val="20"/>
          <w:szCs w:val="20"/>
        </w:rPr>
        <w:t>Form 5 - Details of existing actual long-term loan is not provided for FY 2020-21 and FY 2022-23.</w:t>
      </w:r>
    </w:p>
    <w:p w14:paraId="40C11B63" w14:textId="77777777" w:rsidR="003A28BF" w:rsidRDefault="00E40AC7" w:rsidP="00E40AC7">
      <w:pPr>
        <w:pStyle w:val="ListParagraph"/>
        <w:autoSpaceDE w:val="0"/>
        <w:autoSpaceDN w:val="0"/>
        <w:adjustRightInd w:val="0"/>
        <w:spacing w:after="240" w:line="276" w:lineRule="auto"/>
        <w:ind w:left="426"/>
        <w:jc w:val="both"/>
        <w:rPr>
          <w:rFonts w:ascii="Verdana" w:hAnsi="Verdana" w:cstheme="minorHAnsi"/>
          <w:color w:val="000000"/>
          <w:sz w:val="20"/>
          <w:szCs w:val="20"/>
        </w:rPr>
      </w:pPr>
      <w:r w:rsidRPr="000A76BD">
        <w:rPr>
          <w:rFonts w:ascii="Verdana" w:hAnsi="Verdana" w:cstheme="minorHAnsi"/>
          <w:b/>
          <w:bCs/>
          <w:color w:val="000000"/>
          <w:sz w:val="20"/>
          <w:szCs w:val="20"/>
        </w:rPr>
        <w:t>Compliance: -</w:t>
      </w:r>
      <w:r w:rsidRPr="000A76BD">
        <w:rPr>
          <w:rFonts w:ascii="Verdana" w:hAnsi="Verdana" w:cstheme="minorHAnsi"/>
          <w:color w:val="000000"/>
          <w:sz w:val="20"/>
          <w:szCs w:val="20"/>
        </w:rPr>
        <w:t xml:space="preserve"> </w:t>
      </w:r>
    </w:p>
    <w:p w14:paraId="4CBDE919" w14:textId="55372CDE" w:rsidR="00E40AC7" w:rsidRPr="000A76BD" w:rsidRDefault="00CA3A23" w:rsidP="00E40AC7">
      <w:pPr>
        <w:pStyle w:val="ListParagraph"/>
        <w:autoSpaceDE w:val="0"/>
        <w:autoSpaceDN w:val="0"/>
        <w:adjustRightInd w:val="0"/>
        <w:spacing w:after="240" w:line="276" w:lineRule="auto"/>
        <w:ind w:left="426"/>
        <w:jc w:val="both"/>
        <w:rPr>
          <w:rFonts w:ascii="Verdana" w:hAnsi="Verdana" w:cstheme="minorHAnsi"/>
          <w:color w:val="000000"/>
          <w:sz w:val="20"/>
          <w:szCs w:val="20"/>
        </w:rPr>
      </w:pPr>
      <w:r w:rsidRPr="000A76BD">
        <w:rPr>
          <w:rFonts w:ascii="Verdana" w:hAnsi="Verdana" w:cstheme="minorHAnsi"/>
          <w:color w:val="000000"/>
          <w:sz w:val="20"/>
          <w:szCs w:val="20"/>
        </w:rPr>
        <w:t xml:space="preserve">GETCO has worked out </w:t>
      </w:r>
      <w:r w:rsidR="00A319D4" w:rsidRPr="000A76BD">
        <w:rPr>
          <w:rFonts w:ascii="Verdana" w:hAnsi="Verdana" w:cstheme="minorHAnsi"/>
          <w:color w:val="000000"/>
          <w:sz w:val="20"/>
          <w:szCs w:val="20"/>
        </w:rPr>
        <w:t>interest rate of actual long-term loan for FY 2020-21</w:t>
      </w:r>
      <w:r w:rsidRPr="000A76BD">
        <w:rPr>
          <w:rFonts w:ascii="Verdana" w:hAnsi="Verdana" w:cstheme="minorHAnsi"/>
          <w:color w:val="000000"/>
          <w:sz w:val="20"/>
          <w:szCs w:val="20"/>
        </w:rPr>
        <w:t xml:space="preserve"> which is provided in table below.</w:t>
      </w:r>
      <w:r w:rsidR="00A319D4" w:rsidRPr="000A76BD">
        <w:rPr>
          <w:rFonts w:ascii="Verdana" w:hAnsi="Verdana" w:cstheme="minorHAnsi"/>
          <w:color w:val="000000"/>
          <w:sz w:val="20"/>
          <w:szCs w:val="20"/>
        </w:rPr>
        <w:t xml:space="preserve"> For projection of interest rate for FY 2022-23, GETCO has considered actual interest rate of FY 2020-21 in line with the approach adopted by the Hon’ble Commission in past Order and hence GETCO not worked out interest rate for long-term loan for FY 2022-23.   </w:t>
      </w:r>
    </w:p>
    <w:tbl>
      <w:tblPr>
        <w:tblW w:w="9777" w:type="dxa"/>
        <w:tblInd w:w="113" w:type="dxa"/>
        <w:tblCellMar>
          <w:left w:w="28" w:type="dxa"/>
          <w:right w:w="28" w:type="dxa"/>
        </w:tblCellMar>
        <w:tblLook w:val="04A0" w:firstRow="1" w:lastRow="0" w:firstColumn="1" w:lastColumn="0" w:noHBand="0" w:noVBand="1"/>
      </w:tblPr>
      <w:tblGrid>
        <w:gridCol w:w="942"/>
        <w:gridCol w:w="109"/>
        <w:gridCol w:w="1719"/>
        <w:gridCol w:w="449"/>
        <w:gridCol w:w="1276"/>
        <w:gridCol w:w="325"/>
        <w:gridCol w:w="1400"/>
        <w:gridCol w:w="359"/>
        <w:gridCol w:w="1366"/>
        <w:gridCol w:w="425"/>
        <w:gridCol w:w="405"/>
        <w:gridCol w:w="895"/>
        <w:gridCol w:w="107"/>
      </w:tblGrid>
      <w:tr w:rsidR="00A319D4" w:rsidRPr="000A76BD" w14:paraId="42650F75" w14:textId="77777777" w:rsidTr="00DD2206">
        <w:trPr>
          <w:gridAfter w:val="1"/>
          <w:wAfter w:w="113" w:type="dxa"/>
          <w:trHeight w:val="315"/>
          <w:tblHeader/>
        </w:trPr>
        <w:tc>
          <w:tcPr>
            <w:tcW w:w="1100" w:type="dxa"/>
            <w:gridSpan w:val="2"/>
            <w:vMerge w:val="restar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13990EF2" w14:textId="77777777" w:rsidR="00A319D4" w:rsidRPr="000A76BD" w:rsidRDefault="00A319D4" w:rsidP="00A319D4">
            <w:pPr>
              <w:jc w:val="center"/>
              <w:rPr>
                <w:rFonts w:ascii="Verdana" w:hAnsi="Verdana" w:cstheme="minorHAnsi"/>
                <w:b/>
                <w:bCs/>
                <w:color w:val="000000"/>
                <w:sz w:val="20"/>
                <w:szCs w:val="20"/>
                <w:lang w:val="en-IN" w:eastAsia="en-IN"/>
              </w:rPr>
            </w:pPr>
            <w:r w:rsidRPr="000A76BD">
              <w:rPr>
                <w:rFonts w:ascii="Verdana" w:hAnsi="Verdana" w:cstheme="minorHAnsi"/>
                <w:b/>
                <w:bCs/>
                <w:color w:val="000000"/>
                <w:sz w:val="20"/>
                <w:szCs w:val="20"/>
                <w:lang w:val="en-IN" w:eastAsia="en-IN"/>
              </w:rPr>
              <w:t>Particular</w:t>
            </w:r>
          </w:p>
        </w:tc>
        <w:tc>
          <w:tcPr>
            <w:tcW w:w="8564" w:type="dxa"/>
            <w:gridSpan w:val="10"/>
            <w:tcBorders>
              <w:top w:val="single" w:sz="4" w:space="0" w:color="auto"/>
              <w:left w:val="nil"/>
              <w:bottom w:val="single" w:sz="4" w:space="0" w:color="auto"/>
              <w:right w:val="single" w:sz="4" w:space="0" w:color="auto"/>
            </w:tcBorders>
            <w:shd w:val="clear" w:color="auto" w:fill="DAEEF3" w:themeFill="accent5" w:themeFillTint="33"/>
            <w:vAlign w:val="center"/>
            <w:hideMark/>
          </w:tcPr>
          <w:p w14:paraId="17D7870F" w14:textId="77777777" w:rsidR="00A319D4" w:rsidRPr="000A76BD" w:rsidRDefault="00A319D4" w:rsidP="00A319D4">
            <w:pPr>
              <w:jc w:val="center"/>
              <w:rPr>
                <w:rFonts w:ascii="Verdana" w:hAnsi="Verdana" w:cstheme="minorHAnsi"/>
                <w:b/>
                <w:bCs/>
                <w:color w:val="000000"/>
                <w:sz w:val="20"/>
                <w:szCs w:val="20"/>
                <w:lang w:val="en-IN" w:eastAsia="en-IN"/>
              </w:rPr>
            </w:pPr>
            <w:r w:rsidRPr="000A76BD">
              <w:rPr>
                <w:rFonts w:ascii="Verdana" w:hAnsi="Verdana" w:cstheme="minorHAnsi"/>
                <w:b/>
                <w:bCs/>
                <w:color w:val="000000"/>
                <w:sz w:val="20"/>
                <w:szCs w:val="20"/>
                <w:lang w:val="en-IN" w:eastAsia="en-IN"/>
              </w:rPr>
              <w:t>FY 2020-21 (Actuals)                                                                       (Rs. Crore)</w:t>
            </w:r>
          </w:p>
        </w:tc>
      </w:tr>
      <w:tr w:rsidR="00A319D4" w:rsidRPr="000A76BD" w14:paraId="16B31535" w14:textId="77777777" w:rsidTr="00DD2206">
        <w:trPr>
          <w:gridAfter w:val="1"/>
          <w:wAfter w:w="113" w:type="dxa"/>
          <w:trHeight w:val="517"/>
          <w:tblHeader/>
        </w:trPr>
        <w:tc>
          <w:tcPr>
            <w:tcW w:w="1100" w:type="dxa"/>
            <w:gridSpan w:val="2"/>
            <w:vMerge/>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3A0EE082" w14:textId="77777777" w:rsidR="00A319D4" w:rsidRPr="000A76BD" w:rsidRDefault="00A319D4" w:rsidP="00A319D4">
            <w:pPr>
              <w:rPr>
                <w:rFonts w:ascii="Verdana" w:hAnsi="Verdana" w:cstheme="minorHAnsi"/>
                <w:b/>
                <w:bCs/>
                <w:color w:val="000000"/>
                <w:sz w:val="20"/>
                <w:szCs w:val="20"/>
                <w:lang w:val="en-IN" w:eastAsia="en-IN"/>
              </w:rPr>
            </w:pPr>
          </w:p>
        </w:tc>
        <w:tc>
          <w:tcPr>
            <w:tcW w:w="1708" w:type="dxa"/>
            <w:vMerge w:val="restart"/>
            <w:tcBorders>
              <w:top w:val="nil"/>
              <w:left w:val="single" w:sz="4" w:space="0" w:color="auto"/>
              <w:bottom w:val="single" w:sz="4" w:space="0" w:color="auto"/>
              <w:right w:val="single" w:sz="4" w:space="0" w:color="auto"/>
            </w:tcBorders>
            <w:shd w:val="clear" w:color="auto" w:fill="DAEEF3" w:themeFill="accent5" w:themeFillTint="33"/>
            <w:vAlign w:val="center"/>
            <w:hideMark/>
          </w:tcPr>
          <w:p w14:paraId="729FA8AC" w14:textId="77777777" w:rsidR="00A319D4" w:rsidRPr="000A76BD" w:rsidRDefault="00A319D4" w:rsidP="00A319D4">
            <w:pPr>
              <w:jc w:val="center"/>
              <w:rPr>
                <w:rFonts w:ascii="Verdana" w:hAnsi="Verdana" w:cstheme="minorHAnsi"/>
                <w:b/>
                <w:bCs/>
                <w:color w:val="000000"/>
                <w:sz w:val="20"/>
                <w:szCs w:val="20"/>
                <w:lang w:val="en-IN" w:eastAsia="en-IN"/>
              </w:rPr>
            </w:pPr>
            <w:r w:rsidRPr="000A76BD">
              <w:rPr>
                <w:rFonts w:ascii="Verdana" w:hAnsi="Verdana" w:cstheme="minorHAnsi"/>
                <w:b/>
                <w:bCs/>
                <w:color w:val="000000"/>
                <w:sz w:val="20"/>
                <w:szCs w:val="20"/>
                <w:lang w:val="en-IN" w:eastAsia="en-IN"/>
              </w:rPr>
              <w:t>Opening Loan</w:t>
            </w:r>
          </w:p>
        </w:tc>
        <w:tc>
          <w:tcPr>
            <w:tcW w:w="1714" w:type="dxa"/>
            <w:gridSpan w:val="2"/>
            <w:vMerge w:val="restart"/>
            <w:tcBorders>
              <w:top w:val="nil"/>
              <w:left w:val="single" w:sz="4" w:space="0" w:color="auto"/>
              <w:bottom w:val="single" w:sz="4" w:space="0" w:color="auto"/>
              <w:right w:val="single" w:sz="4" w:space="0" w:color="auto"/>
            </w:tcBorders>
            <w:shd w:val="clear" w:color="auto" w:fill="DAEEF3" w:themeFill="accent5" w:themeFillTint="33"/>
            <w:vAlign w:val="center"/>
            <w:hideMark/>
          </w:tcPr>
          <w:p w14:paraId="7216D487" w14:textId="77777777" w:rsidR="00A319D4" w:rsidRPr="000A76BD" w:rsidRDefault="00A319D4" w:rsidP="00A319D4">
            <w:pPr>
              <w:jc w:val="center"/>
              <w:rPr>
                <w:rFonts w:ascii="Verdana" w:hAnsi="Verdana" w:cstheme="minorHAnsi"/>
                <w:b/>
                <w:bCs/>
                <w:color w:val="000000"/>
                <w:sz w:val="20"/>
                <w:szCs w:val="20"/>
                <w:lang w:val="en-IN" w:eastAsia="en-IN"/>
              </w:rPr>
            </w:pPr>
            <w:r w:rsidRPr="000A76BD">
              <w:rPr>
                <w:rFonts w:ascii="Verdana" w:hAnsi="Verdana" w:cstheme="minorHAnsi"/>
                <w:b/>
                <w:bCs/>
                <w:color w:val="000000"/>
                <w:sz w:val="20"/>
                <w:szCs w:val="20"/>
                <w:lang w:val="en-IN" w:eastAsia="en-IN"/>
              </w:rPr>
              <w:t>Additions</w:t>
            </w:r>
          </w:p>
        </w:tc>
        <w:tc>
          <w:tcPr>
            <w:tcW w:w="1714" w:type="dxa"/>
            <w:gridSpan w:val="2"/>
            <w:vMerge w:val="restart"/>
            <w:tcBorders>
              <w:top w:val="nil"/>
              <w:left w:val="single" w:sz="4" w:space="0" w:color="auto"/>
              <w:bottom w:val="single" w:sz="4" w:space="0" w:color="auto"/>
              <w:right w:val="single" w:sz="4" w:space="0" w:color="auto"/>
            </w:tcBorders>
            <w:shd w:val="clear" w:color="auto" w:fill="DAEEF3" w:themeFill="accent5" w:themeFillTint="33"/>
            <w:vAlign w:val="center"/>
            <w:hideMark/>
          </w:tcPr>
          <w:p w14:paraId="70E43D98" w14:textId="77777777" w:rsidR="00A319D4" w:rsidRPr="000A76BD" w:rsidRDefault="00A319D4" w:rsidP="00A319D4">
            <w:pPr>
              <w:jc w:val="center"/>
              <w:rPr>
                <w:rFonts w:ascii="Verdana" w:hAnsi="Verdana" w:cstheme="minorHAnsi"/>
                <w:b/>
                <w:bCs/>
                <w:color w:val="000000"/>
                <w:sz w:val="20"/>
                <w:szCs w:val="20"/>
                <w:lang w:val="en-IN" w:eastAsia="en-IN"/>
              </w:rPr>
            </w:pPr>
            <w:r w:rsidRPr="000A76BD">
              <w:rPr>
                <w:rFonts w:ascii="Verdana" w:hAnsi="Verdana" w:cstheme="minorHAnsi"/>
                <w:b/>
                <w:bCs/>
                <w:color w:val="000000"/>
                <w:sz w:val="20"/>
                <w:szCs w:val="20"/>
                <w:lang w:val="en-IN" w:eastAsia="en-IN"/>
              </w:rPr>
              <w:t>Repayments</w:t>
            </w:r>
          </w:p>
        </w:tc>
        <w:tc>
          <w:tcPr>
            <w:tcW w:w="1714" w:type="dxa"/>
            <w:gridSpan w:val="2"/>
            <w:vMerge w:val="restart"/>
            <w:tcBorders>
              <w:top w:val="nil"/>
              <w:left w:val="single" w:sz="4" w:space="0" w:color="auto"/>
              <w:bottom w:val="single" w:sz="4" w:space="0" w:color="auto"/>
              <w:right w:val="single" w:sz="4" w:space="0" w:color="auto"/>
            </w:tcBorders>
            <w:shd w:val="clear" w:color="auto" w:fill="DAEEF3" w:themeFill="accent5" w:themeFillTint="33"/>
            <w:vAlign w:val="center"/>
            <w:hideMark/>
          </w:tcPr>
          <w:p w14:paraId="7F1BE87A" w14:textId="77777777" w:rsidR="00A319D4" w:rsidRPr="000A76BD" w:rsidRDefault="00A319D4" w:rsidP="00A319D4">
            <w:pPr>
              <w:jc w:val="center"/>
              <w:rPr>
                <w:rFonts w:ascii="Verdana" w:hAnsi="Verdana" w:cstheme="minorHAnsi"/>
                <w:b/>
                <w:bCs/>
                <w:color w:val="000000"/>
                <w:sz w:val="20"/>
                <w:szCs w:val="20"/>
                <w:lang w:val="en-IN" w:eastAsia="en-IN"/>
              </w:rPr>
            </w:pPr>
            <w:r w:rsidRPr="000A76BD">
              <w:rPr>
                <w:rFonts w:ascii="Verdana" w:hAnsi="Verdana" w:cstheme="minorHAnsi"/>
                <w:b/>
                <w:bCs/>
                <w:color w:val="000000"/>
                <w:sz w:val="20"/>
                <w:szCs w:val="20"/>
                <w:lang w:val="en-IN" w:eastAsia="en-IN"/>
              </w:rPr>
              <w:t>Closing Loan</w:t>
            </w:r>
          </w:p>
        </w:tc>
        <w:tc>
          <w:tcPr>
            <w:tcW w:w="1714" w:type="dxa"/>
            <w:gridSpan w:val="3"/>
            <w:vMerge w:val="restart"/>
            <w:tcBorders>
              <w:top w:val="nil"/>
              <w:left w:val="single" w:sz="4" w:space="0" w:color="auto"/>
              <w:bottom w:val="single" w:sz="4" w:space="0" w:color="auto"/>
              <w:right w:val="single" w:sz="4" w:space="0" w:color="auto"/>
            </w:tcBorders>
            <w:shd w:val="clear" w:color="auto" w:fill="DAEEF3" w:themeFill="accent5" w:themeFillTint="33"/>
            <w:vAlign w:val="center"/>
            <w:hideMark/>
          </w:tcPr>
          <w:p w14:paraId="6CB27EB0" w14:textId="77777777" w:rsidR="00A319D4" w:rsidRPr="000A76BD" w:rsidRDefault="00A319D4" w:rsidP="00A319D4">
            <w:pPr>
              <w:jc w:val="center"/>
              <w:rPr>
                <w:rFonts w:ascii="Verdana" w:hAnsi="Verdana" w:cstheme="minorHAnsi"/>
                <w:b/>
                <w:bCs/>
                <w:color w:val="000000"/>
                <w:sz w:val="20"/>
                <w:szCs w:val="20"/>
                <w:lang w:val="en-IN" w:eastAsia="en-IN"/>
              </w:rPr>
            </w:pPr>
            <w:r w:rsidRPr="000A76BD">
              <w:rPr>
                <w:rFonts w:ascii="Verdana" w:hAnsi="Verdana" w:cstheme="minorHAnsi"/>
                <w:b/>
                <w:bCs/>
                <w:color w:val="000000"/>
                <w:sz w:val="20"/>
                <w:szCs w:val="20"/>
                <w:lang w:val="en-IN" w:eastAsia="en-IN"/>
              </w:rPr>
              <w:t>Interest</w:t>
            </w:r>
          </w:p>
        </w:tc>
      </w:tr>
      <w:tr w:rsidR="00C474E9" w:rsidRPr="000A76BD" w14:paraId="551BB69C" w14:textId="77777777" w:rsidTr="00DD2206">
        <w:trPr>
          <w:trHeight w:val="69"/>
        </w:trPr>
        <w:tc>
          <w:tcPr>
            <w:tcW w:w="1100" w:type="dxa"/>
            <w:gridSpan w:val="2"/>
            <w:vMerge/>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6F41620D" w14:textId="77777777" w:rsidR="00A319D4" w:rsidRPr="000A76BD" w:rsidRDefault="00A319D4" w:rsidP="00A319D4">
            <w:pPr>
              <w:rPr>
                <w:rFonts w:ascii="Verdana" w:hAnsi="Verdana" w:cstheme="minorHAnsi"/>
                <w:b/>
                <w:bCs/>
                <w:color w:val="000000"/>
                <w:sz w:val="20"/>
                <w:szCs w:val="20"/>
                <w:lang w:val="en-IN" w:eastAsia="en-IN"/>
              </w:rPr>
            </w:pPr>
          </w:p>
        </w:tc>
        <w:tc>
          <w:tcPr>
            <w:tcW w:w="1708" w:type="dxa"/>
            <w:vMerge/>
            <w:tcBorders>
              <w:top w:val="nil"/>
              <w:left w:val="single" w:sz="4" w:space="0" w:color="auto"/>
              <w:bottom w:val="single" w:sz="4" w:space="0" w:color="auto"/>
              <w:right w:val="single" w:sz="4" w:space="0" w:color="auto"/>
            </w:tcBorders>
            <w:shd w:val="clear" w:color="auto" w:fill="DAEEF3" w:themeFill="accent5" w:themeFillTint="33"/>
            <w:vAlign w:val="center"/>
            <w:hideMark/>
          </w:tcPr>
          <w:p w14:paraId="620CB65E" w14:textId="77777777" w:rsidR="00A319D4" w:rsidRPr="000A76BD" w:rsidRDefault="00A319D4" w:rsidP="00A319D4">
            <w:pPr>
              <w:rPr>
                <w:rFonts w:ascii="Verdana" w:hAnsi="Verdana" w:cstheme="minorHAnsi"/>
                <w:b/>
                <w:bCs/>
                <w:color w:val="000000"/>
                <w:sz w:val="20"/>
                <w:szCs w:val="20"/>
                <w:lang w:val="en-IN" w:eastAsia="en-IN"/>
              </w:rPr>
            </w:pPr>
          </w:p>
        </w:tc>
        <w:tc>
          <w:tcPr>
            <w:tcW w:w="1714" w:type="dxa"/>
            <w:gridSpan w:val="2"/>
            <w:vMerge/>
            <w:tcBorders>
              <w:top w:val="nil"/>
              <w:left w:val="single" w:sz="4" w:space="0" w:color="auto"/>
              <w:bottom w:val="single" w:sz="4" w:space="0" w:color="auto"/>
              <w:right w:val="single" w:sz="4" w:space="0" w:color="auto"/>
            </w:tcBorders>
            <w:shd w:val="clear" w:color="auto" w:fill="DAEEF3" w:themeFill="accent5" w:themeFillTint="33"/>
            <w:vAlign w:val="center"/>
            <w:hideMark/>
          </w:tcPr>
          <w:p w14:paraId="1CBD1CE7" w14:textId="77777777" w:rsidR="00A319D4" w:rsidRPr="000A76BD" w:rsidRDefault="00A319D4" w:rsidP="00A319D4">
            <w:pPr>
              <w:rPr>
                <w:rFonts w:ascii="Verdana" w:hAnsi="Verdana" w:cstheme="minorHAnsi"/>
                <w:b/>
                <w:bCs/>
                <w:color w:val="000000"/>
                <w:sz w:val="20"/>
                <w:szCs w:val="20"/>
                <w:lang w:val="en-IN" w:eastAsia="en-IN"/>
              </w:rPr>
            </w:pPr>
          </w:p>
        </w:tc>
        <w:tc>
          <w:tcPr>
            <w:tcW w:w="1714" w:type="dxa"/>
            <w:gridSpan w:val="2"/>
            <w:vMerge/>
            <w:tcBorders>
              <w:top w:val="nil"/>
              <w:left w:val="single" w:sz="4" w:space="0" w:color="auto"/>
              <w:bottom w:val="single" w:sz="4" w:space="0" w:color="auto"/>
              <w:right w:val="single" w:sz="4" w:space="0" w:color="auto"/>
            </w:tcBorders>
            <w:shd w:val="clear" w:color="auto" w:fill="DAEEF3" w:themeFill="accent5" w:themeFillTint="33"/>
            <w:vAlign w:val="center"/>
            <w:hideMark/>
          </w:tcPr>
          <w:p w14:paraId="1E0A7AD9" w14:textId="77777777" w:rsidR="00A319D4" w:rsidRPr="000A76BD" w:rsidRDefault="00A319D4" w:rsidP="00A319D4">
            <w:pPr>
              <w:rPr>
                <w:rFonts w:ascii="Verdana" w:hAnsi="Verdana" w:cstheme="minorHAnsi"/>
                <w:b/>
                <w:bCs/>
                <w:color w:val="000000"/>
                <w:sz w:val="20"/>
                <w:szCs w:val="20"/>
                <w:lang w:val="en-IN" w:eastAsia="en-IN"/>
              </w:rPr>
            </w:pPr>
          </w:p>
        </w:tc>
        <w:tc>
          <w:tcPr>
            <w:tcW w:w="1714" w:type="dxa"/>
            <w:gridSpan w:val="2"/>
            <w:vMerge/>
            <w:tcBorders>
              <w:top w:val="nil"/>
              <w:left w:val="single" w:sz="4" w:space="0" w:color="auto"/>
              <w:bottom w:val="single" w:sz="4" w:space="0" w:color="auto"/>
              <w:right w:val="single" w:sz="4" w:space="0" w:color="auto"/>
            </w:tcBorders>
            <w:shd w:val="clear" w:color="auto" w:fill="DAEEF3" w:themeFill="accent5" w:themeFillTint="33"/>
            <w:vAlign w:val="center"/>
            <w:hideMark/>
          </w:tcPr>
          <w:p w14:paraId="1317A1C3" w14:textId="77777777" w:rsidR="00A319D4" w:rsidRPr="000A76BD" w:rsidRDefault="00A319D4" w:rsidP="00A319D4">
            <w:pPr>
              <w:rPr>
                <w:rFonts w:ascii="Verdana" w:hAnsi="Verdana" w:cstheme="minorHAnsi"/>
                <w:b/>
                <w:bCs/>
                <w:color w:val="000000"/>
                <w:sz w:val="20"/>
                <w:szCs w:val="20"/>
                <w:lang w:val="en-IN" w:eastAsia="en-IN"/>
              </w:rPr>
            </w:pPr>
          </w:p>
        </w:tc>
        <w:tc>
          <w:tcPr>
            <w:tcW w:w="1714" w:type="dxa"/>
            <w:gridSpan w:val="3"/>
            <w:vMerge/>
            <w:tcBorders>
              <w:top w:val="nil"/>
              <w:left w:val="single" w:sz="4" w:space="0" w:color="auto"/>
              <w:bottom w:val="single" w:sz="4" w:space="0" w:color="auto"/>
              <w:right w:val="single" w:sz="4" w:space="0" w:color="auto"/>
            </w:tcBorders>
            <w:shd w:val="clear" w:color="auto" w:fill="DAEEF3" w:themeFill="accent5" w:themeFillTint="33"/>
            <w:vAlign w:val="center"/>
            <w:hideMark/>
          </w:tcPr>
          <w:p w14:paraId="0CA581E5" w14:textId="77777777" w:rsidR="00A319D4" w:rsidRPr="000A76BD" w:rsidRDefault="00A319D4" w:rsidP="00A319D4">
            <w:pPr>
              <w:rPr>
                <w:rFonts w:ascii="Verdana" w:hAnsi="Verdana" w:cstheme="minorHAnsi"/>
                <w:b/>
                <w:bCs/>
                <w:color w:val="000000"/>
                <w:sz w:val="20"/>
                <w:szCs w:val="20"/>
                <w:lang w:val="en-IN" w:eastAsia="en-IN"/>
              </w:rPr>
            </w:pPr>
          </w:p>
        </w:tc>
        <w:tc>
          <w:tcPr>
            <w:tcW w:w="113" w:type="dxa"/>
            <w:tcBorders>
              <w:top w:val="nil"/>
              <w:left w:val="nil"/>
              <w:bottom w:val="nil"/>
              <w:right w:val="nil"/>
            </w:tcBorders>
            <w:shd w:val="clear" w:color="auto" w:fill="auto"/>
            <w:noWrap/>
            <w:vAlign w:val="bottom"/>
            <w:hideMark/>
          </w:tcPr>
          <w:p w14:paraId="4474EFAE" w14:textId="77777777" w:rsidR="00A319D4" w:rsidRPr="000A76BD" w:rsidRDefault="00A319D4" w:rsidP="00A319D4">
            <w:pPr>
              <w:jc w:val="center"/>
              <w:rPr>
                <w:rFonts w:ascii="Verdana" w:hAnsi="Verdana" w:cstheme="minorHAnsi"/>
                <w:b/>
                <w:bCs/>
                <w:color w:val="000000"/>
                <w:sz w:val="20"/>
                <w:szCs w:val="20"/>
                <w:lang w:val="en-IN" w:eastAsia="en-IN"/>
              </w:rPr>
            </w:pPr>
          </w:p>
        </w:tc>
      </w:tr>
      <w:tr w:rsidR="00A319D4" w:rsidRPr="000A76BD" w14:paraId="467406A4" w14:textId="77777777" w:rsidTr="00DD2206">
        <w:trPr>
          <w:trHeight w:val="315"/>
        </w:trPr>
        <w:tc>
          <w:tcPr>
            <w:tcW w:w="1100" w:type="dxa"/>
            <w:gridSpan w:val="2"/>
            <w:tcBorders>
              <w:top w:val="nil"/>
              <w:left w:val="single" w:sz="4" w:space="0" w:color="auto"/>
              <w:bottom w:val="single" w:sz="4" w:space="0" w:color="auto"/>
              <w:right w:val="single" w:sz="4" w:space="0" w:color="auto"/>
            </w:tcBorders>
            <w:shd w:val="clear" w:color="auto" w:fill="auto"/>
            <w:vAlign w:val="center"/>
            <w:hideMark/>
          </w:tcPr>
          <w:p w14:paraId="233954B1" w14:textId="77777777" w:rsidR="00A319D4" w:rsidRPr="000A76BD" w:rsidRDefault="00A319D4" w:rsidP="00A319D4">
            <w:pPr>
              <w:rPr>
                <w:rFonts w:ascii="Verdana" w:hAnsi="Verdana" w:cstheme="minorHAnsi"/>
                <w:color w:val="000000"/>
                <w:sz w:val="20"/>
                <w:szCs w:val="20"/>
                <w:lang w:val="en-IN" w:eastAsia="en-IN"/>
              </w:rPr>
            </w:pPr>
            <w:r w:rsidRPr="000A76BD">
              <w:rPr>
                <w:rFonts w:ascii="Verdana" w:hAnsi="Verdana" w:cstheme="minorHAnsi"/>
                <w:color w:val="000000"/>
                <w:sz w:val="20"/>
                <w:szCs w:val="20"/>
                <w:lang w:val="en-IN" w:eastAsia="en-IN"/>
              </w:rPr>
              <w:t>REC</w:t>
            </w:r>
          </w:p>
        </w:tc>
        <w:tc>
          <w:tcPr>
            <w:tcW w:w="1708" w:type="dxa"/>
            <w:tcBorders>
              <w:top w:val="nil"/>
              <w:left w:val="nil"/>
              <w:bottom w:val="single" w:sz="4" w:space="0" w:color="auto"/>
              <w:right w:val="single" w:sz="4" w:space="0" w:color="auto"/>
            </w:tcBorders>
            <w:shd w:val="clear" w:color="000000" w:fill="FFFFFF"/>
            <w:noWrap/>
            <w:vAlign w:val="bottom"/>
            <w:hideMark/>
          </w:tcPr>
          <w:p w14:paraId="74E9AA4D" w14:textId="77777777" w:rsidR="00A319D4" w:rsidRPr="000A76BD" w:rsidRDefault="00A319D4" w:rsidP="00A319D4">
            <w:pPr>
              <w:rPr>
                <w:rFonts w:ascii="Verdana" w:hAnsi="Verdana" w:cstheme="minorHAnsi"/>
                <w:color w:val="000000"/>
                <w:sz w:val="20"/>
                <w:szCs w:val="20"/>
                <w:lang w:val="en-IN" w:eastAsia="en-IN"/>
              </w:rPr>
            </w:pPr>
            <w:r w:rsidRPr="000A76BD">
              <w:rPr>
                <w:rFonts w:ascii="Verdana" w:hAnsi="Verdana" w:cstheme="minorHAnsi"/>
                <w:color w:val="000000"/>
                <w:sz w:val="20"/>
                <w:szCs w:val="20"/>
                <w:lang w:val="en-IN" w:eastAsia="en-IN"/>
              </w:rPr>
              <w:t xml:space="preserve">  15,13,51,75,000 </w:t>
            </w:r>
          </w:p>
        </w:tc>
        <w:tc>
          <w:tcPr>
            <w:tcW w:w="1714" w:type="dxa"/>
            <w:gridSpan w:val="2"/>
            <w:tcBorders>
              <w:top w:val="nil"/>
              <w:left w:val="nil"/>
              <w:bottom w:val="single" w:sz="4" w:space="0" w:color="auto"/>
              <w:right w:val="single" w:sz="4" w:space="0" w:color="auto"/>
            </w:tcBorders>
            <w:shd w:val="clear" w:color="000000" w:fill="FFFFFF"/>
            <w:noWrap/>
            <w:vAlign w:val="bottom"/>
            <w:hideMark/>
          </w:tcPr>
          <w:p w14:paraId="433753D1" w14:textId="77777777" w:rsidR="00A319D4" w:rsidRPr="000A76BD" w:rsidRDefault="00A319D4" w:rsidP="00A319D4">
            <w:pPr>
              <w:rPr>
                <w:rFonts w:ascii="Verdana" w:hAnsi="Verdana" w:cstheme="minorHAnsi"/>
                <w:color w:val="000000"/>
                <w:sz w:val="20"/>
                <w:szCs w:val="20"/>
                <w:lang w:val="en-IN" w:eastAsia="en-IN"/>
              </w:rPr>
            </w:pPr>
            <w:r w:rsidRPr="000A76BD">
              <w:rPr>
                <w:rFonts w:ascii="Verdana" w:hAnsi="Verdana" w:cstheme="minorHAnsi"/>
                <w:color w:val="000000"/>
                <w:sz w:val="20"/>
                <w:szCs w:val="20"/>
                <w:lang w:val="en-IN" w:eastAsia="en-IN"/>
              </w:rPr>
              <w:t> </w:t>
            </w:r>
          </w:p>
        </w:tc>
        <w:tc>
          <w:tcPr>
            <w:tcW w:w="1714" w:type="dxa"/>
            <w:gridSpan w:val="2"/>
            <w:tcBorders>
              <w:top w:val="nil"/>
              <w:left w:val="nil"/>
              <w:bottom w:val="single" w:sz="4" w:space="0" w:color="auto"/>
              <w:right w:val="single" w:sz="4" w:space="0" w:color="auto"/>
            </w:tcBorders>
            <w:shd w:val="clear" w:color="000000" w:fill="FFFFFF"/>
            <w:noWrap/>
            <w:vAlign w:val="bottom"/>
            <w:hideMark/>
          </w:tcPr>
          <w:p w14:paraId="3C975EE7" w14:textId="77777777" w:rsidR="00A319D4" w:rsidRPr="000A76BD" w:rsidRDefault="00A319D4" w:rsidP="00A319D4">
            <w:pPr>
              <w:rPr>
                <w:rFonts w:ascii="Verdana" w:hAnsi="Verdana" w:cstheme="minorHAnsi"/>
                <w:color w:val="000000"/>
                <w:sz w:val="20"/>
                <w:szCs w:val="20"/>
                <w:lang w:val="en-IN" w:eastAsia="en-IN"/>
              </w:rPr>
            </w:pPr>
            <w:r w:rsidRPr="000A76BD">
              <w:rPr>
                <w:rFonts w:ascii="Verdana" w:hAnsi="Verdana" w:cstheme="minorHAnsi"/>
                <w:color w:val="000000"/>
                <w:sz w:val="20"/>
                <w:szCs w:val="20"/>
                <w:lang w:val="en-IN" w:eastAsia="en-IN"/>
              </w:rPr>
              <w:t xml:space="preserve">  11,00,74,00,000 </w:t>
            </w:r>
          </w:p>
        </w:tc>
        <w:tc>
          <w:tcPr>
            <w:tcW w:w="1714" w:type="dxa"/>
            <w:gridSpan w:val="2"/>
            <w:tcBorders>
              <w:top w:val="nil"/>
              <w:left w:val="nil"/>
              <w:bottom w:val="single" w:sz="4" w:space="0" w:color="auto"/>
              <w:right w:val="single" w:sz="4" w:space="0" w:color="auto"/>
            </w:tcBorders>
            <w:shd w:val="clear" w:color="000000" w:fill="FFFFFF"/>
            <w:noWrap/>
            <w:vAlign w:val="bottom"/>
            <w:hideMark/>
          </w:tcPr>
          <w:p w14:paraId="1620A5ED" w14:textId="77777777" w:rsidR="00A319D4" w:rsidRPr="000A76BD" w:rsidRDefault="00A319D4" w:rsidP="00A319D4">
            <w:pPr>
              <w:rPr>
                <w:rFonts w:ascii="Verdana" w:hAnsi="Verdana" w:cstheme="minorHAnsi"/>
                <w:color w:val="000000"/>
                <w:sz w:val="20"/>
                <w:szCs w:val="20"/>
                <w:lang w:val="en-IN" w:eastAsia="en-IN"/>
              </w:rPr>
            </w:pPr>
            <w:r w:rsidRPr="000A76BD">
              <w:rPr>
                <w:rFonts w:ascii="Verdana" w:hAnsi="Verdana" w:cstheme="minorHAnsi"/>
                <w:color w:val="000000"/>
                <w:sz w:val="20"/>
                <w:szCs w:val="20"/>
                <w:lang w:val="en-IN" w:eastAsia="en-IN"/>
              </w:rPr>
              <w:t xml:space="preserve">    4,12,77,75,000 </w:t>
            </w:r>
          </w:p>
        </w:tc>
        <w:tc>
          <w:tcPr>
            <w:tcW w:w="1714" w:type="dxa"/>
            <w:gridSpan w:val="3"/>
            <w:tcBorders>
              <w:top w:val="nil"/>
              <w:left w:val="nil"/>
              <w:bottom w:val="single" w:sz="4" w:space="0" w:color="auto"/>
              <w:right w:val="single" w:sz="4" w:space="0" w:color="auto"/>
            </w:tcBorders>
            <w:shd w:val="clear" w:color="auto" w:fill="auto"/>
            <w:noWrap/>
            <w:vAlign w:val="bottom"/>
            <w:hideMark/>
          </w:tcPr>
          <w:p w14:paraId="7D8A3F0C" w14:textId="77777777" w:rsidR="00A319D4" w:rsidRPr="000A76BD" w:rsidRDefault="00A319D4" w:rsidP="00A319D4">
            <w:pPr>
              <w:rPr>
                <w:rFonts w:ascii="Verdana" w:hAnsi="Verdana" w:cstheme="minorHAnsi"/>
                <w:color w:val="000000"/>
                <w:sz w:val="20"/>
                <w:szCs w:val="20"/>
                <w:lang w:val="en-IN" w:eastAsia="en-IN"/>
              </w:rPr>
            </w:pPr>
            <w:r w:rsidRPr="000A76BD">
              <w:rPr>
                <w:rFonts w:ascii="Verdana" w:hAnsi="Verdana" w:cstheme="minorHAnsi"/>
                <w:color w:val="000000"/>
                <w:sz w:val="20"/>
                <w:szCs w:val="20"/>
                <w:lang w:val="en-IN" w:eastAsia="en-IN"/>
              </w:rPr>
              <w:t xml:space="preserve">       45,15,06,250 </w:t>
            </w:r>
          </w:p>
        </w:tc>
        <w:tc>
          <w:tcPr>
            <w:tcW w:w="113" w:type="dxa"/>
            <w:vAlign w:val="center"/>
            <w:hideMark/>
          </w:tcPr>
          <w:p w14:paraId="3BA1BA47" w14:textId="77777777" w:rsidR="00A319D4" w:rsidRPr="000A76BD" w:rsidRDefault="00A319D4" w:rsidP="00A319D4">
            <w:pPr>
              <w:rPr>
                <w:rFonts w:ascii="Verdana" w:hAnsi="Verdana" w:cstheme="minorHAnsi"/>
                <w:sz w:val="20"/>
                <w:szCs w:val="20"/>
                <w:lang w:val="en-IN" w:eastAsia="en-IN"/>
              </w:rPr>
            </w:pPr>
          </w:p>
        </w:tc>
      </w:tr>
      <w:tr w:rsidR="00A319D4" w:rsidRPr="000A76BD" w14:paraId="69FB50C9" w14:textId="77777777" w:rsidTr="00DD2206">
        <w:trPr>
          <w:trHeight w:val="315"/>
        </w:trPr>
        <w:tc>
          <w:tcPr>
            <w:tcW w:w="1100" w:type="dxa"/>
            <w:gridSpan w:val="2"/>
            <w:tcBorders>
              <w:top w:val="nil"/>
              <w:left w:val="single" w:sz="4" w:space="0" w:color="auto"/>
              <w:bottom w:val="single" w:sz="4" w:space="0" w:color="auto"/>
              <w:right w:val="single" w:sz="4" w:space="0" w:color="auto"/>
            </w:tcBorders>
            <w:shd w:val="clear" w:color="auto" w:fill="auto"/>
            <w:vAlign w:val="center"/>
            <w:hideMark/>
          </w:tcPr>
          <w:p w14:paraId="6C2F9B0A" w14:textId="77777777" w:rsidR="00A319D4" w:rsidRPr="000A76BD" w:rsidRDefault="00A319D4" w:rsidP="00A319D4">
            <w:pPr>
              <w:rPr>
                <w:rFonts w:ascii="Verdana" w:hAnsi="Verdana" w:cstheme="minorHAnsi"/>
                <w:color w:val="000000"/>
                <w:sz w:val="20"/>
                <w:szCs w:val="20"/>
                <w:lang w:val="en-IN" w:eastAsia="en-IN"/>
              </w:rPr>
            </w:pPr>
            <w:r w:rsidRPr="000A76BD">
              <w:rPr>
                <w:rFonts w:ascii="Verdana" w:hAnsi="Verdana" w:cstheme="minorHAnsi"/>
                <w:color w:val="000000"/>
                <w:sz w:val="20"/>
                <w:szCs w:val="20"/>
                <w:lang w:val="en-IN" w:eastAsia="en-IN"/>
              </w:rPr>
              <w:t>State Bank of India TL - II -400 CR.</w:t>
            </w:r>
          </w:p>
        </w:tc>
        <w:tc>
          <w:tcPr>
            <w:tcW w:w="1708" w:type="dxa"/>
            <w:tcBorders>
              <w:top w:val="nil"/>
              <w:left w:val="nil"/>
              <w:bottom w:val="single" w:sz="4" w:space="0" w:color="auto"/>
              <w:right w:val="single" w:sz="4" w:space="0" w:color="auto"/>
            </w:tcBorders>
            <w:shd w:val="clear" w:color="000000" w:fill="FFFFFF"/>
            <w:noWrap/>
            <w:vAlign w:val="bottom"/>
            <w:hideMark/>
          </w:tcPr>
          <w:p w14:paraId="51688182" w14:textId="77777777" w:rsidR="00A319D4" w:rsidRPr="000A76BD" w:rsidRDefault="00A319D4" w:rsidP="00A319D4">
            <w:pPr>
              <w:rPr>
                <w:rFonts w:ascii="Verdana" w:hAnsi="Verdana" w:cstheme="minorHAnsi"/>
                <w:color w:val="000000"/>
                <w:sz w:val="20"/>
                <w:szCs w:val="20"/>
                <w:lang w:val="en-IN" w:eastAsia="en-IN"/>
              </w:rPr>
            </w:pPr>
            <w:r w:rsidRPr="000A76BD">
              <w:rPr>
                <w:rFonts w:ascii="Verdana" w:hAnsi="Verdana" w:cstheme="minorHAnsi"/>
                <w:color w:val="000000"/>
                <w:sz w:val="20"/>
                <w:szCs w:val="20"/>
                <w:lang w:val="en-IN" w:eastAsia="en-IN"/>
              </w:rPr>
              <w:t xml:space="preserve">    1,30,00,00,000 </w:t>
            </w:r>
          </w:p>
        </w:tc>
        <w:tc>
          <w:tcPr>
            <w:tcW w:w="1714" w:type="dxa"/>
            <w:gridSpan w:val="2"/>
            <w:tcBorders>
              <w:top w:val="nil"/>
              <w:left w:val="nil"/>
              <w:bottom w:val="single" w:sz="4" w:space="0" w:color="auto"/>
              <w:right w:val="single" w:sz="4" w:space="0" w:color="auto"/>
            </w:tcBorders>
            <w:shd w:val="clear" w:color="000000" w:fill="FFFFFF"/>
            <w:noWrap/>
            <w:vAlign w:val="bottom"/>
            <w:hideMark/>
          </w:tcPr>
          <w:p w14:paraId="313D2B9F" w14:textId="77777777" w:rsidR="00A319D4" w:rsidRPr="000A76BD" w:rsidRDefault="00A319D4" w:rsidP="00A319D4">
            <w:pPr>
              <w:rPr>
                <w:rFonts w:ascii="Verdana" w:hAnsi="Verdana" w:cstheme="minorHAnsi"/>
                <w:color w:val="000000"/>
                <w:sz w:val="20"/>
                <w:szCs w:val="20"/>
                <w:lang w:val="en-IN" w:eastAsia="en-IN"/>
              </w:rPr>
            </w:pPr>
            <w:r w:rsidRPr="000A76BD">
              <w:rPr>
                <w:rFonts w:ascii="Verdana" w:hAnsi="Verdana" w:cstheme="minorHAnsi"/>
                <w:color w:val="000000"/>
                <w:sz w:val="20"/>
                <w:szCs w:val="20"/>
                <w:lang w:val="en-IN" w:eastAsia="en-IN"/>
              </w:rPr>
              <w:t> </w:t>
            </w:r>
          </w:p>
        </w:tc>
        <w:tc>
          <w:tcPr>
            <w:tcW w:w="1714" w:type="dxa"/>
            <w:gridSpan w:val="2"/>
            <w:tcBorders>
              <w:top w:val="nil"/>
              <w:left w:val="nil"/>
              <w:bottom w:val="single" w:sz="4" w:space="0" w:color="auto"/>
              <w:right w:val="single" w:sz="4" w:space="0" w:color="auto"/>
            </w:tcBorders>
            <w:shd w:val="clear" w:color="000000" w:fill="FFFFFF"/>
            <w:noWrap/>
            <w:vAlign w:val="bottom"/>
            <w:hideMark/>
          </w:tcPr>
          <w:p w14:paraId="12BF52F9" w14:textId="77777777" w:rsidR="00A319D4" w:rsidRPr="000A76BD" w:rsidRDefault="00A319D4" w:rsidP="00A319D4">
            <w:pPr>
              <w:rPr>
                <w:rFonts w:ascii="Verdana" w:hAnsi="Verdana" w:cstheme="minorHAnsi"/>
                <w:color w:val="000000"/>
                <w:sz w:val="20"/>
                <w:szCs w:val="20"/>
                <w:lang w:val="en-IN" w:eastAsia="en-IN"/>
              </w:rPr>
            </w:pPr>
            <w:r w:rsidRPr="000A76BD">
              <w:rPr>
                <w:rFonts w:ascii="Verdana" w:hAnsi="Verdana" w:cstheme="minorHAnsi"/>
                <w:color w:val="000000"/>
                <w:sz w:val="20"/>
                <w:szCs w:val="20"/>
                <w:lang w:val="en-IN" w:eastAsia="en-IN"/>
              </w:rPr>
              <w:t xml:space="preserve">       40,00,00,000 </w:t>
            </w:r>
          </w:p>
        </w:tc>
        <w:tc>
          <w:tcPr>
            <w:tcW w:w="1714" w:type="dxa"/>
            <w:gridSpan w:val="2"/>
            <w:tcBorders>
              <w:top w:val="nil"/>
              <w:left w:val="nil"/>
              <w:bottom w:val="single" w:sz="4" w:space="0" w:color="auto"/>
              <w:right w:val="single" w:sz="4" w:space="0" w:color="auto"/>
            </w:tcBorders>
            <w:shd w:val="clear" w:color="000000" w:fill="FFFFFF"/>
            <w:noWrap/>
            <w:vAlign w:val="bottom"/>
            <w:hideMark/>
          </w:tcPr>
          <w:p w14:paraId="50DED6A0" w14:textId="77777777" w:rsidR="00A319D4" w:rsidRPr="000A76BD" w:rsidRDefault="00A319D4" w:rsidP="00A319D4">
            <w:pPr>
              <w:rPr>
                <w:rFonts w:ascii="Verdana" w:hAnsi="Verdana" w:cstheme="minorHAnsi"/>
                <w:color w:val="000000"/>
                <w:sz w:val="20"/>
                <w:szCs w:val="20"/>
                <w:lang w:val="en-IN" w:eastAsia="en-IN"/>
              </w:rPr>
            </w:pPr>
            <w:r w:rsidRPr="000A76BD">
              <w:rPr>
                <w:rFonts w:ascii="Verdana" w:hAnsi="Verdana" w:cstheme="minorHAnsi"/>
                <w:color w:val="000000"/>
                <w:sz w:val="20"/>
                <w:szCs w:val="20"/>
                <w:lang w:val="en-IN" w:eastAsia="en-IN"/>
              </w:rPr>
              <w:t xml:space="preserve">       90,00,00,000 </w:t>
            </w:r>
          </w:p>
        </w:tc>
        <w:tc>
          <w:tcPr>
            <w:tcW w:w="1714" w:type="dxa"/>
            <w:gridSpan w:val="3"/>
            <w:tcBorders>
              <w:top w:val="nil"/>
              <w:left w:val="nil"/>
              <w:bottom w:val="single" w:sz="4" w:space="0" w:color="auto"/>
              <w:right w:val="single" w:sz="4" w:space="0" w:color="auto"/>
            </w:tcBorders>
            <w:shd w:val="clear" w:color="auto" w:fill="auto"/>
            <w:noWrap/>
            <w:vAlign w:val="bottom"/>
            <w:hideMark/>
          </w:tcPr>
          <w:p w14:paraId="0FDC8C7F" w14:textId="77777777" w:rsidR="00A319D4" w:rsidRPr="000A76BD" w:rsidRDefault="00A319D4" w:rsidP="00A319D4">
            <w:pPr>
              <w:rPr>
                <w:rFonts w:ascii="Verdana" w:hAnsi="Verdana" w:cstheme="minorHAnsi"/>
                <w:color w:val="000000"/>
                <w:sz w:val="20"/>
                <w:szCs w:val="20"/>
                <w:lang w:val="en-IN" w:eastAsia="en-IN"/>
              </w:rPr>
            </w:pPr>
            <w:r w:rsidRPr="000A76BD">
              <w:rPr>
                <w:rFonts w:ascii="Verdana" w:hAnsi="Verdana" w:cstheme="minorHAnsi"/>
                <w:color w:val="000000"/>
                <w:sz w:val="20"/>
                <w:szCs w:val="20"/>
                <w:lang w:val="en-IN" w:eastAsia="en-IN"/>
              </w:rPr>
              <w:t xml:space="preserve">         7,24,00,276 </w:t>
            </w:r>
          </w:p>
        </w:tc>
        <w:tc>
          <w:tcPr>
            <w:tcW w:w="113" w:type="dxa"/>
            <w:vAlign w:val="center"/>
            <w:hideMark/>
          </w:tcPr>
          <w:p w14:paraId="1B06ABD8" w14:textId="77777777" w:rsidR="00A319D4" w:rsidRPr="000A76BD" w:rsidRDefault="00A319D4" w:rsidP="00A319D4">
            <w:pPr>
              <w:rPr>
                <w:rFonts w:ascii="Verdana" w:hAnsi="Verdana" w:cstheme="minorHAnsi"/>
                <w:sz w:val="20"/>
                <w:szCs w:val="20"/>
                <w:lang w:val="en-IN" w:eastAsia="en-IN"/>
              </w:rPr>
            </w:pPr>
          </w:p>
        </w:tc>
      </w:tr>
      <w:tr w:rsidR="00A319D4" w:rsidRPr="000A76BD" w14:paraId="4FEDB117" w14:textId="77777777" w:rsidTr="00DD2206">
        <w:trPr>
          <w:trHeight w:val="315"/>
        </w:trPr>
        <w:tc>
          <w:tcPr>
            <w:tcW w:w="1100" w:type="dxa"/>
            <w:gridSpan w:val="2"/>
            <w:tcBorders>
              <w:top w:val="nil"/>
              <w:left w:val="single" w:sz="4" w:space="0" w:color="auto"/>
              <w:bottom w:val="single" w:sz="4" w:space="0" w:color="auto"/>
              <w:right w:val="single" w:sz="4" w:space="0" w:color="auto"/>
            </w:tcBorders>
            <w:shd w:val="clear" w:color="auto" w:fill="auto"/>
            <w:vAlign w:val="center"/>
            <w:hideMark/>
          </w:tcPr>
          <w:p w14:paraId="69572E9F" w14:textId="77777777" w:rsidR="00A319D4" w:rsidRPr="000A76BD" w:rsidRDefault="00A319D4" w:rsidP="00A319D4">
            <w:pPr>
              <w:rPr>
                <w:rFonts w:ascii="Verdana" w:hAnsi="Verdana" w:cstheme="minorHAnsi"/>
                <w:color w:val="000000"/>
                <w:sz w:val="20"/>
                <w:szCs w:val="20"/>
                <w:lang w:val="en-IN" w:eastAsia="en-IN"/>
              </w:rPr>
            </w:pPr>
            <w:r w:rsidRPr="000A76BD">
              <w:rPr>
                <w:rFonts w:ascii="Verdana" w:hAnsi="Verdana" w:cstheme="minorHAnsi"/>
                <w:color w:val="000000"/>
                <w:sz w:val="20"/>
                <w:szCs w:val="20"/>
                <w:lang w:val="en-IN" w:eastAsia="en-IN"/>
              </w:rPr>
              <w:t>State Bank of India TL - III -400CR.</w:t>
            </w:r>
          </w:p>
        </w:tc>
        <w:tc>
          <w:tcPr>
            <w:tcW w:w="1708" w:type="dxa"/>
            <w:tcBorders>
              <w:top w:val="nil"/>
              <w:left w:val="nil"/>
              <w:bottom w:val="single" w:sz="4" w:space="0" w:color="auto"/>
              <w:right w:val="single" w:sz="4" w:space="0" w:color="auto"/>
            </w:tcBorders>
            <w:shd w:val="clear" w:color="000000" w:fill="FFFFFF"/>
            <w:noWrap/>
            <w:vAlign w:val="bottom"/>
            <w:hideMark/>
          </w:tcPr>
          <w:p w14:paraId="4F796680" w14:textId="77777777" w:rsidR="00A319D4" w:rsidRPr="000A76BD" w:rsidRDefault="00A319D4" w:rsidP="00A319D4">
            <w:pPr>
              <w:rPr>
                <w:rFonts w:ascii="Verdana" w:hAnsi="Verdana" w:cstheme="minorHAnsi"/>
                <w:color w:val="000000"/>
                <w:sz w:val="20"/>
                <w:szCs w:val="20"/>
                <w:lang w:val="en-IN" w:eastAsia="en-IN"/>
              </w:rPr>
            </w:pPr>
            <w:r w:rsidRPr="000A76BD">
              <w:rPr>
                <w:rFonts w:ascii="Verdana" w:hAnsi="Verdana" w:cstheme="minorHAnsi"/>
                <w:color w:val="000000"/>
                <w:sz w:val="20"/>
                <w:szCs w:val="20"/>
                <w:lang w:val="en-IN" w:eastAsia="en-IN"/>
              </w:rPr>
              <w:t xml:space="preserve">       54,55,09,000 </w:t>
            </w:r>
          </w:p>
        </w:tc>
        <w:tc>
          <w:tcPr>
            <w:tcW w:w="1714" w:type="dxa"/>
            <w:gridSpan w:val="2"/>
            <w:tcBorders>
              <w:top w:val="nil"/>
              <w:left w:val="nil"/>
              <w:bottom w:val="single" w:sz="4" w:space="0" w:color="auto"/>
              <w:right w:val="single" w:sz="4" w:space="0" w:color="auto"/>
            </w:tcBorders>
            <w:shd w:val="clear" w:color="000000" w:fill="FFFFFF"/>
            <w:noWrap/>
            <w:vAlign w:val="bottom"/>
            <w:hideMark/>
          </w:tcPr>
          <w:p w14:paraId="7F5E2E16" w14:textId="77777777" w:rsidR="00A319D4" w:rsidRPr="000A76BD" w:rsidRDefault="00A319D4" w:rsidP="00A319D4">
            <w:pPr>
              <w:rPr>
                <w:rFonts w:ascii="Verdana" w:hAnsi="Verdana" w:cstheme="minorHAnsi"/>
                <w:color w:val="000000"/>
                <w:sz w:val="20"/>
                <w:szCs w:val="20"/>
                <w:lang w:val="en-IN" w:eastAsia="en-IN"/>
              </w:rPr>
            </w:pPr>
            <w:r w:rsidRPr="000A76BD">
              <w:rPr>
                <w:rFonts w:ascii="Verdana" w:hAnsi="Verdana" w:cstheme="minorHAnsi"/>
                <w:color w:val="000000"/>
                <w:sz w:val="20"/>
                <w:szCs w:val="20"/>
                <w:lang w:val="en-IN" w:eastAsia="en-IN"/>
              </w:rPr>
              <w:t> </w:t>
            </w:r>
          </w:p>
        </w:tc>
        <w:tc>
          <w:tcPr>
            <w:tcW w:w="1714" w:type="dxa"/>
            <w:gridSpan w:val="2"/>
            <w:tcBorders>
              <w:top w:val="nil"/>
              <w:left w:val="nil"/>
              <w:bottom w:val="single" w:sz="4" w:space="0" w:color="auto"/>
              <w:right w:val="single" w:sz="4" w:space="0" w:color="auto"/>
            </w:tcBorders>
            <w:shd w:val="clear" w:color="000000" w:fill="FFFFFF"/>
            <w:noWrap/>
            <w:vAlign w:val="bottom"/>
            <w:hideMark/>
          </w:tcPr>
          <w:p w14:paraId="5B1B1048" w14:textId="77777777" w:rsidR="00A319D4" w:rsidRPr="000A76BD" w:rsidRDefault="00A319D4" w:rsidP="00A319D4">
            <w:pPr>
              <w:rPr>
                <w:rFonts w:ascii="Verdana" w:hAnsi="Verdana" w:cstheme="minorHAnsi"/>
                <w:color w:val="000000"/>
                <w:sz w:val="20"/>
                <w:szCs w:val="20"/>
                <w:lang w:val="en-IN" w:eastAsia="en-IN"/>
              </w:rPr>
            </w:pPr>
            <w:r w:rsidRPr="000A76BD">
              <w:rPr>
                <w:rFonts w:ascii="Verdana" w:hAnsi="Verdana" w:cstheme="minorHAnsi"/>
                <w:color w:val="000000"/>
                <w:sz w:val="20"/>
                <w:szCs w:val="20"/>
                <w:lang w:val="en-IN" w:eastAsia="en-IN"/>
              </w:rPr>
              <w:t xml:space="preserve">       40,00,00,000 </w:t>
            </w:r>
          </w:p>
        </w:tc>
        <w:tc>
          <w:tcPr>
            <w:tcW w:w="1714" w:type="dxa"/>
            <w:gridSpan w:val="2"/>
            <w:tcBorders>
              <w:top w:val="nil"/>
              <w:left w:val="nil"/>
              <w:bottom w:val="single" w:sz="4" w:space="0" w:color="auto"/>
              <w:right w:val="single" w:sz="4" w:space="0" w:color="auto"/>
            </w:tcBorders>
            <w:shd w:val="clear" w:color="000000" w:fill="FFFFFF"/>
            <w:noWrap/>
            <w:vAlign w:val="bottom"/>
            <w:hideMark/>
          </w:tcPr>
          <w:p w14:paraId="384C7199" w14:textId="77777777" w:rsidR="00A319D4" w:rsidRPr="000A76BD" w:rsidRDefault="00A319D4" w:rsidP="00A319D4">
            <w:pPr>
              <w:rPr>
                <w:rFonts w:ascii="Verdana" w:hAnsi="Verdana" w:cstheme="minorHAnsi"/>
                <w:color w:val="000000"/>
                <w:sz w:val="20"/>
                <w:szCs w:val="20"/>
                <w:lang w:val="en-IN" w:eastAsia="en-IN"/>
              </w:rPr>
            </w:pPr>
            <w:r w:rsidRPr="000A76BD">
              <w:rPr>
                <w:rFonts w:ascii="Verdana" w:hAnsi="Verdana" w:cstheme="minorHAnsi"/>
                <w:color w:val="000000"/>
                <w:sz w:val="20"/>
                <w:szCs w:val="20"/>
                <w:lang w:val="en-IN" w:eastAsia="en-IN"/>
              </w:rPr>
              <w:t xml:space="preserve">       14,55,09,000 </w:t>
            </w:r>
          </w:p>
        </w:tc>
        <w:tc>
          <w:tcPr>
            <w:tcW w:w="1714" w:type="dxa"/>
            <w:gridSpan w:val="3"/>
            <w:tcBorders>
              <w:top w:val="nil"/>
              <w:left w:val="nil"/>
              <w:bottom w:val="single" w:sz="4" w:space="0" w:color="auto"/>
              <w:right w:val="single" w:sz="4" w:space="0" w:color="auto"/>
            </w:tcBorders>
            <w:shd w:val="clear" w:color="auto" w:fill="auto"/>
            <w:noWrap/>
            <w:vAlign w:val="bottom"/>
            <w:hideMark/>
          </w:tcPr>
          <w:p w14:paraId="67AED372" w14:textId="77777777" w:rsidR="00A319D4" w:rsidRPr="000A76BD" w:rsidRDefault="00A319D4" w:rsidP="00A319D4">
            <w:pPr>
              <w:rPr>
                <w:rFonts w:ascii="Verdana" w:hAnsi="Verdana" w:cstheme="minorHAnsi"/>
                <w:color w:val="000000"/>
                <w:sz w:val="20"/>
                <w:szCs w:val="20"/>
                <w:lang w:val="en-IN" w:eastAsia="en-IN"/>
              </w:rPr>
            </w:pPr>
            <w:r w:rsidRPr="000A76BD">
              <w:rPr>
                <w:rFonts w:ascii="Verdana" w:hAnsi="Verdana" w:cstheme="minorHAnsi"/>
                <w:color w:val="000000"/>
                <w:sz w:val="20"/>
                <w:szCs w:val="20"/>
                <w:lang w:val="en-IN" w:eastAsia="en-IN"/>
              </w:rPr>
              <w:t xml:space="preserve">         2,05,95,682 </w:t>
            </w:r>
          </w:p>
        </w:tc>
        <w:tc>
          <w:tcPr>
            <w:tcW w:w="113" w:type="dxa"/>
            <w:vAlign w:val="center"/>
            <w:hideMark/>
          </w:tcPr>
          <w:p w14:paraId="38F2A697" w14:textId="77777777" w:rsidR="00A319D4" w:rsidRPr="000A76BD" w:rsidRDefault="00A319D4" w:rsidP="00A319D4">
            <w:pPr>
              <w:rPr>
                <w:rFonts w:ascii="Verdana" w:hAnsi="Verdana" w:cstheme="minorHAnsi"/>
                <w:sz w:val="20"/>
                <w:szCs w:val="20"/>
                <w:lang w:val="en-IN" w:eastAsia="en-IN"/>
              </w:rPr>
            </w:pPr>
          </w:p>
        </w:tc>
      </w:tr>
      <w:tr w:rsidR="00A319D4" w:rsidRPr="000A76BD" w14:paraId="023DEA26" w14:textId="77777777" w:rsidTr="00DD2206">
        <w:trPr>
          <w:trHeight w:val="315"/>
        </w:trPr>
        <w:tc>
          <w:tcPr>
            <w:tcW w:w="1100" w:type="dxa"/>
            <w:gridSpan w:val="2"/>
            <w:tcBorders>
              <w:top w:val="nil"/>
              <w:left w:val="single" w:sz="4" w:space="0" w:color="auto"/>
              <w:bottom w:val="single" w:sz="4" w:space="0" w:color="auto"/>
              <w:right w:val="single" w:sz="4" w:space="0" w:color="auto"/>
            </w:tcBorders>
            <w:shd w:val="clear" w:color="auto" w:fill="auto"/>
            <w:vAlign w:val="center"/>
            <w:hideMark/>
          </w:tcPr>
          <w:p w14:paraId="6CAFAF12" w14:textId="77777777" w:rsidR="00A319D4" w:rsidRPr="000A76BD" w:rsidRDefault="00A319D4" w:rsidP="00A319D4">
            <w:pPr>
              <w:rPr>
                <w:rFonts w:ascii="Verdana" w:hAnsi="Verdana" w:cstheme="minorHAnsi"/>
                <w:color w:val="000000"/>
                <w:sz w:val="20"/>
                <w:szCs w:val="20"/>
                <w:lang w:val="en-IN" w:eastAsia="en-IN"/>
              </w:rPr>
            </w:pPr>
            <w:r w:rsidRPr="000A76BD">
              <w:rPr>
                <w:rFonts w:ascii="Verdana" w:hAnsi="Verdana" w:cstheme="minorHAnsi"/>
                <w:color w:val="000000"/>
                <w:sz w:val="20"/>
                <w:szCs w:val="20"/>
                <w:lang w:val="en-IN" w:eastAsia="en-IN"/>
              </w:rPr>
              <w:t>State Bank of India TL -I V  2000 CR.</w:t>
            </w:r>
          </w:p>
        </w:tc>
        <w:tc>
          <w:tcPr>
            <w:tcW w:w="1708" w:type="dxa"/>
            <w:tcBorders>
              <w:top w:val="nil"/>
              <w:left w:val="nil"/>
              <w:bottom w:val="single" w:sz="4" w:space="0" w:color="auto"/>
              <w:right w:val="single" w:sz="4" w:space="0" w:color="auto"/>
            </w:tcBorders>
            <w:shd w:val="clear" w:color="000000" w:fill="FFFFFF"/>
            <w:noWrap/>
            <w:vAlign w:val="bottom"/>
            <w:hideMark/>
          </w:tcPr>
          <w:p w14:paraId="5E6C875B" w14:textId="77777777" w:rsidR="00A319D4" w:rsidRPr="000A76BD" w:rsidRDefault="00A319D4" w:rsidP="00A319D4">
            <w:pPr>
              <w:rPr>
                <w:rFonts w:ascii="Verdana" w:hAnsi="Verdana" w:cstheme="minorHAnsi"/>
                <w:color w:val="000000"/>
                <w:sz w:val="20"/>
                <w:szCs w:val="20"/>
                <w:lang w:val="en-IN" w:eastAsia="en-IN"/>
              </w:rPr>
            </w:pPr>
            <w:r w:rsidRPr="000A76BD">
              <w:rPr>
                <w:rFonts w:ascii="Verdana" w:hAnsi="Verdana" w:cstheme="minorHAnsi"/>
                <w:color w:val="000000"/>
                <w:sz w:val="20"/>
                <w:szCs w:val="20"/>
                <w:lang w:val="en-IN" w:eastAsia="en-IN"/>
              </w:rPr>
              <w:t xml:space="preserve">    7,38,97,37,000 </w:t>
            </w:r>
          </w:p>
        </w:tc>
        <w:tc>
          <w:tcPr>
            <w:tcW w:w="1714" w:type="dxa"/>
            <w:gridSpan w:val="2"/>
            <w:tcBorders>
              <w:top w:val="nil"/>
              <w:left w:val="nil"/>
              <w:bottom w:val="single" w:sz="4" w:space="0" w:color="auto"/>
              <w:right w:val="single" w:sz="4" w:space="0" w:color="auto"/>
            </w:tcBorders>
            <w:shd w:val="clear" w:color="000000" w:fill="FFFFFF"/>
            <w:noWrap/>
            <w:vAlign w:val="bottom"/>
            <w:hideMark/>
          </w:tcPr>
          <w:p w14:paraId="04918488" w14:textId="77777777" w:rsidR="00A319D4" w:rsidRPr="000A76BD" w:rsidRDefault="00A319D4" w:rsidP="00A319D4">
            <w:pPr>
              <w:rPr>
                <w:rFonts w:ascii="Verdana" w:hAnsi="Verdana" w:cstheme="minorHAnsi"/>
                <w:color w:val="000000"/>
                <w:sz w:val="20"/>
                <w:szCs w:val="20"/>
                <w:lang w:val="en-IN" w:eastAsia="en-IN"/>
              </w:rPr>
            </w:pPr>
            <w:r w:rsidRPr="000A76BD">
              <w:rPr>
                <w:rFonts w:ascii="Verdana" w:hAnsi="Verdana" w:cstheme="minorHAnsi"/>
                <w:color w:val="000000"/>
                <w:sz w:val="20"/>
                <w:szCs w:val="20"/>
                <w:lang w:val="en-IN" w:eastAsia="en-IN"/>
              </w:rPr>
              <w:t> </w:t>
            </w:r>
          </w:p>
        </w:tc>
        <w:tc>
          <w:tcPr>
            <w:tcW w:w="1714" w:type="dxa"/>
            <w:gridSpan w:val="2"/>
            <w:tcBorders>
              <w:top w:val="nil"/>
              <w:left w:val="nil"/>
              <w:bottom w:val="single" w:sz="4" w:space="0" w:color="auto"/>
              <w:right w:val="single" w:sz="4" w:space="0" w:color="auto"/>
            </w:tcBorders>
            <w:shd w:val="clear" w:color="000000" w:fill="FFFFFF"/>
            <w:noWrap/>
            <w:vAlign w:val="bottom"/>
            <w:hideMark/>
          </w:tcPr>
          <w:p w14:paraId="5D95FA0B" w14:textId="77777777" w:rsidR="00A319D4" w:rsidRPr="000A76BD" w:rsidRDefault="00A319D4" w:rsidP="00A319D4">
            <w:pPr>
              <w:rPr>
                <w:rFonts w:ascii="Verdana" w:hAnsi="Verdana" w:cstheme="minorHAnsi"/>
                <w:color w:val="000000"/>
                <w:sz w:val="20"/>
                <w:szCs w:val="20"/>
                <w:lang w:val="en-IN" w:eastAsia="en-IN"/>
              </w:rPr>
            </w:pPr>
            <w:r w:rsidRPr="000A76BD">
              <w:rPr>
                <w:rFonts w:ascii="Verdana" w:hAnsi="Verdana" w:cstheme="minorHAnsi"/>
                <w:color w:val="000000"/>
                <w:sz w:val="20"/>
                <w:szCs w:val="20"/>
                <w:lang w:val="en-IN" w:eastAsia="en-IN"/>
              </w:rPr>
              <w:t xml:space="preserve">    2,00,00,00,000 </w:t>
            </w:r>
          </w:p>
        </w:tc>
        <w:tc>
          <w:tcPr>
            <w:tcW w:w="1714" w:type="dxa"/>
            <w:gridSpan w:val="2"/>
            <w:tcBorders>
              <w:top w:val="nil"/>
              <w:left w:val="nil"/>
              <w:bottom w:val="single" w:sz="4" w:space="0" w:color="auto"/>
              <w:right w:val="single" w:sz="4" w:space="0" w:color="auto"/>
            </w:tcBorders>
            <w:shd w:val="clear" w:color="000000" w:fill="FFFFFF"/>
            <w:noWrap/>
            <w:vAlign w:val="bottom"/>
            <w:hideMark/>
          </w:tcPr>
          <w:p w14:paraId="5DA67161" w14:textId="77777777" w:rsidR="00A319D4" w:rsidRPr="000A76BD" w:rsidRDefault="00A319D4" w:rsidP="00A319D4">
            <w:pPr>
              <w:rPr>
                <w:rFonts w:ascii="Verdana" w:hAnsi="Verdana" w:cstheme="minorHAnsi"/>
                <w:color w:val="000000"/>
                <w:sz w:val="20"/>
                <w:szCs w:val="20"/>
                <w:lang w:val="en-IN" w:eastAsia="en-IN"/>
              </w:rPr>
            </w:pPr>
            <w:r w:rsidRPr="000A76BD">
              <w:rPr>
                <w:rFonts w:ascii="Verdana" w:hAnsi="Verdana" w:cstheme="minorHAnsi"/>
                <w:color w:val="000000"/>
                <w:sz w:val="20"/>
                <w:szCs w:val="20"/>
                <w:lang w:val="en-IN" w:eastAsia="en-IN"/>
              </w:rPr>
              <w:t xml:space="preserve">    5,38,97,37,000 </w:t>
            </w:r>
          </w:p>
        </w:tc>
        <w:tc>
          <w:tcPr>
            <w:tcW w:w="1714" w:type="dxa"/>
            <w:gridSpan w:val="3"/>
            <w:tcBorders>
              <w:top w:val="nil"/>
              <w:left w:val="nil"/>
              <w:bottom w:val="single" w:sz="4" w:space="0" w:color="auto"/>
              <w:right w:val="single" w:sz="4" w:space="0" w:color="auto"/>
            </w:tcBorders>
            <w:shd w:val="clear" w:color="auto" w:fill="auto"/>
            <w:noWrap/>
            <w:vAlign w:val="bottom"/>
            <w:hideMark/>
          </w:tcPr>
          <w:p w14:paraId="555879F8" w14:textId="77777777" w:rsidR="00A319D4" w:rsidRPr="000A76BD" w:rsidRDefault="00A319D4" w:rsidP="00A319D4">
            <w:pPr>
              <w:rPr>
                <w:rFonts w:ascii="Verdana" w:hAnsi="Verdana" w:cstheme="minorHAnsi"/>
                <w:color w:val="000000"/>
                <w:sz w:val="20"/>
                <w:szCs w:val="20"/>
                <w:lang w:val="en-IN" w:eastAsia="en-IN"/>
              </w:rPr>
            </w:pPr>
            <w:r w:rsidRPr="000A76BD">
              <w:rPr>
                <w:rFonts w:ascii="Verdana" w:hAnsi="Verdana" w:cstheme="minorHAnsi"/>
                <w:color w:val="000000"/>
                <w:sz w:val="20"/>
                <w:szCs w:val="20"/>
                <w:lang w:val="en-IN" w:eastAsia="en-IN"/>
              </w:rPr>
              <w:t xml:space="preserve">       42,19,41,488 </w:t>
            </w:r>
          </w:p>
        </w:tc>
        <w:tc>
          <w:tcPr>
            <w:tcW w:w="113" w:type="dxa"/>
            <w:vAlign w:val="center"/>
            <w:hideMark/>
          </w:tcPr>
          <w:p w14:paraId="3E4BEFDE" w14:textId="77777777" w:rsidR="00A319D4" w:rsidRPr="000A76BD" w:rsidRDefault="00A319D4" w:rsidP="00A319D4">
            <w:pPr>
              <w:rPr>
                <w:rFonts w:ascii="Verdana" w:hAnsi="Verdana" w:cstheme="minorHAnsi"/>
                <w:sz w:val="20"/>
                <w:szCs w:val="20"/>
                <w:lang w:val="en-IN" w:eastAsia="en-IN"/>
              </w:rPr>
            </w:pPr>
          </w:p>
        </w:tc>
      </w:tr>
      <w:tr w:rsidR="00A319D4" w:rsidRPr="000A76BD" w14:paraId="28B1E8D0" w14:textId="77777777" w:rsidTr="00DD2206">
        <w:trPr>
          <w:trHeight w:val="315"/>
        </w:trPr>
        <w:tc>
          <w:tcPr>
            <w:tcW w:w="1100" w:type="dxa"/>
            <w:gridSpan w:val="2"/>
            <w:tcBorders>
              <w:top w:val="nil"/>
              <w:left w:val="single" w:sz="4" w:space="0" w:color="auto"/>
              <w:bottom w:val="single" w:sz="4" w:space="0" w:color="auto"/>
              <w:right w:val="single" w:sz="4" w:space="0" w:color="auto"/>
            </w:tcBorders>
            <w:shd w:val="clear" w:color="auto" w:fill="auto"/>
            <w:vAlign w:val="center"/>
            <w:hideMark/>
          </w:tcPr>
          <w:p w14:paraId="1C4C66C2" w14:textId="77777777" w:rsidR="00A319D4" w:rsidRPr="000A76BD" w:rsidRDefault="00A319D4" w:rsidP="00A319D4">
            <w:pPr>
              <w:rPr>
                <w:rFonts w:ascii="Verdana" w:hAnsi="Verdana" w:cstheme="minorHAnsi"/>
                <w:color w:val="000000"/>
                <w:sz w:val="20"/>
                <w:szCs w:val="20"/>
                <w:lang w:val="en-IN" w:eastAsia="en-IN"/>
              </w:rPr>
            </w:pPr>
            <w:r w:rsidRPr="000A76BD">
              <w:rPr>
                <w:rFonts w:ascii="Verdana" w:hAnsi="Verdana" w:cstheme="minorHAnsi"/>
                <w:color w:val="000000"/>
                <w:sz w:val="20"/>
                <w:szCs w:val="20"/>
                <w:lang w:val="en-IN" w:eastAsia="en-IN"/>
              </w:rPr>
              <w:t>STATE BANK OF INDIA TL-V</w:t>
            </w:r>
          </w:p>
        </w:tc>
        <w:tc>
          <w:tcPr>
            <w:tcW w:w="1708" w:type="dxa"/>
            <w:tcBorders>
              <w:top w:val="nil"/>
              <w:left w:val="nil"/>
              <w:bottom w:val="single" w:sz="4" w:space="0" w:color="auto"/>
              <w:right w:val="single" w:sz="4" w:space="0" w:color="auto"/>
            </w:tcBorders>
            <w:shd w:val="clear" w:color="000000" w:fill="FFFFFF"/>
            <w:noWrap/>
            <w:vAlign w:val="bottom"/>
            <w:hideMark/>
          </w:tcPr>
          <w:p w14:paraId="68DCFE2C" w14:textId="77777777" w:rsidR="00A319D4" w:rsidRPr="000A76BD" w:rsidRDefault="00A319D4" w:rsidP="00A319D4">
            <w:pPr>
              <w:rPr>
                <w:rFonts w:ascii="Verdana" w:hAnsi="Verdana" w:cstheme="minorHAnsi"/>
                <w:color w:val="000000"/>
                <w:sz w:val="20"/>
                <w:szCs w:val="20"/>
                <w:lang w:val="en-IN" w:eastAsia="en-IN"/>
              </w:rPr>
            </w:pPr>
            <w:r w:rsidRPr="000A76BD">
              <w:rPr>
                <w:rFonts w:ascii="Verdana" w:hAnsi="Verdana" w:cstheme="minorHAnsi"/>
                <w:color w:val="000000"/>
                <w:sz w:val="20"/>
                <w:szCs w:val="20"/>
                <w:lang w:val="en-IN" w:eastAsia="en-IN"/>
              </w:rPr>
              <w:t xml:space="preserve">    1,78,61,00,000 </w:t>
            </w:r>
          </w:p>
        </w:tc>
        <w:tc>
          <w:tcPr>
            <w:tcW w:w="1714" w:type="dxa"/>
            <w:gridSpan w:val="2"/>
            <w:tcBorders>
              <w:top w:val="nil"/>
              <w:left w:val="nil"/>
              <w:bottom w:val="single" w:sz="4" w:space="0" w:color="auto"/>
              <w:right w:val="single" w:sz="4" w:space="0" w:color="auto"/>
            </w:tcBorders>
            <w:shd w:val="clear" w:color="000000" w:fill="FFFFFF"/>
            <w:noWrap/>
            <w:vAlign w:val="bottom"/>
            <w:hideMark/>
          </w:tcPr>
          <w:p w14:paraId="010FC6E3" w14:textId="77777777" w:rsidR="00A319D4" w:rsidRPr="000A76BD" w:rsidRDefault="00A319D4" w:rsidP="00A319D4">
            <w:pPr>
              <w:rPr>
                <w:rFonts w:ascii="Verdana" w:hAnsi="Verdana" w:cstheme="minorHAnsi"/>
                <w:color w:val="000000"/>
                <w:sz w:val="20"/>
                <w:szCs w:val="20"/>
                <w:lang w:val="en-IN" w:eastAsia="en-IN"/>
              </w:rPr>
            </w:pPr>
            <w:r w:rsidRPr="000A76BD">
              <w:rPr>
                <w:rFonts w:ascii="Verdana" w:hAnsi="Verdana" w:cstheme="minorHAnsi"/>
                <w:color w:val="000000"/>
                <w:sz w:val="20"/>
                <w:szCs w:val="20"/>
                <w:lang w:val="en-IN" w:eastAsia="en-IN"/>
              </w:rPr>
              <w:t> </w:t>
            </w:r>
          </w:p>
        </w:tc>
        <w:tc>
          <w:tcPr>
            <w:tcW w:w="1714" w:type="dxa"/>
            <w:gridSpan w:val="2"/>
            <w:tcBorders>
              <w:top w:val="nil"/>
              <w:left w:val="nil"/>
              <w:bottom w:val="single" w:sz="4" w:space="0" w:color="auto"/>
              <w:right w:val="single" w:sz="4" w:space="0" w:color="auto"/>
            </w:tcBorders>
            <w:shd w:val="clear" w:color="000000" w:fill="FFFFFF"/>
            <w:noWrap/>
            <w:vAlign w:val="bottom"/>
            <w:hideMark/>
          </w:tcPr>
          <w:p w14:paraId="554DB154" w14:textId="77777777" w:rsidR="00A319D4" w:rsidRPr="000A76BD" w:rsidRDefault="00A319D4" w:rsidP="00A319D4">
            <w:pPr>
              <w:rPr>
                <w:rFonts w:ascii="Verdana" w:hAnsi="Verdana" w:cstheme="minorHAnsi"/>
                <w:color w:val="000000"/>
                <w:sz w:val="20"/>
                <w:szCs w:val="20"/>
                <w:lang w:val="en-IN" w:eastAsia="en-IN"/>
              </w:rPr>
            </w:pPr>
            <w:r w:rsidRPr="000A76BD">
              <w:rPr>
                <w:rFonts w:ascii="Verdana" w:hAnsi="Verdana" w:cstheme="minorHAnsi"/>
                <w:color w:val="000000"/>
                <w:sz w:val="20"/>
                <w:szCs w:val="20"/>
                <w:lang w:val="en-IN" w:eastAsia="en-IN"/>
              </w:rPr>
              <w:t xml:space="preserve">       33,88,00,000 </w:t>
            </w:r>
          </w:p>
        </w:tc>
        <w:tc>
          <w:tcPr>
            <w:tcW w:w="1714" w:type="dxa"/>
            <w:gridSpan w:val="2"/>
            <w:tcBorders>
              <w:top w:val="nil"/>
              <w:left w:val="nil"/>
              <w:bottom w:val="single" w:sz="4" w:space="0" w:color="auto"/>
              <w:right w:val="single" w:sz="4" w:space="0" w:color="auto"/>
            </w:tcBorders>
            <w:shd w:val="clear" w:color="000000" w:fill="FFFFFF"/>
            <w:noWrap/>
            <w:vAlign w:val="bottom"/>
            <w:hideMark/>
          </w:tcPr>
          <w:p w14:paraId="2098CC92" w14:textId="77777777" w:rsidR="00A319D4" w:rsidRPr="000A76BD" w:rsidRDefault="00A319D4" w:rsidP="00A319D4">
            <w:pPr>
              <w:rPr>
                <w:rFonts w:ascii="Verdana" w:hAnsi="Verdana" w:cstheme="minorHAnsi"/>
                <w:color w:val="000000"/>
                <w:sz w:val="20"/>
                <w:szCs w:val="20"/>
                <w:lang w:val="en-IN" w:eastAsia="en-IN"/>
              </w:rPr>
            </w:pPr>
            <w:r w:rsidRPr="000A76BD">
              <w:rPr>
                <w:rFonts w:ascii="Verdana" w:hAnsi="Verdana" w:cstheme="minorHAnsi"/>
                <w:color w:val="000000"/>
                <w:sz w:val="20"/>
                <w:szCs w:val="20"/>
                <w:lang w:val="en-IN" w:eastAsia="en-IN"/>
              </w:rPr>
              <w:t xml:space="preserve">    1,44,73,00,000 </w:t>
            </w:r>
          </w:p>
        </w:tc>
        <w:tc>
          <w:tcPr>
            <w:tcW w:w="1714" w:type="dxa"/>
            <w:gridSpan w:val="3"/>
            <w:tcBorders>
              <w:top w:val="nil"/>
              <w:left w:val="nil"/>
              <w:bottom w:val="single" w:sz="4" w:space="0" w:color="auto"/>
              <w:right w:val="single" w:sz="4" w:space="0" w:color="auto"/>
            </w:tcBorders>
            <w:shd w:val="clear" w:color="auto" w:fill="auto"/>
            <w:noWrap/>
            <w:vAlign w:val="bottom"/>
            <w:hideMark/>
          </w:tcPr>
          <w:p w14:paraId="20ECAEF2" w14:textId="77777777" w:rsidR="00A319D4" w:rsidRPr="000A76BD" w:rsidRDefault="00A319D4" w:rsidP="00A319D4">
            <w:pPr>
              <w:rPr>
                <w:rFonts w:ascii="Verdana" w:hAnsi="Verdana" w:cstheme="minorHAnsi"/>
                <w:color w:val="000000"/>
                <w:sz w:val="20"/>
                <w:szCs w:val="20"/>
                <w:lang w:val="en-IN" w:eastAsia="en-IN"/>
              </w:rPr>
            </w:pPr>
            <w:r w:rsidRPr="000A76BD">
              <w:rPr>
                <w:rFonts w:ascii="Verdana" w:hAnsi="Verdana" w:cstheme="minorHAnsi"/>
                <w:color w:val="000000"/>
                <w:sz w:val="20"/>
                <w:szCs w:val="20"/>
                <w:lang w:val="en-IN" w:eastAsia="en-IN"/>
              </w:rPr>
              <w:t xml:space="preserve">       10,83,56,256 </w:t>
            </w:r>
          </w:p>
        </w:tc>
        <w:tc>
          <w:tcPr>
            <w:tcW w:w="113" w:type="dxa"/>
            <w:vAlign w:val="center"/>
            <w:hideMark/>
          </w:tcPr>
          <w:p w14:paraId="33002C58" w14:textId="77777777" w:rsidR="00A319D4" w:rsidRPr="000A76BD" w:rsidRDefault="00A319D4" w:rsidP="00A319D4">
            <w:pPr>
              <w:rPr>
                <w:rFonts w:ascii="Verdana" w:hAnsi="Verdana" w:cstheme="minorHAnsi"/>
                <w:sz w:val="20"/>
                <w:szCs w:val="20"/>
                <w:lang w:val="en-IN" w:eastAsia="en-IN"/>
              </w:rPr>
            </w:pPr>
          </w:p>
        </w:tc>
      </w:tr>
      <w:tr w:rsidR="00A319D4" w:rsidRPr="000A76BD" w14:paraId="40A946F8" w14:textId="77777777" w:rsidTr="00DD2206">
        <w:trPr>
          <w:trHeight w:val="315"/>
        </w:trPr>
        <w:tc>
          <w:tcPr>
            <w:tcW w:w="1100" w:type="dxa"/>
            <w:gridSpan w:val="2"/>
            <w:tcBorders>
              <w:top w:val="nil"/>
              <w:left w:val="single" w:sz="4" w:space="0" w:color="auto"/>
              <w:bottom w:val="single" w:sz="4" w:space="0" w:color="auto"/>
              <w:right w:val="single" w:sz="4" w:space="0" w:color="auto"/>
            </w:tcBorders>
            <w:shd w:val="clear" w:color="auto" w:fill="auto"/>
            <w:vAlign w:val="center"/>
            <w:hideMark/>
          </w:tcPr>
          <w:p w14:paraId="4C3D39EB" w14:textId="77777777" w:rsidR="00A319D4" w:rsidRPr="000A76BD" w:rsidRDefault="00A319D4" w:rsidP="00A319D4">
            <w:pPr>
              <w:rPr>
                <w:rFonts w:ascii="Verdana" w:hAnsi="Verdana" w:cstheme="minorHAnsi"/>
                <w:color w:val="000000"/>
                <w:sz w:val="20"/>
                <w:szCs w:val="20"/>
                <w:lang w:val="en-IN" w:eastAsia="en-IN"/>
              </w:rPr>
            </w:pPr>
            <w:r w:rsidRPr="000A76BD">
              <w:rPr>
                <w:rFonts w:ascii="Verdana" w:hAnsi="Verdana" w:cstheme="minorHAnsi"/>
                <w:color w:val="000000"/>
                <w:sz w:val="20"/>
                <w:szCs w:val="20"/>
                <w:lang w:val="en-IN" w:eastAsia="en-IN"/>
              </w:rPr>
              <w:t>ADB Loan No. 2778</w:t>
            </w:r>
          </w:p>
        </w:tc>
        <w:tc>
          <w:tcPr>
            <w:tcW w:w="1708" w:type="dxa"/>
            <w:tcBorders>
              <w:top w:val="nil"/>
              <w:left w:val="nil"/>
              <w:bottom w:val="single" w:sz="4" w:space="0" w:color="auto"/>
              <w:right w:val="single" w:sz="4" w:space="0" w:color="auto"/>
            </w:tcBorders>
            <w:shd w:val="clear" w:color="000000" w:fill="FFFFFF"/>
            <w:noWrap/>
            <w:vAlign w:val="bottom"/>
            <w:hideMark/>
          </w:tcPr>
          <w:p w14:paraId="3770D22C" w14:textId="77777777" w:rsidR="00A319D4" w:rsidRPr="000A76BD" w:rsidRDefault="00A319D4" w:rsidP="00A319D4">
            <w:pPr>
              <w:rPr>
                <w:rFonts w:ascii="Verdana" w:hAnsi="Verdana" w:cstheme="minorHAnsi"/>
                <w:color w:val="000000"/>
                <w:sz w:val="20"/>
                <w:szCs w:val="20"/>
                <w:lang w:val="en-IN" w:eastAsia="en-IN"/>
              </w:rPr>
            </w:pPr>
            <w:r w:rsidRPr="000A76BD">
              <w:rPr>
                <w:rFonts w:ascii="Verdana" w:hAnsi="Verdana" w:cstheme="minorHAnsi"/>
                <w:color w:val="000000"/>
                <w:sz w:val="20"/>
                <w:szCs w:val="20"/>
                <w:lang w:val="en-IN" w:eastAsia="en-IN"/>
              </w:rPr>
              <w:t xml:space="preserve">    4,09,66,27,237 </w:t>
            </w:r>
          </w:p>
        </w:tc>
        <w:tc>
          <w:tcPr>
            <w:tcW w:w="1714" w:type="dxa"/>
            <w:gridSpan w:val="2"/>
            <w:tcBorders>
              <w:top w:val="nil"/>
              <w:left w:val="nil"/>
              <w:bottom w:val="single" w:sz="4" w:space="0" w:color="auto"/>
              <w:right w:val="single" w:sz="4" w:space="0" w:color="auto"/>
            </w:tcBorders>
            <w:shd w:val="clear" w:color="000000" w:fill="FFFFFF"/>
            <w:noWrap/>
            <w:vAlign w:val="bottom"/>
            <w:hideMark/>
          </w:tcPr>
          <w:p w14:paraId="7E3BC1E4" w14:textId="77777777" w:rsidR="00A319D4" w:rsidRPr="000A76BD" w:rsidRDefault="00A319D4" w:rsidP="00A319D4">
            <w:pPr>
              <w:rPr>
                <w:rFonts w:ascii="Verdana" w:hAnsi="Verdana" w:cstheme="minorHAnsi"/>
                <w:color w:val="000000"/>
                <w:sz w:val="20"/>
                <w:szCs w:val="20"/>
                <w:lang w:val="en-IN" w:eastAsia="en-IN"/>
              </w:rPr>
            </w:pPr>
            <w:r w:rsidRPr="000A76BD">
              <w:rPr>
                <w:rFonts w:ascii="Verdana" w:hAnsi="Verdana" w:cstheme="minorHAnsi"/>
                <w:color w:val="000000"/>
                <w:sz w:val="20"/>
                <w:szCs w:val="20"/>
                <w:lang w:val="en-IN" w:eastAsia="en-IN"/>
              </w:rPr>
              <w:t> </w:t>
            </w:r>
          </w:p>
        </w:tc>
        <w:tc>
          <w:tcPr>
            <w:tcW w:w="1714" w:type="dxa"/>
            <w:gridSpan w:val="2"/>
            <w:tcBorders>
              <w:top w:val="nil"/>
              <w:left w:val="nil"/>
              <w:bottom w:val="single" w:sz="4" w:space="0" w:color="auto"/>
              <w:right w:val="single" w:sz="4" w:space="0" w:color="auto"/>
            </w:tcBorders>
            <w:shd w:val="clear" w:color="000000" w:fill="FFFFFF"/>
            <w:noWrap/>
            <w:vAlign w:val="bottom"/>
            <w:hideMark/>
          </w:tcPr>
          <w:p w14:paraId="558A34D9" w14:textId="77777777" w:rsidR="00A319D4" w:rsidRPr="000A76BD" w:rsidRDefault="00A319D4" w:rsidP="00A319D4">
            <w:pPr>
              <w:rPr>
                <w:rFonts w:ascii="Verdana" w:hAnsi="Verdana" w:cstheme="minorHAnsi"/>
                <w:color w:val="000000"/>
                <w:sz w:val="20"/>
                <w:szCs w:val="20"/>
                <w:lang w:val="en-IN" w:eastAsia="en-IN"/>
              </w:rPr>
            </w:pPr>
            <w:r w:rsidRPr="000A76BD">
              <w:rPr>
                <w:rFonts w:ascii="Verdana" w:hAnsi="Verdana" w:cstheme="minorHAnsi"/>
                <w:color w:val="000000"/>
                <w:sz w:val="20"/>
                <w:szCs w:val="20"/>
                <w:lang w:val="en-IN" w:eastAsia="en-IN"/>
              </w:rPr>
              <w:t xml:space="preserve">       34,43,13,316 </w:t>
            </w:r>
          </w:p>
        </w:tc>
        <w:tc>
          <w:tcPr>
            <w:tcW w:w="1714" w:type="dxa"/>
            <w:gridSpan w:val="2"/>
            <w:tcBorders>
              <w:top w:val="nil"/>
              <w:left w:val="nil"/>
              <w:bottom w:val="single" w:sz="4" w:space="0" w:color="auto"/>
              <w:right w:val="single" w:sz="4" w:space="0" w:color="auto"/>
            </w:tcBorders>
            <w:shd w:val="clear" w:color="000000" w:fill="FFFFFF"/>
            <w:noWrap/>
            <w:vAlign w:val="bottom"/>
            <w:hideMark/>
          </w:tcPr>
          <w:p w14:paraId="321A4DC3" w14:textId="77777777" w:rsidR="00A319D4" w:rsidRPr="000A76BD" w:rsidRDefault="00A319D4" w:rsidP="00A319D4">
            <w:pPr>
              <w:rPr>
                <w:rFonts w:ascii="Verdana" w:hAnsi="Verdana" w:cstheme="minorHAnsi"/>
                <w:color w:val="000000"/>
                <w:sz w:val="20"/>
                <w:szCs w:val="20"/>
                <w:lang w:val="en-IN" w:eastAsia="en-IN"/>
              </w:rPr>
            </w:pPr>
            <w:r w:rsidRPr="000A76BD">
              <w:rPr>
                <w:rFonts w:ascii="Verdana" w:hAnsi="Verdana" w:cstheme="minorHAnsi"/>
                <w:color w:val="000000"/>
                <w:sz w:val="20"/>
                <w:szCs w:val="20"/>
                <w:lang w:val="en-IN" w:eastAsia="en-IN"/>
              </w:rPr>
              <w:t xml:space="preserve">    3,75,23,13,921 </w:t>
            </w:r>
          </w:p>
        </w:tc>
        <w:tc>
          <w:tcPr>
            <w:tcW w:w="1714" w:type="dxa"/>
            <w:gridSpan w:val="3"/>
            <w:tcBorders>
              <w:top w:val="nil"/>
              <w:left w:val="nil"/>
              <w:bottom w:val="single" w:sz="4" w:space="0" w:color="auto"/>
              <w:right w:val="single" w:sz="4" w:space="0" w:color="auto"/>
            </w:tcBorders>
            <w:shd w:val="clear" w:color="auto" w:fill="auto"/>
            <w:noWrap/>
            <w:vAlign w:val="bottom"/>
            <w:hideMark/>
          </w:tcPr>
          <w:p w14:paraId="3625FF04" w14:textId="77777777" w:rsidR="00A319D4" w:rsidRPr="000A76BD" w:rsidRDefault="00A319D4" w:rsidP="00A319D4">
            <w:pPr>
              <w:rPr>
                <w:rFonts w:ascii="Verdana" w:hAnsi="Verdana" w:cstheme="minorHAnsi"/>
                <w:color w:val="000000"/>
                <w:sz w:val="20"/>
                <w:szCs w:val="20"/>
                <w:lang w:val="en-IN" w:eastAsia="en-IN"/>
              </w:rPr>
            </w:pPr>
            <w:r w:rsidRPr="000A76BD">
              <w:rPr>
                <w:rFonts w:ascii="Verdana" w:hAnsi="Verdana" w:cstheme="minorHAnsi"/>
                <w:color w:val="000000"/>
                <w:sz w:val="20"/>
                <w:szCs w:val="20"/>
                <w:lang w:val="en-IN" w:eastAsia="en-IN"/>
              </w:rPr>
              <w:t xml:space="preserve">         4,24,73,843 </w:t>
            </w:r>
          </w:p>
        </w:tc>
        <w:tc>
          <w:tcPr>
            <w:tcW w:w="113" w:type="dxa"/>
            <w:vAlign w:val="center"/>
            <w:hideMark/>
          </w:tcPr>
          <w:p w14:paraId="6AB519BD" w14:textId="77777777" w:rsidR="00A319D4" w:rsidRPr="000A76BD" w:rsidRDefault="00A319D4" w:rsidP="00A319D4">
            <w:pPr>
              <w:rPr>
                <w:rFonts w:ascii="Verdana" w:hAnsi="Verdana" w:cstheme="minorHAnsi"/>
                <w:sz w:val="20"/>
                <w:szCs w:val="20"/>
                <w:lang w:val="en-IN" w:eastAsia="en-IN"/>
              </w:rPr>
            </w:pPr>
          </w:p>
        </w:tc>
      </w:tr>
      <w:tr w:rsidR="00A319D4" w:rsidRPr="000A76BD" w14:paraId="69D49EE1" w14:textId="77777777" w:rsidTr="00DD2206">
        <w:trPr>
          <w:trHeight w:val="315"/>
        </w:trPr>
        <w:tc>
          <w:tcPr>
            <w:tcW w:w="1100" w:type="dxa"/>
            <w:gridSpan w:val="2"/>
            <w:tcBorders>
              <w:top w:val="nil"/>
              <w:left w:val="single" w:sz="4" w:space="0" w:color="auto"/>
              <w:bottom w:val="single" w:sz="4" w:space="0" w:color="auto"/>
              <w:right w:val="single" w:sz="4" w:space="0" w:color="auto"/>
            </w:tcBorders>
            <w:shd w:val="clear" w:color="auto" w:fill="auto"/>
            <w:noWrap/>
            <w:vAlign w:val="bottom"/>
            <w:hideMark/>
          </w:tcPr>
          <w:p w14:paraId="391473BB" w14:textId="77777777" w:rsidR="00A319D4" w:rsidRPr="000A76BD" w:rsidRDefault="00A319D4" w:rsidP="00A319D4">
            <w:pPr>
              <w:rPr>
                <w:rFonts w:ascii="Verdana" w:hAnsi="Verdana" w:cstheme="minorHAnsi"/>
                <w:color w:val="000000"/>
                <w:sz w:val="20"/>
                <w:szCs w:val="20"/>
                <w:lang w:val="en-IN" w:eastAsia="en-IN"/>
              </w:rPr>
            </w:pPr>
            <w:r w:rsidRPr="000A76BD">
              <w:rPr>
                <w:rFonts w:ascii="Verdana" w:hAnsi="Verdana" w:cstheme="minorHAnsi"/>
                <w:color w:val="000000"/>
                <w:sz w:val="20"/>
                <w:szCs w:val="20"/>
                <w:lang w:val="en-IN" w:eastAsia="en-IN"/>
              </w:rPr>
              <w:t>GSFS-13</w:t>
            </w:r>
          </w:p>
        </w:tc>
        <w:tc>
          <w:tcPr>
            <w:tcW w:w="1708" w:type="dxa"/>
            <w:tcBorders>
              <w:top w:val="nil"/>
              <w:left w:val="nil"/>
              <w:bottom w:val="single" w:sz="4" w:space="0" w:color="auto"/>
              <w:right w:val="single" w:sz="4" w:space="0" w:color="auto"/>
            </w:tcBorders>
            <w:shd w:val="clear" w:color="000000" w:fill="FFFFFF"/>
            <w:noWrap/>
            <w:vAlign w:val="bottom"/>
            <w:hideMark/>
          </w:tcPr>
          <w:p w14:paraId="41EA61E7" w14:textId="77777777" w:rsidR="00A319D4" w:rsidRPr="000A76BD" w:rsidRDefault="00A319D4" w:rsidP="00A319D4">
            <w:pPr>
              <w:rPr>
                <w:rFonts w:ascii="Verdana" w:hAnsi="Verdana" w:cstheme="minorHAnsi"/>
                <w:color w:val="000000"/>
                <w:sz w:val="20"/>
                <w:szCs w:val="20"/>
                <w:lang w:val="en-IN" w:eastAsia="en-IN"/>
              </w:rPr>
            </w:pPr>
            <w:r w:rsidRPr="000A76BD">
              <w:rPr>
                <w:rFonts w:ascii="Verdana" w:hAnsi="Verdana" w:cstheme="minorHAnsi"/>
                <w:color w:val="000000"/>
                <w:sz w:val="20"/>
                <w:szCs w:val="20"/>
                <w:lang w:val="en-IN" w:eastAsia="en-IN"/>
              </w:rPr>
              <w:t xml:space="preserve">    1,20,00,00,000 </w:t>
            </w:r>
          </w:p>
        </w:tc>
        <w:tc>
          <w:tcPr>
            <w:tcW w:w="1714" w:type="dxa"/>
            <w:gridSpan w:val="2"/>
            <w:tcBorders>
              <w:top w:val="nil"/>
              <w:left w:val="nil"/>
              <w:bottom w:val="single" w:sz="4" w:space="0" w:color="auto"/>
              <w:right w:val="single" w:sz="4" w:space="0" w:color="auto"/>
            </w:tcBorders>
            <w:shd w:val="clear" w:color="000000" w:fill="FFFFFF"/>
            <w:noWrap/>
            <w:vAlign w:val="bottom"/>
            <w:hideMark/>
          </w:tcPr>
          <w:p w14:paraId="57BAB222" w14:textId="77777777" w:rsidR="00A319D4" w:rsidRPr="000A76BD" w:rsidRDefault="00A319D4" w:rsidP="00A319D4">
            <w:pPr>
              <w:rPr>
                <w:rFonts w:ascii="Verdana" w:hAnsi="Verdana" w:cstheme="minorHAnsi"/>
                <w:color w:val="000000"/>
                <w:sz w:val="20"/>
                <w:szCs w:val="20"/>
                <w:lang w:val="en-IN" w:eastAsia="en-IN"/>
              </w:rPr>
            </w:pPr>
            <w:r w:rsidRPr="000A76BD">
              <w:rPr>
                <w:rFonts w:ascii="Verdana" w:hAnsi="Verdana" w:cstheme="minorHAnsi"/>
                <w:color w:val="000000"/>
                <w:sz w:val="20"/>
                <w:szCs w:val="20"/>
                <w:lang w:val="en-IN" w:eastAsia="en-IN"/>
              </w:rPr>
              <w:t> </w:t>
            </w:r>
          </w:p>
        </w:tc>
        <w:tc>
          <w:tcPr>
            <w:tcW w:w="1714" w:type="dxa"/>
            <w:gridSpan w:val="2"/>
            <w:tcBorders>
              <w:top w:val="nil"/>
              <w:left w:val="nil"/>
              <w:bottom w:val="single" w:sz="4" w:space="0" w:color="auto"/>
              <w:right w:val="single" w:sz="4" w:space="0" w:color="auto"/>
            </w:tcBorders>
            <w:shd w:val="clear" w:color="000000" w:fill="FFFFFF"/>
            <w:noWrap/>
            <w:vAlign w:val="bottom"/>
            <w:hideMark/>
          </w:tcPr>
          <w:p w14:paraId="3050ACAD" w14:textId="77777777" w:rsidR="00A319D4" w:rsidRPr="000A76BD" w:rsidRDefault="00A319D4" w:rsidP="00A319D4">
            <w:pPr>
              <w:rPr>
                <w:rFonts w:ascii="Verdana" w:hAnsi="Verdana" w:cstheme="minorHAnsi"/>
                <w:color w:val="000000"/>
                <w:sz w:val="20"/>
                <w:szCs w:val="20"/>
                <w:lang w:val="en-IN" w:eastAsia="en-IN"/>
              </w:rPr>
            </w:pPr>
            <w:r w:rsidRPr="000A76BD">
              <w:rPr>
                <w:rFonts w:ascii="Verdana" w:hAnsi="Verdana" w:cstheme="minorHAnsi"/>
                <w:color w:val="000000"/>
                <w:sz w:val="20"/>
                <w:szCs w:val="20"/>
                <w:lang w:val="en-IN" w:eastAsia="en-IN"/>
              </w:rPr>
              <w:t xml:space="preserve">    1,20,00,00,000 </w:t>
            </w:r>
          </w:p>
        </w:tc>
        <w:tc>
          <w:tcPr>
            <w:tcW w:w="1714" w:type="dxa"/>
            <w:gridSpan w:val="2"/>
            <w:tcBorders>
              <w:top w:val="nil"/>
              <w:left w:val="nil"/>
              <w:bottom w:val="single" w:sz="4" w:space="0" w:color="auto"/>
              <w:right w:val="single" w:sz="4" w:space="0" w:color="auto"/>
            </w:tcBorders>
            <w:shd w:val="clear" w:color="000000" w:fill="FFFFFF"/>
            <w:noWrap/>
            <w:vAlign w:val="bottom"/>
            <w:hideMark/>
          </w:tcPr>
          <w:p w14:paraId="21FD3906" w14:textId="77777777" w:rsidR="00A319D4" w:rsidRPr="000A76BD" w:rsidRDefault="00A319D4" w:rsidP="00A319D4">
            <w:pPr>
              <w:rPr>
                <w:rFonts w:ascii="Verdana" w:hAnsi="Verdana" w:cstheme="minorHAnsi"/>
                <w:color w:val="000000"/>
                <w:sz w:val="20"/>
                <w:szCs w:val="20"/>
                <w:lang w:val="en-IN" w:eastAsia="en-IN"/>
              </w:rPr>
            </w:pPr>
            <w:r w:rsidRPr="000A76BD">
              <w:rPr>
                <w:rFonts w:ascii="Verdana" w:hAnsi="Verdana" w:cstheme="minorHAnsi"/>
                <w:color w:val="000000"/>
                <w:sz w:val="20"/>
                <w:szCs w:val="20"/>
                <w:lang w:val="en-IN" w:eastAsia="en-IN"/>
              </w:rPr>
              <w:t xml:space="preserve">                         -   </w:t>
            </w:r>
          </w:p>
        </w:tc>
        <w:tc>
          <w:tcPr>
            <w:tcW w:w="1714" w:type="dxa"/>
            <w:gridSpan w:val="3"/>
            <w:tcBorders>
              <w:top w:val="nil"/>
              <w:left w:val="nil"/>
              <w:bottom w:val="single" w:sz="4" w:space="0" w:color="auto"/>
              <w:right w:val="single" w:sz="4" w:space="0" w:color="auto"/>
            </w:tcBorders>
            <w:shd w:val="clear" w:color="auto" w:fill="auto"/>
            <w:noWrap/>
            <w:vAlign w:val="bottom"/>
            <w:hideMark/>
          </w:tcPr>
          <w:p w14:paraId="0A815C4C" w14:textId="77777777" w:rsidR="00A319D4" w:rsidRPr="000A76BD" w:rsidRDefault="00A319D4" w:rsidP="00A319D4">
            <w:pPr>
              <w:rPr>
                <w:rFonts w:ascii="Verdana" w:hAnsi="Verdana" w:cstheme="minorHAnsi"/>
                <w:color w:val="000000"/>
                <w:sz w:val="20"/>
                <w:szCs w:val="20"/>
                <w:lang w:val="en-IN" w:eastAsia="en-IN"/>
              </w:rPr>
            </w:pPr>
            <w:r w:rsidRPr="000A76BD">
              <w:rPr>
                <w:rFonts w:ascii="Verdana" w:hAnsi="Verdana" w:cstheme="minorHAnsi"/>
                <w:color w:val="000000"/>
                <w:sz w:val="20"/>
                <w:szCs w:val="20"/>
                <w:lang w:val="en-IN" w:eastAsia="en-IN"/>
              </w:rPr>
              <w:t xml:space="preserve">         4,08,25,751 </w:t>
            </w:r>
          </w:p>
        </w:tc>
        <w:tc>
          <w:tcPr>
            <w:tcW w:w="113" w:type="dxa"/>
            <w:vAlign w:val="center"/>
            <w:hideMark/>
          </w:tcPr>
          <w:p w14:paraId="1FBE7D2B" w14:textId="77777777" w:rsidR="00A319D4" w:rsidRPr="000A76BD" w:rsidRDefault="00A319D4" w:rsidP="00A319D4">
            <w:pPr>
              <w:rPr>
                <w:rFonts w:ascii="Verdana" w:hAnsi="Verdana" w:cstheme="minorHAnsi"/>
                <w:sz w:val="20"/>
                <w:szCs w:val="20"/>
                <w:lang w:val="en-IN" w:eastAsia="en-IN"/>
              </w:rPr>
            </w:pPr>
          </w:p>
        </w:tc>
      </w:tr>
      <w:tr w:rsidR="00A319D4" w:rsidRPr="000A76BD" w14:paraId="633BE461" w14:textId="77777777" w:rsidTr="00DD2206">
        <w:trPr>
          <w:trHeight w:val="315"/>
        </w:trPr>
        <w:tc>
          <w:tcPr>
            <w:tcW w:w="1100" w:type="dxa"/>
            <w:gridSpan w:val="2"/>
            <w:tcBorders>
              <w:top w:val="nil"/>
              <w:left w:val="single" w:sz="4" w:space="0" w:color="auto"/>
              <w:bottom w:val="single" w:sz="4" w:space="0" w:color="auto"/>
              <w:right w:val="single" w:sz="4" w:space="0" w:color="auto"/>
            </w:tcBorders>
            <w:shd w:val="clear" w:color="auto" w:fill="auto"/>
            <w:noWrap/>
            <w:vAlign w:val="bottom"/>
            <w:hideMark/>
          </w:tcPr>
          <w:p w14:paraId="1CE009CA" w14:textId="77777777" w:rsidR="00A319D4" w:rsidRPr="000A76BD" w:rsidRDefault="00A319D4" w:rsidP="00A319D4">
            <w:pPr>
              <w:rPr>
                <w:rFonts w:ascii="Verdana" w:hAnsi="Verdana" w:cstheme="minorHAnsi"/>
                <w:color w:val="000000"/>
                <w:sz w:val="20"/>
                <w:szCs w:val="20"/>
                <w:lang w:val="en-IN" w:eastAsia="en-IN"/>
              </w:rPr>
            </w:pPr>
            <w:r w:rsidRPr="000A76BD">
              <w:rPr>
                <w:rFonts w:ascii="Verdana" w:hAnsi="Verdana" w:cstheme="minorHAnsi"/>
                <w:color w:val="000000"/>
                <w:sz w:val="20"/>
                <w:szCs w:val="20"/>
                <w:lang w:val="en-IN" w:eastAsia="en-IN"/>
              </w:rPr>
              <w:t>GSFS-14</w:t>
            </w:r>
          </w:p>
        </w:tc>
        <w:tc>
          <w:tcPr>
            <w:tcW w:w="1708" w:type="dxa"/>
            <w:tcBorders>
              <w:top w:val="nil"/>
              <w:left w:val="nil"/>
              <w:bottom w:val="single" w:sz="4" w:space="0" w:color="auto"/>
              <w:right w:val="single" w:sz="4" w:space="0" w:color="auto"/>
            </w:tcBorders>
            <w:shd w:val="clear" w:color="000000" w:fill="FFFFFF"/>
            <w:noWrap/>
            <w:vAlign w:val="bottom"/>
            <w:hideMark/>
          </w:tcPr>
          <w:p w14:paraId="23B8B783" w14:textId="77777777" w:rsidR="00A319D4" w:rsidRPr="000A76BD" w:rsidRDefault="00A319D4" w:rsidP="00A319D4">
            <w:pPr>
              <w:rPr>
                <w:rFonts w:ascii="Verdana" w:hAnsi="Verdana" w:cstheme="minorHAnsi"/>
                <w:color w:val="000000"/>
                <w:sz w:val="20"/>
                <w:szCs w:val="20"/>
                <w:lang w:val="en-IN" w:eastAsia="en-IN"/>
              </w:rPr>
            </w:pPr>
            <w:r w:rsidRPr="000A76BD">
              <w:rPr>
                <w:rFonts w:ascii="Verdana" w:hAnsi="Verdana" w:cstheme="minorHAnsi"/>
                <w:color w:val="000000"/>
                <w:sz w:val="20"/>
                <w:szCs w:val="20"/>
                <w:lang w:val="en-IN" w:eastAsia="en-IN"/>
              </w:rPr>
              <w:t xml:space="preserve">    1,90,00,00,000 </w:t>
            </w:r>
          </w:p>
        </w:tc>
        <w:tc>
          <w:tcPr>
            <w:tcW w:w="1714" w:type="dxa"/>
            <w:gridSpan w:val="2"/>
            <w:tcBorders>
              <w:top w:val="nil"/>
              <w:left w:val="nil"/>
              <w:bottom w:val="single" w:sz="4" w:space="0" w:color="auto"/>
              <w:right w:val="single" w:sz="4" w:space="0" w:color="auto"/>
            </w:tcBorders>
            <w:shd w:val="clear" w:color="000000" w:fill="FFFFFF"/>
            <w:noWrap/>
            <w:vAlign w:val="bottom"/>
            <w:hideMark/>
          </w:tcPr>
          <w:p w14:paraId="0064D2C4" w14:textId="77777777" w:rsidR="00A319D4" w:rsidRPr="000A76BD" w:rsidRDefault="00A319D4" w:rsidP="00A319D4">
            <w:pPr>
              <w:rPr>
                <w:rFonts w:ascii="Verdana" w:hAnsi="Verdana" w:cstheme="minorHAnsi"/>
                <w:color w:val="000000"/>
                <w:sz w:val="20"/>
                <w:szCs w:val="20"/>
                <w:lang w:val="en-IN" w:eastAsia="en-IN"/>
              </w:rPr>
            </w:pPr>
            <w:r w:rsidRPr="000A76BD">
              <w:rPr>
                <w:rFonts w:ascii="Verdana" w:hAnsi="Verdana" w:cstheme="minorHAnsi"/>
                <w:color w:val="000000"/>
                <w:sz w:val="20"/>
                <w:szCs w:val="20"/>
                <w:lang w:val="en-IN" w:eastAsia="en-IN"/>
              </w:rPr>
              <w:t> </w:t>
            </w:r>
          </w:p>
        </w:tc>
        <w:tc>
          <w:tcPr>
            <w:tcW w:w="1714" w:type="dxa"/>
            <w:gridSpan w:val="2"/>
            <w:tcBorders>
              <w:top w:val="nil"/>
              <w:left w:val="nil"/>
              <w:bottom w:val="single" w:sz="4" w:space="0" w:color="auto"/>
              <w:right w:val="single" w:sz="4" w:space="0" w:color="auto"/>
            </w:tcBorders>
            <w:shd w:val="clear" w:color="000000" w:fill="FFFFFF"/>
            <w:noWrap/>
            <w:vAlign w:val="bottom"/>
            <w:hideMark/>
          </w:tcPr>
          <w:p w14:paraId="36F66931" w14:textId="77777777" w:rsidR="00A319D4" w:rsidRPr="000A76BD" w:rsidRDefault="00A319D4" w:rsidP="00A319D4">
            <w:pPr>
              <w:rPr>
                <w:rFonts w:ascii="Verdana" w:hAnsi="Verdana" w:cstheme="minorHAnsi"/>
                <w:color w:val="000000"/>
                <w:sz w:val="20"/>
                <w:szCs w:val="20"/>
                <w:lang w:val="en-IN" w:eastAsia="en-IN"/>
              </w:rPr>
            </w:pPr>
            <w:r w:rsidRPr="000A76BD">
              <w:rPr>
                <w:rFonts w:ascii="Verdana" w:hAnsi="Verdana" w:cstheme="minorHAnsi"/>
                <w:color w:val="000000"/>
                <w:sz w:val="20"/>
                <w:szCs w:val="20"/>
                <w:lang w:val="en-IN" w:eastAsia="en-IN"/>
              </w:rPr>
              <w:t xml:space="preserve">    1,20,00,00,000 </w:t>
            </w:r>
          </w:p>
        </w:tc>
        <w:tc>
          <w:tcPr>
            <w:tcW w:w="1714" w:type="dxa"/>
            <w:gridSpan w:val="2"/>
            <w:tcBorders>
              <w:top w:val="nil"/>
              <w:left w:val="nil"/>
              <w:bottom w:val="single" w:sz="4" w:space="0" w:color="auto"/>
              <w:right w:val="single" w:sz="4" w:space="0" w:color="auto"/>
            </w:tcBorders>
            <w:shd w:val="clear" w:color="000000" w:fill="FFFFFF"/>
            <w:noWrap/>
            <w:vAlign w:val="bottom"/>
            <w:hideMark/>
          </w:tcPr>
          <w:p w14:paraId="262E5B4A" w14:textId="77777777" w:rsidR="00A319D4" w:rsidRPr="000A76BD" w:rsidRDefault="00A319D4" w:rsidP="00A319D4">
            <w:pPr>
              <w:rPr>
                <w:rFonts w:ascii="Verdana" w:hAnsi="Verdana" w:cstheme="minorHAnsi"/>
                <w:color w:val="000000"/>
                <w:sz w:val="20"/>
                <w:szCs w:val="20"/>
                <w:lang w:val="en-IN" w:eastAsia="en-IN"/>
              </w:rPr>
            </w:pPr>
            <w:r w:rsidRPr="000A76BD">
              <w:rPr>
                <w:rFonts w:ascii="Verdana" w:hAnsi="Verdana" w:cstheme="minorHAnsi"/>
                <w:color w:val="000000"/>
                <w:sz w:val="20"/>
                <w:szCs w:val="20"/>
                <w:lang w:val="en-IN" w:eastAsia="en-IN"/>
              </w:rPr>
              <w:t xml:space="preserve">       70,00,00,000 </w:t>
            </w:r>
          </w:p>
        </w:tc>
        <w:tc>
          <w:tcPr>
            <w:tcW w:w="1714" w:type="dxa"/>
            <w:gridSpan w:val="3"/>
            <w:tcBorders>
              <w:top w:val="nil"/>
              <w:left w:val="nil"/>
              <w:bottom w:val="single" w:sz="4" w:space="0" w:color="auto"/>
              <w:right w:val="single" w:sz="4" w:space="0" w:color="auto"/>
            </w:tcBorders>
            <w:shd w:val="clear" w:color="auto" w:fill="auto"/>
            <w:noWrap/>
            <w:vAlign w:val="bottom"/>
            <w:hideMark/>
          </w:tcPr>
          <w:p w14:paraId="5B70E99E" w14:textId="77777777" w:rsidR="00A319D4" w:rsidRPr="000A76BD" w:rsidRDefault="00A319D4" w:rsidP="00A319D4">
            <w:pPr>
              <w:rPr>
                <w:rFonts w:ascii="Verdana" w:hAnsi="Verdana" w:cstheme="minorHAnsi"/>
                <w:color w:val="000000"/>
                <w:sz w:val="20"/>
                <w:szCs w:val="20"/>
                <w:lang w:val="en-IN" w:eastAsia="en-IN"/>
              </w:rPr>
            </w:pPr>
            <w:r w:rsidRPr="000A76BD">
              <w:rPr>
                <w:rFonts w:ascii="Verdana" w:hAnsi="Verdana" w:cstheme="minorHAnsi"/>
                <w:color w:val="000000"/>
                <w:sz w:val="20"/>
                <w:szCs w:val="20"/>
                <w:lang w:val="en-IN" w:eastAsia="en-IN"/>
              </w:rPr>
              <w:t xml:space="preserve">         8,26,07,777 </w:t>
            </w:r>
          </w:p>
        </w:tc>
        <w:tc>
          <w:tcPr>
            <w:tcW w:w="113" w:type="dxa"/>
            <w:vAlign w:val="center"/>
            <w:hideMark/>
          </w:tcPr>
          <w:p w14:paraId="15BF3408" w14:textId="77777777" w:rsidR="00A319D4" w:rsidRPr="000A76BD" w:rsidRDefault="00A319D4" w:rsidP="00A319D4">
            <w:pPr>
              <w:rPr>
                <w:rFonts w:ascii="Verdana" w:hAnsi="Verdana" w:cstheme="minorHAnsi"/>
                <w:sz w:val="20"/>
                <w:szCs w:val="20"/>
                <w:lang w:val="en-IN" w:eastAsia="en-IN"/>
              </w:rPr>
            </w:pPr>
          </w:p>
        </w:tc>
      </w:tr>
      <w:tr w:rsidR="00A319D4" w:rsidRPr="000A76BD" w14:paraId="0B1E9680" w14:textId="77777777" w:rsidTr="00DD2206">
        <w:trPr>
          <w:trHeight w:val="315"/>
        </w:trPr>
        <w:tc>
          <w:tcPr>
            <w:tcW w:w="1100" w:type="dxa"/>
            <w:gridSpan w:val="2"/>
            <w:tcBorders>
              <w:top w:val="nil"/>
              <w:left w:val="single" w:sz="4" w:space="0" w:color="auto"/>
              <w:bottom w:val="single" w:sz="4" w:space="0" w:color="auto"/>
              <w:right w:val="single" w:sz="4" w:space="0" w:color="auto"/>
            </w:tcBorders>
            <w:shd w:val="clear" w:color="auto" w:fill="auto"/>
            <w:noWrap/>
            <w:vAlign w:val="bottom"/>
            <w:hideMark/>
          </w:tcPr>
          <w:p w14:paraId="0BB55667" w14:textId="77777777" w:rsidR="00A319D4" w:rsidRPr="000A76BD" w:rsidRDefault="00A319D4" w:rsidP="00A319D4">
            <w:pPr>
              <w:rPr>
                <w:rFonts w:ascii="Verdana" w:hAnsi="Verdana" w:cstheme="minorHAnsi"/>
                <w:color w:val="000000"/>
                <w:sz w:val="20"/>
                <w:szCs w:val="20"/>
                <w:lang w:val="en-IN" w:eastAsia="en-IN"/>
              </w:rPr>
            </w:pPr>
            <w:r w:rsidRPr="000A76BD">
              <w:rPr>
                <w:rFonts w:ascii="Verdana" w:hAnsi="Verdana" w:cstheme="minorHAnsi"/>
                <w:color w:val="000000"/>
                <w:sz w:val="20"/>
                <w:szCs w:val="20"/>
                <w:lang w:val="en-IN" w:eastAsia="en-IN"/>
              </w:rPr>
              <w:t>GSFS-15</w:t>
            </w:r>
          </w:p>
        </w:tc>
        <w:tc>
          <w:tcPr>
            <w:tcW w:w="1708" w:type="dxa"/>
            <w:tcBorders>
              <w:top w:val="nil"/>
              <w:left w:val="nil"/>
              <w:bottom w:val="single" w:sz="4" w:space="0" w:color="auto"/>
              <w:right w:val="single" w:sz="4" w:space="0" w:color="auto"/>
            </w:tcBorders>
            <w:shd w:val="clear" w:color="000000" w:fill="FFFFFF"/>
            <w:noWrap/>
            <w:vAlign w:val="bottom"/>
            <w:hideMark/>
          </w:tcPr>
          <w:p w14:paraId="5BAB75DF" w14:textId="77777777" w:rsidR="00A319D4" w:rsidRPr="000A76BD" w:rsidRDefault="00A319D4" w:rsidP="00A319D4">
            <w:pPr>
              <w:rPr>
                <w:rFonts w:ascii="Verdana" w:hAnsi="Verdana" w:cstheme="minorHAnsi"/>
                <w:color w:val="000000"/>
                <w:sz w:val="20"/>
                <w:szCs w:val="20"/>
                <w:lang w:val="en-IN" w:eastAsia="en-IN"/>
              </w:rPr>
            </w:pPr>
            <w:r w:rsidRPr="000A76BD">
              <w:rPr>
                <w:rFonts w:ascii="Verdana" w:hAnsi="Verdana" w:cstheme="minorHAnsi"/>
                <w:color w:val="000000"/>
                <w:sz w:val="20"/>
                <w:szCs w:val="20"/>
                <w:lang w:val="en-IN" w:eastAsia="en-IN"/>
              </w:rPr>
              <w:t xml:space="preserve">    3,80,00,00,000 </w:t>
            </w:r>
          </w:p>
        </w:tc>
        <w:tc>
          <w:tcPr>
            <w:tcW w:w="1714" w:type="dxa"/>
            <w:gridSpan w:val="2"/>
            <w:tcBorders>
              <w:top w:val="nil"/>
              <w:left w:val="nil"/>
              <w:bottom w:val="single" w:sz="4" w:space="0" w:color="auto"/>
              <w:right w:val="single" w:sz="4" w:space="0" w:color="auto"/>
            </w:tcBorders>
            <w:shd w:val="clear" w:color="000000" w:fill="FFFFFF"/>
            <w:noWrap/>
            <w:vAlign w:val="bottom"/>
            <w:hideMark/>
          </w:tcPr>
          <w:p w14:paraId="5BD5E3BF" w14:textId="77777777" w:rsidR="00A319D4" w:rsidRPr="000A76BD" w:rsidRDefault="00A319D4" w:rsidP="00A319D4">
            <w:pPr>
              <w:rPr>
                <w:rFonts w:ascii="Verdana" w:hAnsi="Verdana" w:cstheme="minorHAnsi"/>
                <w:color w:val="000000"/>
                <w:sz w:val="20"/>
                <w:szCs w:val="20"/>
                <w:lang w:val="en-IN" w:eastAsia="en-IN"/>
              </w:rPr>
            </w:pPr>
            <w:r w:rsidRPr="000A76BD">
              <w:rPr>
                <w:rFonts w:ascii="Verdana" w:hAnsi="Verdana" w:cstheme="minorHAnsi"/>
                <w:color w:val="000000"/>
                <w:sz w:val="20"/>
                <w:szCs w:val="20"/>
                <w:lang w:val="en-IN" w:eastAsia="en-IN"/>
              </w:rPr>
              <w:t> </w:t>
            </w:r>
          </w:p>
        </w:tc>
        <w:tc>
          <w:tcPr>
            <w:tcW w:w="1714" w:type="dxa"/>
            <w:gridSpan w:val="2"/>
            <w:tcBorders>
              <w:top w:val="nil"/>
              <w:left w:val="nil"/>
              <w:bottom w:val="single" w:sz="4" w:space="0" w:color="auto"/>
              <w:right w:val="single" w:sz="4" w:space="0" w:color="auto"/>
            </w:tcBorders>
            <w:shd w:val="clear" w:color="000000" w:fill="FFFFFF"/>
            <w:noWrap/>
            <w:vAlign w:val="bottom"/>
            <w:hideMark/>
          </w:tcPr>
          <w:p w14:paraId="378EFA44" w14:textId="77777777" w:rsidR="00A319D4" w:rsidRPr="000A76BD" w:rsidRDefault="00A319D4" w:rsidP="00A319D4">
            <w:pPr>
              <w:rPr>
                <w:rFonts w:ascii="Verdana" w:hAnsi="Verdana" w:cstheme="minorHAnsi"/>
                <w:color w:val="000000"/>
                <w:sz w:val="20"/>
                <w:szCs w:val="20"/>
                <w:lang w:val="en-IN" w:eastAsia="en-IN"/>
              </w:rPr>
            </w:pPr>
            <w:r w:rsidRPr="000A76BD">
              <w:rPr>
                <w:rFonts w:ascii="Verdana" w:hAnsi="Verdana" w:cstheme="minorHAnsi"/>
                <w:color w:val="000000"/>
                <w:sz w:val="20"/>
                <w:szCs w:val="20"/>
                <w:lang w:val="en-IN" w:eastAsia="en-IN"/>
              </w:rPr>
              <w:t xml:space="preserve">    2,40,00,00,000 </w:t>
            </w:r>
          </w:p>
        </w:tc>
        <w:tc>
          <w:tcPr>
            <w:tcW w:w="1714" w:type="dxa"/>
            <w:gridSpan w:val="2"/>
            <w:tcBorders>
              <w:top w:val="nil"/>
              <w:left w:val="nil"/>
              <w:bottom w:val="single" w:sz="4" w:space="0" w:color="auto"/>
              <w:right w:val="single" w:sz="4" w:space="0" w:color="auto"/>
            </w:tcBorders>
            <w:shd w:val="clear" w:color="000000" w:fill="FFFFFF"/>
            <w:noWrap/>
            <w:vAlign w:val="bottom"/>
            <w:hideMark/>
          </w:tcPr>
          <w:p w14:paraId="0323E16B" w14:textId="77777777" w:rsidR="00A319D4" w:rsidRPr="000A76BD" w:rsidRDefault="00A319D4" w:rsidP="00A319D4">
            <w:pPr>
              <w:rPr>
                <w:rFonts w:ascii="Verdana" w:hAnsi="Verdana" w:cstheme="minorHAnsi"/>
                <w:color w:val="000000"/>
                <w:sz w:val="20"/>
                <w:szCs w:val="20"/>
                <w:lang w:val="en-IN" w:eastAsia="en-IN"/>
              </w:rPr>
            </w:pPr>
            <w:r w:rsidRPr="000A76BD">
              <w:rPr>
                <w:rFonts w:ascii="Verdana" w:hAnsi="Verdana" w:cstheme="minorHAnsi"/>
                <w:color w:val="000000"/>
                <w:sz w:val="20"/>
                <w:szCs w:val="20"/>
                <w:lang w:val="en-IN" w:eastAsia="en-IN"/>
              </w:rPr>
              <w:t xml:space="preserve">    1,40,00,00,000 </w:t>
            </w:r>
          </w:p>
        </w:tc>
        <w:tc>
          <w:tcPr>
            <w:tcW w:w="1714" w:type="dxa"/>
            <w:gridSpan w:val="3"/>
            <w:tcBorders>
              <w:top w:val="nil"/>
              <w:left w:val="nil"/>
              <w:bottom w:val="single" w:sz="4" w:space="0" w:color="auto"/>
              <w:right w:val="single" w:sz="4" w:space="0" w:color="auto"/>
            </w:tcBorders>
            <w:shd w:val="clear" w:color="auto" w:fill="auto"/>
            <w:noWrap/>
            <w:vAlign w:val="bottom"/>
            <w:hideMark/>
          </w:tcPr>
          <w:p w14:paraId="128B69C4" w14:textId="77777777" w:rsidR="00A319D4" w:rsidRPr="000A76BD" w:rsidRDefault="00A319D4" w:rsidP="00A319D4">
            <w:pPr>
              <w:rPr>
                <w:rFonts w:ascii="Verdana" w:hAnsi="Verdana" w:cstheme="minorHAnsi"/>
                <w:color w:val="000000"/>
                <w:sz w:val="20"/>
                <w:szCs w:val="20"/>
                <w:lang w:val="en-IN" w:eastAsia="en-IN"/>
              </w:rPr>
            </w:pPr>
            <w:r w:rsidRPr="000A76BD">
              <w:rPr>
                <w:rFonts w:ascii="Verdana" w:hAnsi="Verdana" w:cstheme="minorHAnsi"/>
                <w:color w:val="000000"/>
                <w:sz w:val="20"/>
                <w:szCs w:val="20"/>
                <w:lang w:val="en-IN" w:eastAsia="en-IN"/>
              </w:rPr>
              <w:t xml:space="preserve">       17,41,42,449 </w:t>
            </w:r>
          </w:p>
        </w:tc>
        <w:tc>
          <w:tcPr>
            <w:tcW w:w="113" w:type="dxa"/>
            <w:vAlign w:val="center"/>
            <w:hideMark/>
          </w:tcPr>
          <w:p w14:paraId="096537E9" w14:textId="77777777" w:rsidR="00A319D4" w:rsidRPr="000A76BD" w:rsidRDefault="00A319D4" w:rsidP="00A319D4">
            <w:pPr>
              <w:rPr>
                <w:rFonts w:ascii="Verdana" w:hAnsi="Verdana" w:cstheme="minorHAnsi"/>
                <w:sz w:val="20"/>
                <w:szCs w:val="20"/>
                <w:lang w:val="en-IN" w:eastAsia="en-IN"/>
              </w:rPr>
            </w:pPr>
          </w:p>
        </w:tc>
      </w:tr>
      <w:tr w:rsidR="00A319D4" w:rsidRPr="000A76BD" w14:paraId="7AED8EE5" w14:textId="77777777" w:rsidTr="00DD2206">
        <w:trPr>
          <w:trHeight w:val="315"/>
        </w:trPr>
        <w:tc>
          <w:tcPr>
            <w:tcW w:w="1100" w:type="dxa"/>
            <w:gridSpan w:val="2"/>
            <w:tcBorders>
              <w:top w:val="nil"/>
              <w:left w:val="single" w:sz="4" w:space="0" w:color="auto"/>
              <w:bottom w:val="single" w:sz="4" w:space="0" w:color="auto"/>
              <w:right w:val="single" w:sz="4" w:space="0" w:color="auto"/>
            </w:tcBorders>
            <w:shd w:val="clear" w:color="auto" w:fill="auto"/>
            <w:noWrap/>
            <w:vAlign w:val="bottom"/>
            <w:hideMark/>
          </w:tcPr>
          <w:p w14:paraId="2F807076" w14:textId="77777777" w:rsidR="00A319D4" w:rsidRPr="000A76BD" w:rsidRDefault="00A319D4" w:rsidP="00A319D4">
            <w:pPr>
              <w:rPr>
                <w:rFonts w:ascii="Verdana" w:hAnsi="Verdana" w:cstheme="minorHAnsi"/>
                <w:color w:val="000000"/>
                <w:sz w:val="20"/>
                <w:szCs w:val="20"/>
                <w:lang w:val="en-IN" w:eastAsia="en-IN"/>
              </w:rPr>
            </w:pPr>
            <w:r w:rsidRPr="000A76BD">
              <w:rPr>
                <w:rFonts w:ascii="Verdana" w:hAnsi="Verdana" w:cstheme="minorHAnsi"/>
                <w:color w:val="000000"/>
                <w:sz w:val="20"/>
                <w:szCs w:val="20"/>
                <w:lang w:val="en-IN" w:eastAsia="en-IN"/>
              </w:rPr>
              <w:t>GSFS-16</w:t>
            </w:r>
          </w:p>
        </w:tc>
        <w:tc>
          <w:tcPr>
            <w:tcW w:w="1708" w:type="dxa"/>
            <w:tcBorders>
              <w:top w:val="nil"/>
              <w:left w:val="nil"/>
              <w:bottom w:val="single" w:sz="4" w:space="0" w:color="auto"/>
              <w:right w:val="single" w:sz="4" w:space="0" w:color="auto"/>
            </w:tcBorders>
            <w:shd w:val="clear" w:color="000000" w:fill="FFFFFF"/>
            <w:noWrap/>
            <w:vAlign w:val="bottom"/>
            <w:hideMark/>
          </w:tcPr>
          <w:p w14:paraId="2A847A1C" w14:textId="77777777" w:rsidR="00A319D4" w:rsidRPr="000A76BD" w:rsidRDefault="00A319D4" w:rsidP="00A319D4">
            <w:pPr>
              <w:rPr>
                <w:rFonts w:ascii="Verdana" w:hAnsi="Verdana" w:cstheme="minorHAnsi"/>
                <w:color w:val="000000"/>
                <w:sz w:val="20"/>
                <w:szCs w:val="20"/>
                <w:lang w:val="en-IN" w:eastAsia="en-IN"/>
              </w:rPr>
            </w:pPr>
            <w:r w:rsidRPr="000A76BD">
              <w:rPr>
                <w:rFonts w:ascii="Verdana" w:hAnsi="Verdana" w:cstheme="minorHAnsi"/>
                <w:color w:val="000000"/>
                <w:sz w:val="20"/>
                <w:szCs w:val="20"/>
                <w:lang w:val="en-IN" w:eastAsia="en-IN"/>
              </w:rPr>
              <w:t xml:space="preserve">    4,11,76,47,060 </w:t>
            </w:r>
          </w:p>
        </w:tc>
        <w:tc>
          <w:tcPr>
            <w:tcW w:w="1714" w:type="dxa"/>
            <w:gridSpan w:val="2"/>
            <w:tcBorders>
              <w:top w:val="nil"/>
              <w:left w:val="nil"/>
              <w:bottom w:val="single" w:sz="4" w:space="0" w:color="auto"/>
              <w:right w:val="single" w:sz="4" w:space="0" w:color="auto"/>
            </w:tcBorders>
            <w:shd w:val="clear" w:color="000000" w:fill="FFFFFF"/>
            <w:noWrap/>
            <w:vAlign w:val="bottom"/>
            <w:hideMark/>
          </w:tcPr>
          <w:p w14:paraId="374D582B" w14:textId="77777777" w:rsidR="00A319D4" w:rsidRPr="000A76BD" w:rsidRDefault="00A319D4" w:rsidP="00A319D4">
            <w:pPr>
              <w:rPr>
                <w:rFonts w:ascii="Verdana" w:hAnsi="Verdana" w:cstheme="minorHAnsi"/>
                <w:color w:val="000000"/>
                <w:sz w:val="20"/>
                <w:szCs w:val="20"/>
                <w:lang w:val="en-IN" w:eastAsia="en-IN"/>
              </w:rPr>
            </w:pPr>
            <w:r w:rsidRPr="000A76BD">
              <w:rPr>
                <w:rFonts w:ascii="Verdana" w:hAnsi="Verdana" w:cstheme="minorHAnsi"/>
                <w:color w:val="000000"/>
                <w:sz w:val="20"/>
                <w:szCs w:val="20"/>
                <w:lang w:val="en-IN" w:eastAsia="en-IN"/>
              </w:rPr>
              <w:t> </w:t>
            </w:r>
          </w:p>
        </w:tc>
        <w:tc>
          <w:tcPr>
            <w:tcW w:w="1714" w:type="dxa"/>
            <w:gridSpan w:val="2"/>
            <w:tcBorders>
              <w:top w:val="nil"/>
              <w:left w:val="nil"/>
              <w:bottom w:val="single" w:sz="4" w:space="0" w:color="auto"/>
              <w:right w:val="single" w:sz="4" w:space="0" w:color="auto"/>
            </w:tcBorders>
            <w:shd w:val="clear" w:color="000000" w:fill="FFFFFF"/>
            <w:noWrap/>
            <w:vAlign w:val="bottom"/>
            <w:hideMark/>
          </w:tcPr>
          <w:p w14:paraId="2D3C34DA" w14:textId="77777777" w:rsidR="00A319D4" w:rsidRPr="000A76BD" w:rsidRDefault="00A319D4" w:rsidP="00A319D4">
            <w:pPr>
              <w:rPr>
                <w:rFonts w:ascii="Verdana" w:hAnsi="Verdana" w:cstheme="minorHAnsi"/>
                <w:color w:val="000000"/>
                <w:sz w:val="20"/>
                <w:szCs w:val="20"/>
                <w:lang w:val="en-IN" w:eastAsia="en-IN"/>
              </w:rPr>
            </w:pPr>
            <w:r w:rsidRPr="000A76BD">
              <w:rPr>
                <w:rFonts w:ascii="Verdana" w:hAnsi="Verdana" w:cstheme="minorHAnsi"/>
                <w:color w:val="000000"/>
                <w:sz w:val="20"/>
                <w:szCs w:val="20"/>
                <w:lang w:val="en-IN" w:eastAsia="en-IN"/>
              </w:rPr>
              <w:t xml:space="preserve">    2,35,29,41,176 </w:t>
            </w:r>
          </w:p>
        </w:tc>
        <w:tc>
          <w:tcPr>
            <w:tcW w:w="1714" w:type="dxa"/>
            <w:gridSpan w:val="2"/>
            <w:tcBorders>
              <w:top w:val="nil"/>
              <w:left w:val="nil"/>
              <w:bottom w:val="single" w:sz="4" w:space="0" w:color="auto"/>
              <w:right w:val="single" w:sz="4" w:space="0" w:color="auto"/>
            </w:tcBorders>
            <w:shd w:val="clear" w:color="000000" w:fill="FFFFFF"/>
            <w:noWrap/>
            <w:vAlign w:val="bottom"/>
            <w:hideMark/>
          </w:tcPr>
          <w:p w14:paraId="79C450C1" w14:textId="77777777" w:rsidR="00A319D4" w:rsidRPr="000A76BD" w:rsidRDefault="00A319D4" w:rsidP="00A319D4">
            <w:pPr>
              <w:rPr>
                <w:rFonts w:ascii="Verdana" w:hAnsi="Verdana" w:cstheme="minorHAnsi"/>
                <w:color w:val="000000"/>
                <w:sz w:val="20"/>
                <w:szCs w:val="20"/>
                <w:lang w:val="en-IN" w:eastAsia="en-IN"/>
              </w:rPr>
            </w:pPr>
            <w:r w:rsidRPr="000A76BD">
              <w:rPr>
                <w:rFonts w:ascii="Verdana" w:hAnsi="Verdana" w:cstheme="minorHAnsi"/>
                <w:color w:val="000000"/>
                <w:sz w:val="20"/>
                <w:szCs w:val="20"/>
                <w:lang w:val="en-IN" w:eastAsia="en-IN"/>
              </w:rPr>
              <w:t xml:space="preserve">    1,76,47,05,884 </w:t>
            </w:r>
          </w:p>
        </w:tc>
        <w:tc>
          <w:tcPr>
            <w:tcW w:w="1714" w:type="dxa"/>
            <w:gridSpan w:val="3"/>
            <w:tcBorders>
              <w:top w:val="nil"/>
              <w:left w:val="nil"/>
              <w:bottom w:val="single" w:sz="4" w:space="0" w:color="auto"/>
              <w:right w:val="single" w:sz="4" w:space="0" w:color="auto"/>
            </w:tcBorders>
            <w:shd w:val="clear" w:color="auto" w:fill="auto"/>
            <w:noWrap/>
            <w:vAlign w:val="bottom"/>
            <w:hideMark/>
          </w:tcPr>
          <w:p w14:paraId="7B5AF9D7" w14:textId="77777777" w:rsidR="00A319D4" w:rsidRPr="000A76BD" w:rsidRDefault="00A319D4" w:rsidP="00A319D4">
            <w:pPr>
              <w:rPr>
                <w:rFonts w:ascii="Verdana" w:hAnsi="Verdana" w:cstheme="minorHAnsi"/>
                <w:color w:val="000000"/>
                <w:sz w:val="20"/>
                <w:szCs w:val="20"/>
                <w:lang w:val="en-IN" w:eastAsia="en-IN"/>
              </w:rPr>
            </w:pPr>
            <w:r w:rsidRPr="000A76BD">
              <w:rPr>
                <w:rFonts w:ascii="Verdana" w:hAnsi="Verdana" w:cstheme="minorHAnsi"/>
                <w:color w:val="000000"/>
                <w:sz w:val="20"/>
                <w:szCs w:val="20"/>
                <w:lang w:val="en-IN" w:eastAsia="en-IN"/>
              </w:rPr>
              <w:t xml:space="preserve">       21,15,45,730 </w:t>
            </w:r>
          </w:p>
        </w:tc>
        <w:tc>
          <w:tcPr>
            <w:tcW w:w="113" w:type="dxa"/>
            <w:vAlign w:val="center"/>
            <w:hideMark/>
          </w:tcPr>
          <w:p w14:paraId="6C2FA583" w14:textId="77777777" w:rsidR="00A319D4" w:rsidRPr="000A76BD" w:rsidRDefault="00A319D4" w:rsidP="00A319D4">
            <w:pPr>
              <w:rPr>
                <w:rFonts w:ascii="Verdana" w:hAnsi="Verdana" w:cstheme="minorHAnsi"/>
                <w:sz w:val="20"/>
                <w:szCs w:val="20"/>
                <w:lang w:val="en-IN" w:eastAsia="en-IN"/>
              </w:rPr>
            </w:pPr>
          </w:p>
        </w:tc>
      </w:tr>
      <w:tr w:rsidR="00A319D4" w:rsidRPr="000A76BD" w14:paraId="780793CB" w14:textId="77777777" w:rsidTr="00DD2206">
        <w:trPr>
          <w:trHeight w:val="315"/>
        </w:trPr>
        <w:tc>
          <w:tcPr>
            <w:tcW w:w="1100" w:type="dxa"/>
            <w:gridSpan w:val="2"/>
            <w:tcBorders>
              <w:top w:val="nil"/>
              <w:left w:val="single" w:sz="4" w:space="0" w:color="auto"/>
              <w:bottom w:val="single" w:sz="4" w:space="0" w:color="auto"/>
              <w:right w:val="single" w:sz="4" w:space="0" w:color="auto"/>
            </w:tcBorders>
            <w:shd w:val="clear" w:color="auto" w:fill="auto"/>
            <w:noWrap/>
            <w:vAlign w:val="bottom"/>
            <w:hideMark/>
          </w:tcPr>
          <w:p w14:paraId="068FCE39" w14:textId="77777777" w:rsidR="00A319D4" w:rsidRPr="000A76BD" w:rsidRDefault="00A319D4" w:rsidP="00A319D4">
            <w:pPr>
              <w:rPr>
                <w:rFonts w:ascii="Verdana" w:hAnsi="Verdana" w:cstheme="minorHAnsi"/>
                <w:color w:val="000000"/>
                <w:sz w:val="20"/>
                <w:szCs w:val="20"/>
                <w:lang w:val="en-IN" w:eastAsia="en-IN"/>
              </w:rPr>
            </w:pPr>
            <w:r w:rsidRPr="000A76BD">
              <w:rPr>
                <w:rFonts w:ascii="Verdana" w:hAnsi="Verdana" w:cstheme="minorHAnsi"/>
                <w:color w:val="000000"/>
                <w:sz w:val="20"/>
                <w:szCs w:val="20"/>
                <w:lang w:val="en-IN" w:eastAsia="en-IN"/>
              </w:rPr>
              <w:t>GSFS-17</w:t>
            </w:r>
          </w:p>
        </w:tc>
        <w:tc>
          <w:tcPr>
            <w:tcW w:w="1708" w:type="dxa"/>
            <w:tcBorders>
              <w:top w:val="nil"/>
              <w:left w:val="nil"/>
              <w:bottom w:val="single" w:sz="4" w:space="0" w:color="auto"/>
              <w:right w:val="single" w:sz="4" w:space="0" w:color="auto"/>
            </w:tcBorders>
            <w:shd w:val="clear" w:color="000000" w:fill="FFFFFF"/>
            <w:noWrap/>
            <w:vAlign w:val="bottom"/>
            <w:hideMark/>
          </w:tcPr>
          <w:p w14:paraId="1B99B0C9" w14:textId="77777777" w:rsidR="00A319D4" w:rsidRPr="000A76BD" w:rsidRDefault="00A319D4" w:rsidP="00A319D4">
            <w:pPr>
              <w:rPr>
                <w:rFonts w:ascii="Verdana" w:hAnsi="Verdana" w:cstheme="minorHAnsi"/>
                <w:color w:val="000000"/>
                <w:sz w:val="20"/>
                <w:szCs w:val="20"/>
                <w:lang w:val="en-IN" w:eastAsia="en-IN"/>
              </w:rPr>
            </w:pPr>
            <w:r w:rsidRPr="000A76BD">
              <w:rPr>
                <w:rFonts w:ascii="Verdana" w:hAnsi="Verdana" w:cstheme="minorHAnsi"/>
                <w:color w:val="000000"/>
                <w:sz w:val="20"/>
                <w:szCs w:val="20"/>
                <w:lang w:val="en-IN" w:eastAsia="en-IN"/>
              </w:rPr>
              <w:t xml:space="preserve">    5,00,00,00,000 </w:t>
            </w:r>
          </w:p>
        </w:tc>
        <w:tc>
          <w:tcPr>
            <w:tcW w:w="1714" w:type="dxa"/>
            <w:gridSpan w:val="2"/>
            <w:tcBorders>
              <w:top w:val="nil"/>
              <w:left w:val="nil"/>
              <w:bottom w:val="single" w:sz="4" w:space="0" w:color="auto"/>
              <w:right w:val="single" w:sz="4" w:space="0" w:color="auto"/>
            </w:tcBorders>
            <w:shd w:val="clear" w:color="000000" w:fill="FFFFFF"/>
            <w:noWrap/>
            <w:vAlign w:val="bottom"/>
            <w:hideMark/>
          </w:tcPr>
          <w:p w14:paraId="721FCE55" w14:textId="77777777" w:rsidR="00A319D4" w:rsidRPr="000A76BD" w:rsidRDefault="00A319D4" w:rsidP="00A319D4">
            <w:pPr>
              <w:rPr>
                <w:rFonts w:ascii="Verdana" w:hAnsi="Verdana" w:cstheme="minorHAnsi"/>
                <w:color w:val="000000"/>
                <w:sz w:val="20"/>
                <w:szCs w:val="20"/>
                <w:lang w:val="en-IN" w:eastAsia="en-IN"/>
              </w:rPr>
            </w:pPr>
            <w:r w:rsidRPr="000A76BD">
              <w:rPr>
                <w:rFonts w:ascii="Verdana" w:hAnsi="Verdana" w:cstheme="minorHAnsi"/>
                <w:color w:val="000000"/>
                <w:sz w:val="20"/>
                <w:szCs w:val="20"/>
                <w:lang w:val="en-IN" w:eastAsia="en-IN"/>
              </w:rPr>
              <w:t> </w:t>
            </w:r>
          </w:p>
        </w:tc>
        <w:tc>
          <w:tcPr>
            <w:tcW w:w="1714" w:type="dxa"/>
            <w:gridSpan w:val="2"/>
            <w:tcBorders>
              <w:top w:val="nil"/>
              <w:left w:val="nil"/>
              <w:bottom w:val="single" w:sz="4" w:space="0" w:color="auto"/>
              <w:right w:val="single" w:sz="4" w:space="0" w:color="auto"/>
            </w:tcBorders>
            <w:shd w:val="clear" w:color="000000" w:fill="FFFFFF"/>
            <w:noWrap/>
            <w:vAlign w:val="bottom"/>
            <w:hideMark/>
          </w:tcPr>
          <w:p w14:paraId="493B7F60" w14:textId="77777777" w:rsidR="00A319D4" w:rsidRPr="000A76BD" w:rsidRDefault="00A319D4" w:rsidP="00A319D4">
            <w:pPr>
              <w:rPr>
                <w:rFonts w:ascii="Verdana" w:hAnsi="Verdana" w:cstheme="minorHAnsi"/>
                <w:color w:val="000000"/>
                <w:sz w:val="20"/>
                <w:szCs w:val="20"/>
                <w:lang w:val="en-IN" w:eastAsia="en-IN"/>
              </w:rPr>
            </w:pPr>
            <w:r w:rsidRPr="000A76BD">
              <w:rPr>
                <w:rFonts w:ascii="Verdana" w:hAnsi="Verdana" w:cstheme="minorHAnsi"/>
                <w:color w:val="000000"/>
                <w:sz w:val="20"/>
                <w:szCs w:val="20"/>
                <w:lang w:val="en-IN" w:eastAsia="en-IN"/>
              </w:rPr>
              <w:t xml:space="preserve">       62,49,99,999 </w:t>
            </w:r>
          </w:p>
        </w:tc>
        <w:tc>
          <w:tcPr>
            <w:tcW w:w="1714" w:type="dxa"/>
            <w:gridSpan w:val="2"/>
            <w:tcBorders>
              <w:top w:val="nil"/>
              <w:left w:val="nil"/>
              <w:bottom w:val="single" w:sz="4" w:space="0" w:color="auto"/>
              <w:right w:val="single" w:sz="4" w:space="0" w:color="auto"/>
            </w:tcBorders>
            <w:shd w:val="clear" w:color="000000" w:fill="FFFFFF"/>
            <w:noWrap/>
            <w:vAlign w:val="bottom"/>
            <w:hideMark/>
          </w:tcPr>
          <w:p w14:paraId="0A926051" w14:textId="77777777" w:rsidR="00A319D4" w:rsidRPr="000A76BD" w:rsidRDefault="00A319D4" w:rsidP="00A319D4">
            <w:pPr>
              <w:rPr>
                <w:rFonts w:ascii="Verdana" w:hAnsi="Verdana" w:cstheme="minorHAnsi"/>
                <w:color w:val="000000"/>
                <w:sz w:val="20"/>
                <w:szCs w:val="20"/>
                <w:lang w:val="en-IN" w:eastAsia="en-IN"/>
              </w:rPr>
            </w:pPr>
            <w:r w:rsidRPr="000A76BD">
              <w:rPr>
                <w:rFonts w:ascii="Verdana" w:hAnsi="Verdana" w:cstheme="minorHAnsi"/>
                <w:color w:val="000000"/>
                <w:sz w:val="20"/>
                <w:szCs w:val="20"/>
                <w:lang w:val="en-IN" w:eastAsia="en-IN"/>
              </w:rPr>
              <w:t xml:space="preserve">    4,37,50,00,001 </w:t>
            </w:r>
          </w:p>
        </w:tc>
        <w:tc>
          <w:tcPr>
            <w:tcW w:w="1714" w:type="dxa"/>
            <w:gridSpan w:val="3"/>
            <w:tcBorders>
              <w:top w:val="nil"/>
              <w:left w:val="nil"/>
              <w:bottom w:val="single" w:sz="4" w:space="0" w:color="auto"/>
              <w:right w:val="single" w:sz="4" w:space="0" w:color="auto"/>
            </w:tcBorders>
            <w:shd w:val="clear" w:color="auto" w:fill="auto"/>
            <w:noWrap/>
            <w:vAlign w:val="bottom"/>
            <w:hideMark/>
          </w:tcPr>
          <w:p w14:paraId="2C85C01F" w14:textId="77777777" w:rsidR="00A319D4" w:rsidRPr="000A76BD" w:rsidRDefault="00A319D4" w:rsidP="00A319D4">
            <w:pPr>
              <w:rPr>
                <w:rFonts w:ascii="Verdana" w:hAnsi="Verdana" w:cstheme="minorHAnsi"/>
                <w:color w:val="000000"/>
                <w:sz w:val="20"/>
                <w:szCs w:val="20"/>
                <w:lang w:val="en-IN" w:eastAsia="en-IN"/>
              </w:rPr>
            </w:pPr>
            <w:r w:rsidRPr="000A76BD">
              <w:rPr>
                <w:rFonts w:ascii="Verdana" w:hAnsi="Verdana" w:cstheme="minorHAnsi"/>
                <w:color w:val="000000"/>
                <w:sz w:val="20"/>
                <w:szCs w:val="20"/>
                <w:lang w:val="en-IN" w:eastAsia="en-IN"/>
              </w:rPr>
              <w:t xml:space="preserve">       30,77,66,026 </w:t>
            </w:r>
          </w:p>
        </w:tc>
        <w:tc>
          <w:tcPr>
            <w:tcW w:w="113" w:type="dxa"/>
            <w:vAlign w:val="center"/>
            <w:hideMark/>
          </w:tcPr>
          <w:p w14:paraId="22281DAF" w14:textId="77777777" w:rsidR="00A319D4" w:rsidRPr="000A76BD" w:rsidRDefault="00A319D4" w:rsidP="00A319D4">
            <w:pPr>
              <w:rPr>
                <w:rFonts w:ascii="Verdana" w:hAnsi="Verdana" w:cstheme="minorHAnsi"/>
                <w:sz w:val="20"/>
                <w:szCs w:val="20"/>
                <w:lang w:val="en-IN" w:eastAsia="en-IN"/>
              </w:rPr>
            </w:pPr>
          </w:p>
        </w:tc>
      </w:tr>
      <w:tr w:rsidR="00A319D4" w:rsidRPr="000A76BD" w14:paraId="30E1FC80" w14:textId="77777777" w:rsidTr="00DD2206">
        <w:trPr>
          <w:trHeight w:val="315"/>
        </w:trPr>
        <w:tc>
          <w:tcPr>
            <w:tcW w:w="1100" w:type="dxa"/>
            <w:gridSpan w:val="2"/>
            <w:tcBorders>
              <w:top w:val="nil"/>
              <w:left w:val="single" w:sz="4" w:space="0" w:color="auto"/>
              <w:bottom w:val="single" w:sz="4" w:space="0" w:color="auto"/>
              <w:right w:val="single" w:sz="4" w:space="0" w:color="auto"/>
            </w:tcBorders>
            <w:shd w:val="clear" w:color="auto" w:fill="auto"/>
            <w:noWrap/>
            <w:vAlign w:val="bottom"/>
            <w:hideMark/>
          </w:tcPr>
          <w:p w14:paraId="55BDCF0D" w14:textId="77777777" w:rsidR="00A319D4" w:rsidRPr="000A76BD" w:rsidRDefault="00A319D4" w:rsidP="00A319D4">
            <w:pPr>
              <w:rPr>
                <w:rFonts w:ascii="Verdana" w:hAnsi="Verdana" w:cstheme="minorHAnsi"/>
                <w:color w:val="000000"/>
                <w:sz w:val="20"/>
                <w:szCs w:val="20"/>
                <w:lang w:val="en-IN" w:eastAsia="en-IN"/>
              </w:rPr>
            </w:pPr>
            <w:r w:rsidRPr="000A76BD">
              <w:rPr>
                <w:rFonts w:ascii="Verdana" w:hAnsi="Verdana" w:cstheme="minorHAnsi"/>
                <w:color w:val="000000"/>
                <w:sz w:val="20"/>
                <w:szCs w:val="20"/>
                <w:lang w:val="en-IN" w:eastAsia="en-IN"/>
              </w:rPr>
              <w:t>GSFS-18</w:t>
            </w:r>
          </w:p>
        </w:tc>
        <w:tc>
          <w:tcPr>
            <w:tcW w:w="1708" w:type="dxa"/>
            <w:tcBorders>
              <w:top w:val="nil"/>
              <w:left w:val="nil"/>
              <w:bottom w:val="single" w:sz="4" w:space="0" w:color="auto"/>
              <w:right w:val="single" w:sz="4" w:space="0" w:color="auto"/>
            </w:tcBorders>
            <w:shd w:val="clear" w:color="000000" w:fill="FFFFFF"/>
            <w:noWrap/>
            <w:vAlign w:val="bottom"/>
            <w:hideMark/>
          </w:tcPr>
          <w:p w14:paraId="089EF23A" w14:textId="77777777" w:rsidR="00A319D4" w:rsidRPr="000A76BD" w:rsidRDefault="00A319D4" w:rsidP="00A319D4">
            <w:pPr>
              <w:rPr>
                <w:rFonts w:ascii="Verdana" w:hAnsi="Verdana" w:cstheme="minorHAnsi"/>
                <w:color w:val="000000"/>
                <w:sz w:val="20"/>
                <w:szCs w:val="20"/>
                <w:lang w:val="en-IN" w:eastAsia="en-IN"/>
              </w:rPr>
            </w:pPr>
            <w:r w:rsidRPr="000A76BD">
              <w:rPr>
                <w:rFonts w:ascii="Verdana" w:hAnsi="Verdana" w:cstheme="minorHAnsi"/>
                <w:color w:val="000000"/>
                <w:sz w:val="20"/>
                <w:szCs w:val="20"/>
                <w:lang w:val="en-IN" w:eastAsia="en-IN"/>
              </w:rPr>
              <w:t xml:space="preserve">       70,00,00,000 </w:t>
            </w:r>
          </w:p>
        </w:tc>
        <w:tc>
          <w:tcPr>
            <w:tcW w:w="1714" w:type="dxa"/>
            <w:gridSpan w:val="2"/>
            <w:tcBorders>
              <w:top w:val="nil"/>
              <w:left w:val="nil"/>
              <w:bottom w:val="single" w:sz="4" w:space="0" w:color="auto"/>
              <w:right w:val="single" w:sz="4" w:space="0" w:color="auto"/>
            </w:tcBorders>
            <w:shd w:val="clear" w:color="000000" w:fill="FFFFFF"/>
            <w:noWrap/>
            <w:vAlign w:val="bottom"/>
            <w:hideMark/>
          </w:tcPr>
          <w:p w14:paraId="54BF51D8" w14:textId="77777777" w:rsidR="00A319D4" w:rsidRPr="000A76BD" w:rsidRDefault="00A319D4" w:rsidP="00A319D4">
            <w:pPr>
              <w:rPr>
                <w:rFonts w:ascii="Verdana" w:hAnsi="Verdana" w:cstheme="minorHAnsi"/>
                <w:color w:val="000000"/>
                <w:sz w:val="20"/>
                <w:szCs w:val="20"/>
                <w:lang w:val="en-IN" w:eastAsia="en-IN"/>
              </w:rPr>
            </w:pPr>
            <w:r w:rsidRPr="000A76BD">
              <w:rPr>
                <w:rFonts w:ascii="Verdana" w:hAnsi="Verdana" w:cstheme="minorHAnsi"/>
                <w:color w:val="000000"/>
                <w:sz w:val="20"/>
                <w:szCs w:val="20"/>
                <w:lang w:val="en-IN" w:eastAsia="en-IN"/>
              </w:rPr>
              <w:t xml:space="preserve">         4,30,00,00,000 </w:t>
            </w:r>
          </w:p>
        </w:tc>
        <w:tc>
          <w:tcPr>
            <w:tcW w:w="1714" w:type="dxa"/>
            <w:gridSpan w:val="2"/>
            <w:tcBorders>
              <w:top w:val="nil"/>
              <w:left w:val="nil"/>
              <w:bottom w:val="single" w:sz="4" w:space="0" w:color="auto"/>
              <w:right w:val="single" w:sz="4" w:space="0" w:color="auto"/>
            </w:tcBorders>
            <w:shd w:val="clear" w:color="000000" w:fill="FFFFFF"/>
            <w:noWrap/>
            <w:vAlign w:val="bottom"/>
            <w:hideMark/>
          </w:tcPr>
          <w:p w14:paraId="4AB39CD7" w14:textId="77777777" w:rsidR="00A319D4" w:rsidRPr="000A76BD" w:rsidRDefault="00A319D4" w:rsidP="00A319D4">
            <w:pPr>
              <w:rPr>
                <w:rFonts w:ascii="Verdana" w:hAnsi="Verdana" w:cstheme="minorHAnsi"/>
                <w:color w:val="000000"/>
                <w:sz w:val="20"/>
                <w:szCs w:val="20"/>
                <w:lang w:val="en-IN" w:eastAsia="en-IN"/>
              </w:rPr>
            </w:pPr>
            <w:r w:rsidRPr="000A76BD">
              <w:rPr>
                <w:rFonts w:ascii="Verdana" w:hAnsi="Verdana" w:cstheme="minorHAnsi"/>
                <w:color w:val="000000"/>
                <w:sz w:val="20"/>
                <w:szCs w:val="20"/>
                <w:lang w:val="en-IN" w:eastAsia="en-IN"/>
              </w:rPr>
              <w:t xml:space="preserve">       62,49,99,999 </w:t>
            </w:r>
          </w:p>
        </w:tc>
        <w:tc>
          <w:tcPr>
            <w:tcW w:w="1714" w:type="dxa"/>
            <w:gridSpan w:val="2"/>
            <w:tcBorders>
              <w:top w:val="nil"/>
              <w:left w:val="nil"/>
              <w:bottom w:val="single" w:sz="4" w:space="0" w:color="auto"/>
              <w:right w:val="single" w:sz="4" w:space="0" w:color="auto"/>
            </w:tcBorders>
            <w:shd w:val="clear" w:color="000000" w:fill="FFFFFF"/>
            <w:noWrap/>
            <w:vAlign w:val="bottom"/>
            <w:hideMark/>
          </w:tcPr>
          <w:p w14:paraId="6794C7FC" w14:textId="77777777" w:rsidR="00A319D4" w:rsidRPr="000A76BD" w:rsidRDefault="00A319D4" w:rsidP="00A319D4">
            <w:pPr>
              <w:rPr>
                <w:rFonts w:ascii="Verdana" w:hAnsi="Verdana" w:cstheme="minorHAnsi"/>
                <w:color w:val="000000"/>
                <w:sz w:val="20"/>
                <w:szCs w:val="20"/>
                <w:lang w:val="en-IN" w:eastAsia="en-IN"/>
              </w:rPr>
            </w:pPr>
            <w:r w:rsidRPr="000A76BD">
              <w:rPr>
                <w:rFonts w:ascii="Verdana" w:hAnsi="Verdana" w:cstheme="minorHAnsi"/>
                <w:color w:val="000000"/>
                <w:sz w:val="20"/>
                <w:szCs w:val="20"/>
                <w:lang w:val="en-IN" w:eastAsia="en-IN"/>
              </w:rPr>
              <w:t xml:space="preserve">    4,37,50,00,001 </w:t>
            </w:r>
          </w:p>
        </w:tc>
        <w:tc>
          <w:tcPr>
            <w:tcW w:w="1714" w:type="dxa"/>
            <w:gridSpan w:val="3"/>
            <w:tcBorders>
              <w:top w:val="nil"/>
              <w:left w:val="nil"/>
              <w:bottom w:val="single" w:sz="4" w:space="0" w:color="auto"/>
              <w:right w:val="single" w:sz="4" w:space="0" w:color="auto"/>
            </w:tcBorders>
            <w:shd w:val="clear" w:color="auto" w:fill="auto"/>
            <w:noWrap/>
            <w:vAlign w:val="bottom"/>
            <w:hideMark/>
          </w:tcPr>
          <w:p w14:paraId="51C8ED41" w14:textId="77777777" w:rsidR="00A319D4" w:rsidRPr="000A76BD" w:rsidRDefault="00A319D4" w:rsidP="00A319D4">
            <w:pPr>
              <w:rPr>
                <w:rFonts w:ascii="Verdana" w:hAnsi="Verdana" w:cstheme="minorHAnsi"/>
                <w:color w:val="000000"/>
                <w:sz w:val="20"/>
                <w:szCs w:val="20"/>
                <w:lang w:val="en-IN" w:eastAsia="en-IN"/>
              </w:rPr>
            </w:pPr>
            <w:r w:rsidRPr="000A76BD">
              <w:rPr>
                <w:rFonts w:ascii="Verdana" w:hAnsi="Verdana" w:cstheme="minorHAnsi"/>
                <w:color w:val="000000"/>
                <w:sz w:val="20"/>
                <w:szCs w:val="20"/>
                <w:lang w:val="en-IN" w:eastAsia="en-IN"/>
              </w:rPr>
              <w:t xml:space="preserve">       30,13,67,072 </w:t>
            </w:r>
          </w:p>
        </w:tc>
        <w:tc>
          <w:tcPr>
            <w:tcW w:w="113" w:type="dxa"/>
            <w:vAlign w:val="center"/>
            <w:hideMark/>
          </w:tcPr>
          <w:p w14:paraId="2442C73C" w14:textId="77777777" w:rsidR="00A319D4" w:rsidRPr="000A76BD" w:rsidRDefault="00A319D4" w:rsidP="00A319D4">
            <w:pPr>
              <w:rPr>
                <w:rFonts w:ascii="Verdana" w:hAnsi="Verdana" w:cstheme="minorHAnsi"/>
                <w:sz w:val="20"/>
                <w:szCs w:val="20"/>
                <w:lang w:val="en-IN" w:eastAsia="en-IN"/>
              </w:rPr>
            </w:pPr>
          </w:p>
        </w:tc>
      </w:tr>
      <w:tr w:rsidR="00A319D4" w:rsidRPr="000A76BD" w14:paraId="0FBBBB31" w14:textId="77777777" w:rsidTr="00DD2206">
        <w:trPr>
          <w:trHeight w:val="315"/>
        </w:trPr>
        <w:tc>
          <w:tcPr>
            <w:tcW w:w="1100" w:type="dxa"/>
            <w:gridSpan w:val="2"/>
            <w:tcBorders>
              <w:top w:val="nil"/>
              <w:left w:val="single" w:sz="4" w:space="0" w:color="auto"/>
              <w:bottom w:val="single" w:sz="4" w:space="0" w:color="auto"/>
              <w:right w:val="single" w:sz="4" w:space="0" w:color="auto"/>
            </w:tcBorders>
            <w:shd w:val="clear" w:color="auto" w:fill="auto"/>
            <w:noWrap/>
            <w:vAlign w:val="bottom"/>
            <w:hideMark/>
          </w:tcPr>
          <w:p w14:paraId="68A07AB6" w14:textId="77777777" w:rsidR="00A319D4" w:rsidRPr="000A76BD" w:rsidRDefault="00A319D4" w:rsidP="00A319D4">
            <w:pPr>
              <w:rPr>
                <w:rFonts w:ascii="Verdana" w:hAnsi="Verdana" w:cstheme="minorHAnsi"/>
                <w:color w:val="000000"/>
                <w:sz w:val="20"/>
                <w:szCs w:val="20"/>
                <w:lang w:val="en-IN" w:eastAsia="en-IN"/>
              </w:rPr>
            </w:pPr>
            <w:r w:rsidRPr="000A76BD">
              <w:rPr>
                <w:rFonts w:ascii="Verdana" w:hAnsi="Verdana" w:cstheme="minorHAnsi"/>
                <w:color w:val="000000"/>
                <w:sz w:val="20"/>
                <w:szCs w:val="20"/>
                <w:lang w:val="en-IN" w:eastAsia="en-IN"/>
              </w:rPr>
              <w:t>GSFS-19</w:t>
            </w:r>
          </w:p>
        </w:tc>
        <w:tc>
          <w:tcPr>
            <w:tcW w:w="1708" w:type="dxa"/>
            <w:tcBorders>
              <w:top w:val="nil"/>
              <w:left w:val="nil"/>
              <w:bottom w:val="single" w:sz="4" w:space="0" w:color="auto"/>
              <w:right w:val="single" w:sz="4" w:space="0" w:color="auto"/>
            </w:tcBorders>
            <w:shd w:val="clear" w:color="000000" w:fill="FFFFFF"/>
            <w:noWrap/>
            <w:vAlign w:val="bottom"/>
            <w:hideMark/>
          </w:tcPr>
          <w:p w14:paraId="1744C994" w14:textId="77777777" w:rsidR="00A319D4" w:rsidRPr="000A76BD" w:rsidRDefault="00A319D4" w:rsidP="00A319D4">
            <w:pPr>
              <w:rPr>
                <w:rFonts w:ascii="Verdana" w:hAnsi="Verdana" w:cstheme="minorHAnsi"/>
                <w:color w:val="000000"/>
                <w:sz w:val="20"/>
                <w:szCs w:val="20"/>
                <w:lang w:val="en-IN" w:eastAsia="en-IN"/>
              </w:rPr>
            </w:pPr>
            <w:r w:rsidRPr="000A76BD">
              <w:rPr>
                <w:rFonts w:ascii="Verdana" w:hAnsi="Verdana" w:cstheme="minorHAnsi"/>
                <w:color w:val="000000"/>
                <w:sz w:val="20"/>
                <w:szCs w:val="20"/>
                <w:lang w:val="en-IN" w:eastAsia="en-IN"/>
              </w:rPr>
              <w:t> </w:t>
            </w:r>
          </w:p>
        </w:tc>
        <w:tc>
          <w:tcPr>
            <w:tcW w:w="1714" w:type="dxa"/>
            <w:gridSpan w:val="2"/>
            <w:tcBorders>
              <w:top w:val="nil"/>
              <w:left w:val="nil"/>
              <w:bottom w:val="single" w:sz="4" w:space="0" w:color="auto"/>
              <w:right w:val="single" w:sz="4" w:space="0" w:color="auto"/>
            </w:tcBorders>
            <w:shd w:val="clear" w:color="000000" w:fill="FFFFFF"/>
            <w:noWrap/>
            <w:vAlign w:val="bottom"/>
            <w:hideMark/>
          </w:tcPr>
          <w:p w14:paraId="44F5F407" w14:textId="77777777" w:rsidR="00A319D4" w:rsidRPr="000A76BD" w:rsidRDefault="00A319D4" w:rsidP="00A319D4">
            <w:pPr>
              <w:rPr>
                <w:rFonts w:ascii="Verdana" w:hAnsi="Verdana" w:cstheme="minorHAnsi"/>
                <w:color w:val="000000"/>
                <w:sz w:val="20"/>
                <w:szCs w:val="20"/>
                <w:lang w:val="en-IN" w:eastAsia="en-IN"/>
              </w:rPr>
            </w:pPr>
            <w:r w:rsidRPr="000A76BD">
              <w:rPr>
                <w:rFonts w:ascii="Verdana" w:hAnsi="Verdana" w:cstheme="minorHAnsi"/>
                <w:color w:val="000000"/>
                <w:sz w:val="20"/>
                <w:szCs w:val="20"/>
                <w:lang w:val="en-IN" w:eastAsia="en-IN"/>
              </w:rPr>
              <w:t xml:space="preserve">       10,00,00,00,000 </w:t>
            </w:r>
          </w:p>
        </w:tc>
        <w:tc>
          <w:tcPr>
            <w:tcW w:w="1714" w:type="dxa"/>
            <w:gridSpan w:val="2"/>
            <w:tcBorders>
              <w:top w:val="nil"/>
              <w:left w:val="nil"/>
              <w:bottom w:val="single" w:sz="4" w:space="0" w:color="auto"/>
              <w:right w:val="single" w:sz="4" w:space="0" w:color="auto"/>
            </w:tcBorders>
            <w:shd w:val="clear" w:color="000000" w:fill="FFFFFF"/>
            <w:noWrap/>
            <w:vAlign w:val="bottom"/>
            <w:hideMark/>
          </w:tcPr>
          <w:p w14:paraId="2A9F9267" w14:textId="77777777" w:rsidR="00A319D4" w:rsidRPr="000A76BD" w:rsidRDefault="00A319D4" w:rsidP="00A319D4">
            <w:pPr>
              <w:rPr>
                <w:rFonts w:ascii="Verdana" w:hAnsi="Verdana" w:cstheme="minorHAnsi"/>
                <w:color w:val="000000"/>
                <w:sz w:val="20"/>
                <w:szCs w:val="20"/>
                <w:lang w:val="en-IN" w:eastAsia="en-IN"/>
              </w:rPr>
            </w:pPr>
            <w:r w:rsidRPr="000A76BD">
              <w:rPr>
                <w:rFonts w:ascii="Verdana" w:hAnsi="Verdana" w:cstheme="minorHAnsi"/>
                <w:color w:val="000000"/>
                <w:sz w:val="20"/>
                <w:szCs w:val="20"/>
                <w:lang w:val="en-IN" w:eastAsia="en-IN"/>
              </w:rPr>
              <w:t> </w:t>
            </w:r>
          </w:p>
        </w:tc>
        <w:tc>
          <w:tcPr>
            <w:tcW w:w="1714" w:type="dxa"/>
            <w:gridSpan w:val="2"/>
            <w:tcBorders>
              <w:top w:val="nil"/>
              <w:left w:val="nil"/>
              <w:bottom w:val="single" w:sz="4" w:space="0" w:color="auto"/>
              <w:right w:val="single" w:sz="4" w:space="0" w:color="auto"/>
            </w:tcBorders>
            <w:shd w:val="clear" w:color="000000" w:fill="FFFFFF"/>
            <w:noWrap/>
            <w:vAlign w:val="bottom"/>
            <w:hideMark/>
          </w:tcPr>
          <w:p w14:paraId="46C0356F" w14:textId="77777777" w:rsidR="00A319D4" w:rsidRPr="000A76BD" w:rsidRDefault="00A319D4" w:rsidP="00A319D4">
            <w:pPr>
              <w:rPr>
                <w:rFonts w:ascii="Verdana" w:hAnsi="Verdana" w:cstheme="minorHAnsi"/>
                <w:color w:val="000000"/>
                <w:sz w:val="20"/>
                <w:szCs w:val="20"/>
                <w:lang w:val="en-IN" w:eastAsia="en-IN"/>
              </w:rPr>
            </w:pPr>
            <w:r w:rsidRPr="000A76BD">
              <w:rPr>
                <w:rFonts w:ascii="Verdana" w:hAnsi="Verdana" w:cstheme="minorHAnsi"/>
                <w:color w:val="000000"/>
                <w:sz w:val="20"/>
                <w:szCs w:val="20"/>
                <w:lang w:val="en-IN" w:eastAsia="en-IN"/>
              </w:rPr>
              <w:t xml:space="preserve">  10,00,00,00,000 </w:t>
            </w:r>
          </w:p>
        </w:tc>
        <w:tc>
          <w:tcPr>
            <w:tcW w:w="1714" w:type="dxa"/>
            <w:gridSpan w:val="3"/>
            <w:tcBorders>
              <w:top w:val="nil"/>
              <w:left w:val="nil"/>
              <w:bottom w:val="single" w:sz="4" w:space="0" w:color="auto"/>
              <w:right w:val="single" w:sz="4" w:space="0" w:color="auto"/>
            </w:tcBorders>
            <w:shd w:val="clear" w:color="auto" w:fill="auto"/>
            <w:noWrap/>
            <w:vAlign w:val="bottom"/>
            <w:hideMark/>
          </w:tcPr>
          <w:p w14:paraId="56CED01E" w14:textId="77777777" w:rsidR="00A319D4" w:rsidRPr="000A76BD" w:rsidRDefault="00A319D4" w:rsidP="00A319D4">
            <w:pPr>
              <w:rPr>
                <w:rFonts w:ascii="Verdana" w:hAnsi="Verdana" w:cstheme="minorHAnsi"/>
                <w:color w:val="000000"/>
                <w:sz w:val="20"/>
                <w:szCs w:val="20"/>
                <w:lang w:val="en-IN" w:eastAsia="en-IN"/>
              </w:rPr>
            </w:pPr>
            <w:r w:rsidRPr="000A76BD">
              <w:rPr>
                <w:rFonts w:ascii="Verdana" w:hAnsi="Verdana" w:cstheme="minorHAnsi"/>
                <w:color w:val="000000"/>
                <w:sz w:val="20"/>
                <w:szCs w:val="20"/>
                <w:lang w:val="en-IN" w:eastAsia="en-IN"/>
              </w:rPr>
              <w:t xml:space="preserve">       59,54,68,987 </w:t>
            </w:r>
          </w:p>
        </w:tc>
        <w:tc>
          <w:tcPr>
            <w:tcW w:w="113" w:type="dxa"/>
            <w:vAlign w:val="center"/>
            <w:hideMark/>
          </w:tcPr>
          <w:p w14:paraId="57130536" w14:textId="77777777" w:rsidR="00A319D4" w:rsidRPr="000A76BD" w:rsidRDefault="00A319D4" w:rsidP="00A319D4">
            <w:pPr>
              <w:rPr>
                <w:rFonts w:ascii="Verdana" w:hAnsi="Verdana" w:cstheme="minorHAnsi"/>
                <w:sz w:val="20"/>
                <w:szCs w:val="20"/>
                <w:lang w:val="en-IN" w:eastAsia="en-IN"/>
              </w:rPr>
            </w:pPr>
          </w:p>
        </w:tc>
      </w:tr>
      <w:tr w:rsidR="00A319D4" w:rsidRPr="000A76BD" w14:paraId="40314220" w14:textId="77777777" w:rsidTr="00DD2206">
        <w:trPr>
          <w:trHeight w:val="315"/>
        </w:trPr>
        <w:tc>
          <w:tcPr>
            <w:tcW w:w="1100" w:type="dxa"/>
            <w:gridSpan w:val="2"/>
            <w:tcBorders>
              <w:top w:val="nil"/>
              <w:left w:val="single" w:sz="4" w:space="0" w:color="auto"/>
              <w:bottom w:val="single" w:sz="4" w:space="0" w:color="auto"/>
              <w:right w:val="single" w:sz="4" w:space="0" w:color="auto"/>
            </w:tcBorders>
            <w:shd w:val="clear" w:color="auto" w:fill="auto"/>
            <w:noWrap/>
            <w:vAlign w:val="bottom"/>
            <w:hideMark/>
          </w:tcPr>
          <w:p w14:paraId="300900B9" w14:textId="77777777" w:rsidR="00A319D4" w:rsidRPr="000A76BD" w:rsidRDefault="00A319D4" w:rsidP="00A319D4">
            <w:pPr>
              <w:rPr>
                <w:rFonts w:ascii="Verdana" w:hAnsi="Verdana" w:cstheme="minorHAnsi"/>
                <w:color w:val="000000"/>
                <w:sz w:val="20"/>
                <w:szCs w:val="20"/>
                <w:lang w:val="en-IN" w:eastAsia="en-IN"/>
              </w:rPr>
            </w:pPr>
            <w:r w:rsidRPr="000A76BD">
              <w:rPr>
                <w:rFonts w:ascii="Verdana" w:hAnsi="Verdana" w:cstheme="minorHAnsi"/>
                <w:color w:val="000000"/>
                <w:sz w:val="20"/>
                <w:szCs w:val="20"/>
                <w:lang w:val="en-IN" w:eastAsia="en-IN"/>
              </w:rPr>
              <w:lastRenderedPageBreak/>
              <w:t>GSFS-20</w:t>
            </w:r>
          </w:p>
        </w:tc>
        <w:tc>
          <w:tcPr>
            <w:tcW w:w="1708" w:type="dxa"/>
            <w:tcBorders>
              <w:top w:val="nil"/>
              <w:left w:val="single" w:sz="4" w:space="0" w:color="auto"/>
              <w:bottom w:val="single" w:sz="4" w:space="0" w:color="auto"/>
              <w:right w:val="single" w:sz="4" w:space="0" w:color="auto"/>
            </w:tcBorders>
            <w:shd w:val="clear" w:color="000000" w:fill="FFFFFF"/>
            <w:noWrap/>
            <w:vAlign w:val="bottom"/>
            <w:hideMark/>
          </w:tcPr>
          <w:p w14:paraId="57480C37" w14:textId="77777777" w:rsidR="00A319D4" w:rsidRPr="000A76BD" w:rsidRDefault="00A319D4" w:rsidP="00A319D4">
            <w:pPr>
              <w:rPr>
                <w:rFonts w:ascii="Verdana" w:hAnsi="Verdana" w:cstheme="minorHAnsi"/>
                <w:color w:val="000000"/>
                <w:sz w:val="20"/>
                <w:szCs w:val="20"/>
                <w:lang w:val="en-IN" w:eastAsia="en-IN"/>
              </w:rPr>
            </w:pPr>
            <w:r w:rsidRPr="000A76BD">
              <w:rPr>
                <w:rFonts w:ascii="Verdana" w:hAnsi="Verdana" w:cstheme="minorHAnsi"/>
                <w:color w:val="000000"/>
                <w:sz w:val="20"/>
                <w:szCs w:val="20"/>
                <w:lang w:val="en-IN" w:eastAsia="en-IN"/>
              </w:rPr>
              <w:t> </w:t>
            </w:r>
          </w:p>
        </w:tc>
        <w:tc>
          <w:tcPr>
            <w:tcW w:w="1714" w:type="dxa"/>
            <w:gridSpan w:val="2"/>
            <w:tcBorders>
              <w:top w:val="nil"/>
              <w:left w:val="nil"/>
              <w:bottom w:val="single" w:sz="4" w:space="0" w:color="auto"/>
              <w:right w:val="single" w:sz="4" w:space="0" w:color="auto"/>
            </w:tcBorders>
            <w:shd w:val="clear" w:color="000000" w:fill="FFFFFF"/>
            <w:noWrap/>
            <w:vAlign w:val="bottom"/>
            <w:hideMark/>
          </w:tcPr>
          <w:p w14:paraId="0209886E" w14:textId="77777777" w:rsidR="00A319D4" w:rsidRPr="000A76BD" w:rsidRDefault="00A319D4" w:rsidP="00A319D4">
            <w:pPr>
              <w:rPr>
                <w:rFonts w:ascii="Verdana" w:hAnsi="Verdana" w:cstheme="minorHAnsi"/>
                <w:color w:val="000000"/>
                <w:sz w:val="20"/>
                <w:szCs w:val="20"/>
                <w:lang w:val="en-IN" w:eastAsia="en-IN"/>
              </w:rPr>
            </w:pPr>
            <w:r w:rsidRPr="000A76BD">
              <w:rPr>
                <w:rFonts w:ascii="Verdana" w:hAnsi="Verdana" w:cstheme="minorHAnsi"/>
                <w:color w:val="000000"/>
                <w:sz w:val="20"/>
                <w:szCs w:val="20"/>
                <w:lang w:val="en-IN" w:eastAsia="en-IN"/>
              </w:rPr>
              <w:t xml:space="preserve">         5,00,00,00,000 </w:t>
            </w:r>
          </w:p>
        </w:tc>
        <w:tc>
          <w:tcPr>
            <w:tcW w:w="1714" w:type="dxa"/>
            <w:gridSpan w:val="2"/>
            <w:tcBorders>
              <w:top w:val="nil"/>
              <w:left w:val="nil"/>
              <w:bottom w:val="single" w:sz="4" w:space="0" w:color="auto"/>
              <w:right w:val="single" w:sz="4" w:space="0" w:color="auto"/>
            </w:tcBorders>
            <w:shd w:val="clear" w:color="000000" w:fill="FFFFFF"/>
            <w:noWrap/>
            <w:vAlign w:val="bottom"/>
            <w:hideMark/>
          </w:tcPr>
          <w:p w14:paraId="42C38D65" w14:textId="77777777" w:rsidR="00A319D4" w:rsidRPr="000A76BD" w:rsidRDefault="00A319D4" w:rsidP="00A319D4">
            <w:pPr>
              <w:rPr>
                <w:rFonts w:ascii="Verdana" w:hAnsi="Verdana" w:cstheme="minorHAnsi"/>
                <w:color w:val="000000"/>
                <w:sz w:val="20"/>
                <w:szCs w:val="20"/>
                <w:lang w:val="en-IN" w:eastAsia="en-IN"/>
              </w:rPr>
            </w:pPr>
            <w:r w:rsidRPr="000A76BD">
              <w:rPr>
                <w:rFonts w:ascii="Verdana" w:hAnsi="Verdana" w:cstheme="minorHAnsi"/>
                <w:color w:val="000000"/>
                <w:sz w:val="20"/>
                <w:szCs w:val="20"/>
                <w:lang w:val="en-IN" w:eastAsia="en-IN"/>
              </w:rPr>
              <w:t> </w:t>
            </w:r>
          </w:p>
        </w:tc>
        <w:tc>
          <w:tcPr>
            <w:tcW w:w="1714" w:type="dxa"/>
            <w:gridSpan w:val="2"/>
            <w:tcBorders>
              <w:top w:val="nil"/>
              <w:left w:val="nil"/>
              <w:bottom w:val="single" w:sz="4" w:space="0" w:color="auto"/>
              <w:right w:val="single" w:sz="4" w:space="0" w:color="auto"/>
            </w:tcBorders>
            <w:shd w:val="clear" w:color="000000" w:fill="FFFFFF"/>
            <w:noWrap/>
            <w:vAlign w:val="bottom"/>
            <w:hideMark/>
          </w:tcPr>
          <w:p w14:paraId="631446B1" w14:textId="77777777" w:rsidR="00A319D4" w:rsidRPr="000A76BD" w:rsidRDefault="00A319D4" w:rsidP="00A319D4">
            <w:pPr>
              <w:rPr>
                <w:rFonts w:ascii="Verdana" w:hAnsi="Verdana" w:cstheme="minorHAnsi"/>
                <w:color w:val="000000"/>
                <w:sz w:val="20"/>
                <w:szCs w:val="20"/>
                <w:lang w:val="en-IN" w:eastAsia="en-IN"/>
              </w:rPr>
            </w:pPr>
            <w:r w:rsidRPr="000A76BD">
              <w:rPr>
                <w:rFonts w:ascii="Verdana" w:hAnsi="Verdana" w:cstheme="minorHAnsi"/>
                <w:color w:val="000000"/>
                <w:sz w:val="20"/>
                <w:szCs w:val="20"/>
                <w:lang w:val="en-IN" w:eastAsia="en-IN"/>
              </w:rPr>
              <w:t xml:space="preserve">    5,00,00,00,000 </w:t>
            </w:r>
          </w:p>
        </w:tc>
        <w:tc>
          <w:tcPr>
            <w:tcW w:w="1714" w:type="dxa"/>
            <w:gridSpan w:val="3"/>
            <w:tcBorders>
              <w:top w:val="nil"/>
              <w:left w:val="nil"/>
              <w:bottom w:val="single" w:sz="4" w:space="0" w:color="auto"/>
              <w:right w:val="single" w:sz="4" w:space="0" w:color="auto"/>
            </w:tcBorders>
            <w:shd w:val="clear" w:color="auto" w:fill="auto"/>
            <w:noWrap/>
            <w:vAlign w:val="bottom"/>
            <w:hideMark/>
          </w:tcPr>
          <w:p w14:paraId="1BE8CD78" w14:textId="77777777" w:rsidR="00A319D4" w:rsidRPr="000A76BD" w:rsidRDefault="00A319D4" w:rsidP="00A319D4">
            <w:pPr>
              <w:rPr>
                <w:rFonts w:ascii="Verdana" w:hAnsi="Verdana" w:cstheme="minorHAnsi"/>
                <w:color w:val="000000"/>
                <w:sz w:val="20"/>
                <w:szCs w:val="20"/>
                <w:lang w:val="en-IN" w:eastAsia="en-IN"/>
              </w:rPr>
            </w:pPr>
            <w:r w:rsidRPr="000A76BD">
              <w:rPr>
                <w:rFonts w:ascii="Verdana" w:hAnsi="Verdana" w:cstheme="minorHAnsi"/>
                <w:color w:val="000000"/>
                <w:sz w:val="20"/>
                <w:szCs w:val="20"/>
                <w:lang w:val="en-IN" w:eastAsia="en-IN"/>
              </w:rPr>
              <w:t xml:space="preserve">       28,90,82,137 </w:t>
            </w:r>
          </w:p>
        </w:tc>
        <w:tc>
          <w:tcPr>
            <w:tcW w:w="113" w:type="dxa"/>
            <w:vAlign w:val="center"/>
            <w:hideMark/>
          </w:tcPr>
          <w:p w14:paraId="4D1F2DEA" w14:textId="77777777" w:rsidR="00A319D4" w:rsidRPr="000A76BD" w:rsidRDefault="00A319D4" w:rsidP="00A319D4">
            <w:pPr>
              <w:rPr>
                <w:rFonts w:ascii="Verdana" w:hAnsi="Verdana" w:cstheme="minorHAnsi"/>
                <w:sz w:val="20"/>
                <w:szCs w:val="20"/>
                <w:lang w:val="en-IN" w:eastAsia="en-IN"/>
              </w:rPr>
            </w:pPr>
          </w:p>
        </w:tc>
      </w:tr>
      <w:tr w:rsidR="00A319D4" w:rsidRPr="000A76BD" w14:paraId="6A39EB21" w14:textId="77777777" w:rsidTr="00DD2206">
        <w:trPr>
          <w:trHeight w:val="315"/>
        </w:trPr>
        <w:tc>
          <w:tcPr>
            <w:tcW w:w="1100" w:type="dxa"/>
            <w:gridSpan w:val="2"/>
            <w:tcBorders>
              <w:top w:val="nil"/>
              <w:left w:val="single" w:sz="4" w:space="0" w:color="auto"/>
              <w:bottom w:val="single" w:sz="4" w:space="0" w:color="auto"/>
              <w:right w:val="single" w:sz="4" w:space="0" w:color="auto"/>
            </w:tcBorders>
            <w:shd w:val="clear" w:color="auto" w:fill="auto"/>
            <w:noWrap/>
            <w:vAlign w:val="bottom"/>
            <w:hideMark/>
          </w:tcPr>
          <w:p w14:paraId="3CC2907B" w14:textId="77777777" w:rsidR="00A319D4" w:rsidRPr="000A76BD" w:rsidRDefault="00A319D4" w:rsidP="00A319D4">
            <w:pPr>
              <w:rPr>
                <w:rFonts w:ascii="Verdana" w:hAnsi="Verdana" w:cstheme="minorHAnsi"/>
                <w:color w:val="000000"/>
                <w:sz w:val="20"/>
                <w:szCs w:val="20"/>
                <w:lang w:val="en-IN" w:eastAsia="en-IN"/>
              </w:rPr>
            </w:pPr>
            <w:r w:rsidRPr="000A76BD">
              <w:rPr>
                <w:rFonts w:ascii="Verdana" w:hAnsi="Verdana" w:cstheme="minorHAnsi"/>
                <w:color w:val="000000"/>
                <w:sz w:val="20"/>
                <w:szCs w:val="20"/>
                <w:lang w:val="en-IN" w:eastAsia="en-IN"/>
              </w:rPr>
              <w:t>GSFS-21</w:t>
            </w:r>
          </w:p>
        </w:tc>
        <w:tc>
          <w:tcPr>
            <w:tcW w:w="1708" w:type="dxa"/>
            <w:tcBorders>
              <w:top w:val="nil"/>
              <w:left w:val="single" w:sz="4" w:space="0" w:color="auto"/>
              <w:bottom w:val="single" w:sz="4" w:space="0" w:color="auto"/>
              <w:right w:val="single" w:sz="4" w:space="0" w:color="auto"/>
            </w:tcBorders>
            <w:shd w:val="clear" w:color="000000" w:fill="FFFFFF"/>
            <w:noWrap/>
            <w:vAlign w:val="bottom"/>
            <w:hideMark/>
          </w:tcPr>
          <w:p w14:paraId="6024E22C" w14:textId="77777777" w:rsidR="00A319D4" w:rsidRPr="000A76BD" w:rsidRDefault="00A319D4" w:rsidP="00A319D4">
            <w:pPr>
              <w:rPr>
                <w:rFonts w:ascii="Verdana" w:hAnsi="Verdana" w:cstheme="minorHAnsi"/>
                <w:color w:val="000000"/>
                <w:sz w:val="20"/>
                <w:szCs w:val="20"/>
                <w:lang w:val="en-IN" w:eastAsia="en-IN"/>
              </w:rPr>
            </w:pPr>
            <w:r w:rsidRPr="000A76BD">
              <w:rPr>
                <w:rFonts w:ascii="Verdana" w:hAnsi="Verdana" w:cstheme="minorHAnsi"/>
                <w:color w:val="000000"/>
                <w:sz w:val="20"/>
                <w:szCs w:val="20"/>
                <w:lang w:val="en-IN" w:eastAsia="en-IN"/>
              </w:rPr>
              <w:t> </w:t>
            </w:r>
          </w:p>
        </w:tc>
        <w:tc>
          <w:tcPr>
            <w:tcW w:w="1714" w:type="dxa"/>
            <w:gridSpan w:val="2"/>
            <w:tcBorders>
              <w:top w:val="nil"/>
              <w:left w:val="nil"/>
              <w:bottom w:val="single" w:sz="4" w:space="0" w:color="auto"/>
              <w:right w:val="single" w:sz="4" w:space="0" w:color="auto"/>
            </w:tcBorders>
            <w:shd w:val="clear" w:color="000000" w:fill="FFFFFF"/>
            <w:noWrap/>
            <w:vAlign w:val="bottom"/>
            <w:hideMark/>
          </w:tcPr>
          <w:p w14:paraId="0205A860" w14:textId="77777777" w:rsidR="00A319D4" w:rsidRPr="000A76BD" w:rsidRDefault="00A319D4" w:rsidP="00A319D4">
            <w:pPr>
              <w:rPr>
                <w:rFonts w:ascii="Verdana" w:hAnsi="Verdana" w:cstheme="minorHAnsi"/>
                <w:color w:val="000000"/>
                <w:sz w:val="20"/>
                <w:szCs w:val="20"/>
                <w:lang w:val="en-IN" w:eastAsia="en-IN"/>
              </w:rPr>
            </w:pPr>
            <w:r w:rsidRPr="000A76BD">
              <w:rPr>
                <w:rFonts w:ascii="Verdana" w:hAnsi="Verdana" w:cstheme="minorHAnsi"/>
                <w:color w:val="000000"/>
                <w:sz w:val="20"/>
                <w:szCs w:val="20"/>
                <w:lang w:val="en-IN" w:eastAsia="en-IN"/>
              </w:rPr>
              <w:t xml:space="preserve">         5,00,00,00,000 </w:t>
            </w:r>
          </w:p>
        </w:tc>
        <w:tc>
          <w:tcPr>
            <w:tcW w:w="1714" w:type="dxa"/>
            <w:gridSpan w:val="2"/>
            <w:tcBorders>
              <w:top w:val="nil"/>
              <w:left w:val="nil"/>
              <w:bottom w:val="single" w:sz="4" w:space="0" w:color="auto"/>
              <w:right w:val="single" w:sz="4" w:space="0" w:color="auto"/>
            </w:tcBorders>
            <w:shd w:val="clear" w:color="000000" w:fill="FFFFFF"/>
            <w:noWrap/>
            <w:vAlign w:val="bottom"/>
            <w:hideMark/>
          </w:tcPr>
          <w:p w14:paraId="2E191E0D" w14:textId="77777777" w:rsidR="00A319D4" w:rsidRPr="000A76BD" w:rsidRDefault="00A319D4" w:rsidP="00A319D4">
            <w:pPr>
              <w:rPr>
                <w:rFonts w:ascii="Verdana" w:hAnsi="Verdana" w:cstheme="minorHAnsi"/>
                <w:color w:val="000000"/>
                <w:sz w:val="20"/>
                <w:szCs w:val="20"/>
                <w:lang w:val="en-IN" w:eastAsia="en-IN"/>
              </w:rPr>
            </w:pPr>
            <w:r w:rsidRPr="000A76BD">
              <w:rPr>
                <w:rFonts w:ascii="Verdana" w:hAnsi="Verdana" w:cstheme="minorHAnsi"/>
                <w:color w:val="000000"/>
                <w:sz w:val="20"/>
                <w:szCs w:val="20"/>
                <w:lang w:val="en-IN" w:eastAsia="en-IN"/>
              </w:rPr>
              <w:t> </w:t>
            </w:r>
          </w:p>
        </w:tc>
        <w:tc>
          <w:tcPr>
            <w:tcW w:w="1714" w:type="dxa"/>
            <w:gridSpan w:val="2"/>
            <w:tcBorders>
              <w:top w:val="nil"/>
              <w:left w:val="nil"/>
              <w:bottom w:val="single" w:sz="4" w:space="0" w:color="auto"/>
              <w:right w:val="single" w:sz="4" w:space="0" w:color="auto"/>
            </w:tcBorders>
            <w:shd w:val="clear" w:color="000000" w:fill="FFFFFF"/>
            <w:noWrap/>
            <w:vAlign w:val="bottom"/>
            <w:hideMark/>
          </w:tcPr>
          <w:p w14:paraId="14A2B4E4" w14:textId="77777777" w:rsidR="00A319D4" w:rsidRPr="000A76BD" w:rsidRDefault="00A319D4" w:rsidP="00A319D4">
            <w:pPr>
              <w:rPr>
                <w:rFonts w:ascii="Verdana" w:hAnsi="Verdana" w:cstheme="minorHAnsi"/>
                <w:color w:val="000000"/>
                <w:sz w:val="20"/>
                <w:szCs w:val="20"/>
                <w:lang w:val="en-IN" w:eastAsia="en-IN"/>
              </w:rPr>
            </w:pPr>
            <w:r w:rsidRPr="000A76BD">
              <w:rPr>
                <w:rFonts w:ascii="Verdana" w:hAnsi="Verdana" w:cstheme="minorHAnsi"/>
                <w:color w:val="000000"/>
                <w:sz w:val="20"/>
                <w:szCs w:val="20"/>
                <w:lang w:val="en-IN" w:eastAsia="en-IN"/>
              </w:rPr>
              <w:t xml:space="preserve">    5,00,00,00,000 </w:t>
            </w:r>
          </w:p>
        </w:tc>
        <w:tc>
          <w:tcPr>
            <w:tcW w:w="1714" w:type="dxa"/>
            <w:gridSpan w:val="3"/>
            <w:tcBorders>
              <w:top w:val="nil"/>
              <w:left w:val="nil"/>
              <w:bottom w:val="single" w:sz="4" w:space="0" w:color="auto"/>
              <w:right w:val="single" w:sz="4" w:space="0" w:color="auto"/>
            </w:tcBorders>
            <w:shd w:val="clear" w:color="auto" w:fill="auto"/>
            <w:noWrap/>
            <w:vAlign w:val="bottom"/>
            <w:hideMark/>
          </w:tcPr>
          <w:p w14:paraId="410242FA" w14:textId="77777777" w:rsidR="00A319D4" w:rsidRPr="000A76BD" w:rsidRDefault="00A319D4" w:rsidP="00A319D4">
            <w:pPr>
              <w:rPr>
                <w:rFonts w:ascii="Verdana" w:hAnsi="Verdana" w:cstheme="minorHAnsi"/>
                <w:color w:val="000000"/>
                <w:sz w:val="20"/>
                <w:szCs w:val="20"/>
                <w:lang w:val="en-IN" w:eastAsia="en-IN"/>
              </w:rPr>
            </w:pPr>
            <w:r w:rsidRPr="000A76BD">
              <w:rPr>
                <w:rFonts w:ascii="Verdana" w:hAnsi="Verdana" w:cstheme="minorHAnsi"/>
                <w:color w:val="000000"/>
                <w:sz w:val="20"/>
                <w:szCs w:val="20"/>
                <w:lang w:val="en-IN" w:eastAsia="en-IN"/>
              </w:rPr>
              <w:t xml:space="preserve">       28,26,27,218 </w:t>
            </w:r>
          </w:p>
        </w:tc>
        <w:tc>
          <w:tcPr>
            <w:tcW w:w="113" w:type="dxa"/>
            <w:vAlign w:val="center"/>
            <w:hideMark/>
          </w:tcPr>
          <w:p w14:paraId="0ED05AD9" w14:textId="77777777" w:rsidR="00A319D4" w:rsidRPr="000A76BD" w:rsidRDefault="00A319D4" w:rsidP="00A319D4">
            <w:pPr>
              <w:rPr>
                <w:rFonts w:ascii="Verdana" w:hAnsi="Verdana" w:cstheme="minorHAnsi"/>
                <w:sz w:val="20"/>
                <w:szCs w:val="20"/>
                <w:lang w:val="en-IN" w:eastAsia="en-IN"/>
              </w:rPr>
            </w:pPr>
          </w:p>
        </w:tc>
      </w:tr>
      <w:tr w:rsidR="00A319D4" w:rsidRPr="000A76BD" w14:paraId="5D9B6EA1" w14:textId="77777777" w:rsidTr="00DD2206">
        <w:trPr>
          <w:trHeight w:val="315"/>
        </w:trPr>
        <w:tc>
          <w:tcPr>
            <w:tcW w:w="1100" w:type="dxa"/>
            <w:gridSpan w:val="2"/>
            <w:tcBorders>
              <w:top w:val="nil"/>
              <w:left w:val="single" w:sz="4" w:space="0" w:color="auto"/>
              <w:bottom w:val="single" w:sz="4" w:space="0" w:color="auto"/>
              <w:right w:val="single" w:sz="4" w:space="0" w:color="auto"/>
            </w:tcBorders>
            <w:shd w:val="clear" w:color="auto" w:fill="auto"/>
            <w:noWrap/>
            <w:vAlign w:val="bottom"/>
            <w:hideMark/>
          </w:tcPr>
          <w:p w14:paraId="4AFE48F3" w14:textId="77777777" w:rsidR="00A319D4" w:rsidRPr="000A76BD" w:rsidRDefault="00A319D4" w:rsidP="00A319D4">
            <w:pPr>
              <w:rPr>
                <w:rFonts w:ascii="Verdana" w:hAnsi="Verdana" w:cstheme="minorHAnsi"/>
                <w:color w:val="000000"/>
                <w:sz w:val="20"/>
                <w:szCs w:val="20"/>
                <w:lang w:val="en-IN" w:eastAsia="en-IN"/>
              </w:rPr>
            </w:pPr>
            <w:r w:rsidRPr="000A76BD">
              <w:rPr>
                <w:rFonts w:ascii="Verdana" w:hAnsi="Verdana" w:cstheme="minorHAnsi"/>
                <w:color w:val="000000"/>
                <w:sz w:val="20"/>
                <w:szCs w:val="20"/>
                <w:lang w:val="en-IN" w:eastAsia="en-IN"/>
              </w:rPr>
              <w:t>GSFS-22</w:t>
            </w:r>
          </w:p>
        </w:tc>
        <w:tc>
          <w:tcPr>
            <w:tcW w:w="1708" w:type="dxa"/>
            <w:tcBorders>
              <w:top w:val="nil"/>
              <w:left w:val="nil"/>
              <w:bottom w:val="single" w:sz="4" w:space="0" w:color="auto"/>
              <w:right w:val="single" w:sz="4" w:space="0" w:color="auto"/>
            </w:tcBorders>
            <w:shd w:val="clear" w:color="000000" w:fill="FFFFFF"/>
            <w:noWrap/>
            <w:vAlign w:val="bottom"/>
            <w:hideMark/>
          </w:tcPr>
          <w:p w14:paraId="1FC0F960" w14:textId="77777777" w:rsidR="00A319D4" w:rsidRPr="000A76BD" w:rsidRDefault="00A319D4" w:rsidP="00A319D4">
            <w:pPr>
              <w:rPr>
                <w:rFonts w:ascii="Verdana" w:hAnsi="Verdana" w:cstheme="minorHAnsi"/>
                <w:color w:val="000000"/>
                <w:sz w:val="20"/>
                <w:szCs w:val="20"/>
                <w:lang w:val="en-IN" w:eastAsia="en-IN"/>
              </w:rPr>
            </w:pPr>
            <w:r w:rsidRPr="000A76BD">
              <w:rPr>
                <w:rFonts w:ascii="Verdana" w:hAnsi="Verdana" w:cstheme="minorHAnsi"/>
                <w:color w:val="000000"/>
                <w:sz w:val="20"/>
                <w:szCs w:val="20"/>
                <w:lang w:val="en-IN" w:eastAsia="en-IN"/>
              </w:rPr>
              <w:t> </w:t>
            </w:r>
          </w:p>
        </w:tc>
        <w:tc>
          <w:tcPr>
            <w:tcW w:w="1714" w:type="dxa"/>
            <w:gridSpan w:val="2"/>
            <w:tcBorders>
              <w:top w:val="nil"/>
              <w:left w:val="nil"/>
              <w:bottom w:val="single" w:sz="4" w:space="0" w:color="auto"/>
              <w:right w:val="single" w:sz="4" w:space="0" w:color="auto"/>
            </w:tcBorders>
            <w:shd w:val="clear" w:color="000000" w:fill="FFFFFF"/>
            <w:noWrap/>
            <w:vAlign w:val="bottom"/>
            <w:hideMark/>
          </w:tcPr>
          <w:p w14:paraId="492BA341" w14:textId="77777777" w:rsidR="00A319D4" w:rsidRPr="000A76BD" w:rsidRDefault="00A319D4" w:rsidP="00A319D4">
            <w:pPr>
              <w:rPr>
                <w:rFonts w:ascii="Verdana" w:hAnsi="Verdana" w:cstheme="minorHAnsi"/>
                <w:color w:val="000000"/>
                <w:sz w:val="20"/>
                <w:szCs w:val="20"/>
                <w:lang w:val="en-IN" w:eastAsia="en-IN"/>
              </w:rPr>
            </w:pPr>
            <w:r w:rsidRPr="000A76BD">
              <w:rPr>
                <w:rFonts w:ascii="Verdana" w:hAnsi="Verdana" w:cstheme="minorHAnsi"/>
                <w:color w:val="000000"/>
                <w:sz w:val="20"/>
                <w:szCs w:val="20"/>
                <w:lang w:val="en-IN" w:eastAsia="en-IN"/>
              </w:rPr>
              <w:t xml:space="preserve">         5,00,00,00,000 </w:t>
            </w:r>
          </w:p>
        </w:tc>
        <w:tc>
          <w:tcPr>
            <w:tcW w:w="1714" w:type="dxa"/>
            <w:gridSpan w:val="2"/>
            <w:tcBorders>
              <w:top w:val="nil"/>
              <w:left w:val="nil"/>
              <w:bottom w:val="single" w:sz="4" w:space="0" w:color="auto"/>
              <w:right w:val="single" w:sz="4" w:space="0" w:color="auto"/>
            </w:tcBorders>
            <w:shd w:val="clear" w:color="000000" w:fill="FFFFFF"/>
            <w:noWrap/>
            <w:vAlign w:val="bottom"/>
            <w:hideMark/>
          </w:tcPr>
          <w:p w14:paraId="2A22C41D" w14:textId="77777777" w:rsidR="00A319D4" w:rsidRPr="000A76BD" w:rsidRDefault="00A319D4" w:rsidP="00A319D4">
            <w:pPr>
              <w:rPr>
                <w:rFonts w:ascii="Verdana" w:hAnsi="Verdana" w:cstheme="minorHAnsi"/>
                <w:color w:val="000000"/>
                <w:sz w:val="20"/>
                <w:szCs w:val="20"/>
                <w:lang w:val="en-IN" w:eastAsia="en-IN"/>
              </w:rPr>
            </w:pPr>
            <w:r w:rsidRPr="000A76BD">
              <w:rPr>
                <w:rFonts w:ascii="Verdana" w:hAnsi="Verdana" w:cstheme="minorHAnsi"/>
                <w:color w:val="000000"/>
                <w:sz w:val="20"/>
                <w:szCs w:val="20"/>
                <w:lang w:val="en-IN" w:eastAsia="en-IN"/>
              </w:rPr>
              <w:t> </w:t>
            </w:r>
          </w:p>
        </w:tc>
        <w:tc>
          <w:tcPr>
            <w:tcW w:w="1714" w:type="dxa"/>
            <w:gridSpan w:val="2"/>
            <w:tcBorders>
              <w:top w:val="nil"/>
              <w:left w:val="nil"/>
              <w:bottom w:val="single" w:sz="4" w:space="0" w:color="auto"/>
              <w:right w:val="single" w:sz="4" w:space="0" w:color="auto"/>
            </w:tcBorders>
            <w:shd w:val="clear" w:color="000000" w:fill="FFFFFF"/>
            <w:noWrap/>
            <w:vAlign w:val="bottom"/>
            <w:hideMark/>
          </w:tcPr>
          <w:p w14:paraId="12CA5BAA" w14:textId="77777777" w:rsidR="00A319D4" w:rsidRPr="000A76BD" w:rsidRDefault="00A319D4" w:rsidP="00A319D4">
            <w:pPr>
              <w:rPr>
                <w:rFonts w:ascii="Verdana" w:hAnsi="Verdana" w:cstheme="minorHAnsi"/>
                <w:color w:val="000000"/>
                <w:sz w:val="20"/>
                <w:szCs w:val="20"/>
                <w:lang w:val="en-IN" w:eastAsia="en-IN"/>
              </w:rPr>
            </w:pPr>
            <w:r w:rsidRPr="000A76BD">
              <w:rPr>
                <w:rFonts w:ascii="Verdana" w:hAnsi="Verdana" w:cstheme="minorHAnsi"/>
                <w:color w:val="000000"/>
                <w:sz w:val="20"/>
                <w:szCs w:val="20"/>
                <w:lang w:val="en-IN" w:eastAsia="en-IN"/>
              </w:rPr>
              <w:t xml:space="preserve">    5,00,00,00,000 </w:t>
            </w:r>
          </w:p>
        </w:tc>
        <w:tc>
          <w:tcPr>
            <w:tcW w:w="1714" w:type="dxa"/>
            <w:gridSpan w:val="3"/>
            <w:tcBorders>
              <w:top w:val="nil"/>
              <w:left w:val="nil"/>
              <w:bottom w:val="single" w:sz="4" w:space="0" w:color="auto"/>
              <w:right w:val="single" w:sz="4" w:space="0" w:color="auto"/>
            </w:tcBorders>
            <w:shd w:val="clear" w:color="auto" w:fill="auto"/>
            <w:noWrap/>
            <w:vAlign w:val="bottom"/>
            <w:hideMark/>
          </w:tcPr>
          <w:p w14:paraId="782B350A" w14:textId="77777777" w:rsidR="00A319D4" w:rsidRPr="000A76BD" w:rsidRDefault="00A319D4" w:rsidP="00A319D4">
            <w:pPr>
              <w:rPr>
                <w:rFonts w:ascii="Verdana" w:hAnsi="Verdana" w:cstheme="minorHAnsi"/>
                <w:color w:val="000000"/>
                <w:sz w:val="20"/>
                <w:szCs w:val="20"/>
                <w:lang w:val="en-IN" w:eastAsia="en-IN"/>
              </w:rPr>
            </w:pPr>
            <w:r w:rsidRPr="000A76BD">
              <w:rPr>
                <w:rFonts w:ascii="Verdana" w:hAnsi="Verdana" w:cstheme="minorHAnsi"/>
                <w:color w:val="000000"/>
                <w:sz w:val="20"/>
                <w:szCs w:val="20"/>
                <w:lang w:val="en-IN" w:eastAsia="en-IN"/>
              </w:rPr>
              <w:t xml:space="preserve">       28,24,59,388 </w:t>
            </w:r>
          </w:p>
        </w:tc>
        <w:tc>
          <w:tcPr>
            <w:tcW w:w="113" w:type="dxa"/>
            <w:vAlign w:val="center"/>
            <w:hideMark/>
          </w:tcPr>
          <w:p w14:paraId="2C9EA7E3" w14:textId="77777777" w:rsidR="00A319D4" w:rsidRPr="000A76BD" w:rsidRDefault="00A319D4" w:rsidP="00A319D4">
            <w:pPr>
              <w:rPr>
                <w:rFonts w:ascii="Verdana" w:hAnsi="Verdana" w:cstheme="minorHAnsi"/>
                <w:sz w:val="20"/>
                <w:szCs w:val="20"/>
                <w:lang w:val="en-IN" w:eastAsia="en-IN"/>
              </w:rPr>
            </w:pPr>
          </w:p>
        </w:tc>
      </w:tr>
      <w:tr w:rsidR="00A319D4" w:rsidRPr="000A76BD" w14:paraId="1DC85685" w14:textId="77777777" w:rsidTr="00DD2206">
        <w:trPr>
          <w:trHeight w:val="315"/>
        </w:trPr>
        <w:tc>
          <w:tcPr>
            <w:tcW w:w="1100" w:type="dxa"/>
            <w:gridSpan w:val="2"/>
            <w:tcBorders>
              <w:top w:val="nil"/>
              <w:left w:val="single" w:sz="4" w:space="0" w:color="auto"/>
              <w:bottom w:val="single" w:sz="4" w:space="0" w:color="auto"/>
              <w:right w:val="single" w:sz="4" w:space="0" w:color="auto"/>
            </w:tcBorders>
            <w:shd w:val="clear" w:color="auto" w:fill="auto"/>
            <w:noWrap/>
            <w:vAlign w:val="bottom"/>
            <w:hideMark/>
          </w:tcPr>
          <w:p w14:paraId="2EEFF50D" w14:textId="77777777" w:rsidR="00A319D4" w:rsidRPr="000A76BD" w:rsidRDefault="00A319D4" w:rsidP="00A319D4">
            <w:pPr>
              <w:rPr>
                <w:rFonts w:ascii="Verdana" w:hAnsi="Verdana" w:cstheme="minorHAnsi"/>
                <w:color w:val="000000"/>
                <w:sz w:val="20"/>
                <w:szCs w:val="20"/>
                <w:lang w:val="en-IN" w:eastAsia="en-IN"/>
              </w:rPr>
            </w:pPr>
            <w:r w:rsidRPr="000A76BD">
              <w:rPr>
                <w:rFonts w:ascii="Verdana" w:hAnsi="Verdana" w:cstheme="minorHAnsi"/>
                <w:color w:val="000000"/>
                <w:sz w:val="20"/>
                <w:szCs w:val="20"/>
                <w:lang w:val="en-IN" w:eastAsia="en-IN"/>
              </w:rPr>
              <w:t>GSFS-23</w:t>
            </w:r>
          </w:p>
        </w:tc>
        <w:tc>
          <w:tcPr>
            <w:tcW w:w="1708" w:type="dxa"/>
            <w:tcBorders>
              <w:top w:val="nil"/>
              <w:left w:val="single" w:sz="4" w:space="0" w:color="auto"/>
              <w:bottom w:val="single" w:sz="4" w:space="0" w:color="auto"/>
              <w:right w:val="single" w:sz="4" w:space="0" w:color="auto"/>
            </w:tcBorders>
            <w:shd w:val="clear" w:color="000000" w:fill="FFFFFF"/>
            <w:noWrap/>
            <w:vAlign w:val="bottom"/>
            <w:hideMark/>
          </w:tcPr>
          <w:p w14:paraId="6AA651F0" w14:textId="77777777" w:rsidR="00A319D4" w:rsidRPr="000A76BD" w:rsidRDefault="00A319D4" w:rsidP="00A319D4">
            <w:pPr>
              <w:rPr>
                <w:rFonts w:ascii="Verdana" w:hAnsi="Verdana" w:cstheme="minorHAnsi"/>
                <w:color w:val="000000"/>
                <w:sz w:val="20"/>
                <w:szCs w:val="20"/>
                <w:lang w:val="en-IN" w:eastAsia="en-IN"/>
              </w:rPr>
            </w:pPr>
            <w:r w:rsidRPr="000A76BD">
              <w:rPr>
                <w:rFonts w:ascii="Verdana" w:hAnsi="Verdana" w:cstheme="minorHAnsi"/>
                <w:color w:val="000000"/>
                <w:sz w:val="20"/>
                <w:szCs w:val="20"/>
                <w:lang w:val="en-IN" w:eastAsia="en-IN"/>
              </w:rPr>
              <w:t> </w:t>
            </w:r>
          </w:p>
        </w:tc>
        <w:tc>
          <w:tcPr>
            <w:tcW w:w="1714" w:type="dxa"/>
            <w:gridSpan w:val="2"/>
            <w:tcBorders>
              <w:top w:val="nil"/>
              <w:left w:val="nil"/>
              <w:bottom w:val="single" w:sz="4" w:space="0" w:color="auto"/>
              <w:right w:val="single" w:sz="4" w:space="0" w:color="auto"/>
            </w:tcBorders>
            <w:shd w:val="clear" w:color="000000" w:fill="FFFFFF"/>
            <w:noWrap/>
            <w:vAlign w:val="bottom"/>
            <w:hideMark/>
          </w:tcPr>
          <w:p w14:paraId="09A24A05" w14:textId="77777777" w:rsidR="00A319D4" w:rsidRPr="000A76BD" w:rsidRDefault="00A319D4" w:rsidP="00A319D4">
            <w:pPr>
              <w:rPr>
                <w:rFonts w:ascii="Verdana" w:hAnsi="Verdana" w:cstheme="minorHAnsi"/>
                <w:color w:val="000000"/>
                <w:sz w:val="20"/>
                <w:szCs w:val="20"/>
                <w:lang w:val="en-IN" w:eastAsia="en-IN"/>
              </w:rPr>
            </w:pPr>
            <w:r w:rsidRPr="000A76BD">
              <w:rPr>
                <w:rFonts w:ascii="Verdana" w:hAnsi="Verdana" w:cstheme="minorHAnsi"/>
                <w:color w:val="000000"/>
                <w:sz w:val="20"/>
                <w:szCs w:val="20"/>
                <w:lang w:val="en-IN" w:eastAsia="en-IN"/>
              </w:rPr>
              <w:t xml:space="preserve">         3,14,00,00,000 </w:t>
            </w:r>
          </w:p>
        </w:tc>
        <w:tc>
          <w:tcPr>
            <w:tcW w:w="1714" w:type="dxa"/>
            <w:gridSpan w:val="2"/>
            <w:tcBorders>
              <w:top w:val="nil"/>
              <w:left w:val="nil"/>
              <w:bottom w:val="single" w:sz="4" w:space="0" w:color="auto"/>
              <w:right w:val="single" w:sz="4" w:space="0" w:color="auto"/>
            </w:tcBorders>
            <w:shd w:val="clear" w:color="000000" w:fill="FFFFFF"/>
            <w:noWrap/>
            <w:vAlign w:val="bottom"/>
            <w:hideMark/>
          </w:tcPr>
          <w:p w14:paraId="31FE4F86" w14:textId="77777777" w:rsidR="00A319D4" w:rsidRPr="000A76BD" w:rsidRDefault="00A319D4" w:rsidP="00A319D4">
            <w:pPr>
              <w:rPr>
                <w:rFonts w:ascii="Verdana" w:hAnsi="Verdana" w:cstheme="minorHAnsi"/>
                <w:color w:val="000000"/>
                <w:sz w:val="20"/>
                <w:szCs w:val="20"/>
                <w:lang w:val="en-IN" w:eastAsia="en-IN"/>
              </w:rPr>
            </w:pPr>
            <w:r w:rsidRPr="000A76BD">
              <w:rPr>
                <w:rFonts w:ascii="Verdana" w:hAnsi="Verdana" w:cstheme="minorHAnsi"/>
                <w:color w:val="000000"/>
                <w:sz w:val="20"/>
                <w:szCs w:val="20"/>
                <w:lang w:val="en-IN" w:eastAsia="en-IN"/>
              </w:rPr>
              <w:t> </w:t>
            </w:r>
          </w:p>
        </w:tc>
        <w:tc>
          <w:tcPr>
            <w:tcW w:w="1714" w:type="dxa"/>
            <w:gridSpan w:val="2"/>
            <w:tcBorders>
              <w:top w:val="nil"/>
              <w:left w:val="nil"/>
              <w:bottom w:val="single" w:sz="4" w:space="0" w:color="auto"/>
              <w:right w:val="single" w:sz="4" w:space="0" w:color="auto"/>
            </w:tcBorders>
            <w:shd w:val="clear" w:color="000000" w:fill="FFFFFF"/>
            <w:noWrap/>
            <w:vAlign w:val="bottom"/>
            <w:hideMark/>
          </w:tcPr>
          <w:p w14:paraId="043D99E1" w14:textId="77777777" w:rsidR="00A319D4" w:rsidRPr="000A76BD" w:rsidRDefault="00A319D4" w:rsidP="00A319D4">
            <w:pPr>
              <w:rPr>
                <w:rFonts w:ascii="Verdana" w:hAnsi="Verdana" w:cstheme="minorHAnsi"/>
                <w:color w:val="000000"/>
                <w:sz w:val="20"/>
                <w:szCs w:val="20"/>
                <w:lang w:val="en-IN" w:eastAsia="en-IN"/>
              </w:rPr>
            </w:pPr>
            <w:r w:rsidRPr="000A76BD">
              <w:rPr>
                <w:rFonts w:ascii="Verdana" w:hAnsi="Verdana" w:cstheme="minorHAnsi"/>
                <w:color w:val="000000"/>
                <w:sz w:val="20"/>
                <w:szCs w:val="20"/>
                <w:lang w:val="en-IN" w:eastAsia="en-IN"/>
              </w:rPr>
              <w:t xml:space="preserve">    3,14,00,00,000 </w:t>
            </w:r>
          </w:p>
        </w:tc>
        <w:tc>
          <w:tcPr>
            <w:tcW w:w="1714" w:type="dxa"/>
            <w:gridSpan w:val="3"/>
            <w:tcBorders>
              <w:top w:val="nil"/>
              <w:left w:val="nil"/>
              <w:bottom w:val="single" w:sz="4" w:space="0" w:color="auto"/>
              <w:right w:val="single" w:sz="4" w:space="0" w:color="auto"/>
            </w:tcBorders>
            <w:shd w:val="clear" w:color="auto" w:fill="auto"/>
            <w:noWrap/>
            <w:vAlign w:val="bottom"/>
            <w:hideMark/>
          </w:tcPr>
          <w:p w14:paraId="4A450A2E" w14:textId="77777777" w:rsidR="00A319D4" w:rsidRPr="000A76BD" w:rsidRDefault="00A319D4" w:rsidP="00A319D4">
            <w:pPr>
              <w:rPr>
                <w:rFonts w:ascii="Verdana" w:hAnsi="Verdana" w:cstheme="minorHAnsi"/>
                <w:color w:val="000000"/>
                <w:sz w:val="20"/>
                <w:szCs w:val="20"/>
                <w:lang w:val="en-IN" w:eastAsia="en-IN"/>
              </w:rPr>
            </w:pPr>
            <w:r w:rsidRPr="000A76BD">
              <w:rPr>
                <w:rFonts w:ascii="Verdana" w:hAnsi="Verdana" w:cstheme="minorHAnsi"/>
                <w:color w:val="000000"/>
                <w:sz w:val="20"/>
                <w:szCs w:val="20"/>
                <w:lang w:val="en-IN" w:eastAsia="en-IN"/>
              </w:rPr>
              <w:t xml:space="preserve">       16,18,10,725 </w:t>
            </w:r>
          </w:p>
        </w:tc>
        <w:tc>
          <w:tcPr>
            <w:tcW w:w="113" w:type="dxa"/>
            <w:vAlign w:val="center"/>
            <w:hideMark/>
          </w:tcPr>
          <w:p w14:paraId="55A45E73" w14:textId="77777777" w:rsidR="00A319D4" w:rsidRPr="000A76BD" w:rsidRDefault="00A319D4" w:rsidP="00A319D4">
            <w:pPr>
              <w:rPr>
                <w:rFonts w:ascii="Verdana" w:hAnsi="Verdana" w:cstheme="minorHAnsi"/>
                <w:sz w:val="20"/>
                <w:szCs w:val="20"/>
                <w:lang w:val="en-IN" w:eastAsia="en-IN"/>
              </w:rPr>
            </w:pPr>
          </w:p>
        </w:tc>
      </w:tr>
      <w:tr w:rsidR="00A319D4" w:rsidRPr="000A76BD" w14:paraId="59CEFFA5" w14:textId="77777777" w:rsidTr="00DD2206">
        <w:trPr>
          <w:trHeight w:val="315"/>
        </w:trPr>
        <w:tc>
          <w:tcPr>
            <w:tcW w:w="1100" w:type="dxa"/>
            <w:gridSpan w:val="2"/>
            <w:tcBorders>
              <w:top w:val="nil"/>
              <w:left w:val="single" w:sz="4" w:space="0" w:color="auto"/>
              <w:bottom w:val="single" w:sz="4" w:space="0" w:color="auto"/>
              <w:right w:val="single" w:sz="4" w:space="0" w:color="auto"/>
            </w:tcBorders>
            <w:shd w:val="clear" w:color="000000" w:fill="FFFFFF"/>
            <w:noWrap/>
            <w:vAlign w:val="center"/>
            <w:hideMark/>
          </w:tcPr>
          <w:p w14:paraId="29ABDFA5" w14:textId="77777777" w:rsidR="00A319D4" w:rsidRPr="000A76BD" w:rsidRDefault="00A319D4" w:rsidP="00A319D4">
            <w:pPr>
              <w:rPr>
                <w:rFonts w:ascii="Verdana" w:hAnsi="Verdana" w:cstheme="minorHAnsi"/>
                <w:color w:val="000000"/>
                <w:sz w:val="20"/>
                <w:szCs w:val="20"/>
                <w:lang w:val="en-IN" w:eastAsia="en-IN"/>
              </w:rPr>
            </w:pPr>
            <w:r w:rsidRPr="000A76BD">
              <w:rPr>
                <w:rFonts w:ascii="Verdana" w:hAnsi="Verdana" w:cstheme="minorHAnsi"/>
                <w:color w:val="000000"/>
                <w:sz w:val="20"/>
                <w:szCs w:val="20"/>
                <w:lang w:val="en-IN" w:eastAsia="en-IN"/>
              </w:rPr>
              <w:t>ADB LOANS-1804</w:t>
            </w:r>
          </w:p>
        </w:tc>
        <w:tc>
          <w:tcPr>
            <w:tcW w:w="1708" w:type="dxa"/>
            <w:tcBorders>
              <w:top w:val="nil"/>
              <w:left w:val="nil"/>
              <w:bottom w:val="single" w:sz="4" w:space="0" w:color="auto"/>
              <w:right w:val="single" w:sz="4" w:space="0" w:color="auto"/>
            </w:tcBorders>
            <w:shd w:val="clear" w:color="000000" w:fill="FFFFFF"/>
            <w:noWrap/>
            <w:vAlign w:val="bottom"/>
            <w:hideMark/>
          </w:tcPr>
          <w:p w14:paraId="04E84E7C" w14:textId="77777777" w:rsidR="00A319D4" w:rsidRPr="000A76BD" w:rsidRDefault="00A319D4" w:rsidP="00A319D4">
            <w:pPr>
              <w:rPr>
                <w:rFonts w:ascii="Verdana" w:hAnsi="Verdana" w:cstheme="minorHAnsi"/>
                <w:color w:val="000000"/>
                <w:sz w:val="20"/>
                <w:szCs w:val="20"/>
                <w:lang w:val="en-IN" w:eastAsia="en-IN"/>
              </w:rPr>
            </w:pPr>
            <w:r w:rsidRPr="000A76BD">
              <w:rPr>
                <w:rFonts w:ascii="Verdana" w:hAnsi="Verdana" w:cstheme="minorHAnsi"/>
                <w:color w:val="000000"/>
                <w:sz w:val="20"/>
                <w:szCs w:val="20"/>
                <w:lang w:val="en-IN" w:eastAsia="en-IN"/>
              </w:rPr>
              <w:t xml:space="preserve">       28,19,89,654 </w:t>
            </w:r>
          </w:p>
        </w:tc>
        <w:tc>
          <w:tcPr>
            <w:tcW w:w="1714" w:type="dxa"/>
            <w:gridSpan w:val="2"/>
            <w:tcBorders>
              <w:top w:val="nil"/>
              <w:left w:val="nil"/>
              <w:bottom w:val="single" w:sz="4" w:space="0" w:color="auto"/>
              <w:right w:val="single" w:sz="4" w:space="0" w:color="auto"/>
            </w:tcBorders>
            <w:shd w:val="clear" w:color="000000" w:fill="FFFFFF"/>
            <w:noWrap/>
            <w:vAlign w:val="bottom"/>
            <w:hideMark/>
          </w:tcPr>
          <w:p w14:paraId="5F179228" w14:textId="77777777" w:rsidR="00A319D4" w:rsidRPr="000A76BD" w:rsidRDefault="00A319D4" w:rsidP="00A319D4">
            <w:pPr>
              <w:rPr>
                <w:rFonts w:ascii="Verdana" w:hAnsi="Verdana" w:cstheme="minorHAnsi"/>
                <w:color w:val="000000"/>
                <w:sz w:val="20"/>
                <w:szCs w:val="20"/>
                <w:lang w:val="en-IN" w:eastAsia="en-IN"/>
              </w:rPr>
            </w:pPr>
            <w:r w:rsidRPr="000A76BD">
              <w:rPr>
                <w:rFonts w:ascii="Verdana" w:hAnsi="Verdana" w:cstheme="minorHAnsi"/>
                <w:color w:val="000000"/>
                <w:sz w:val="20"/>
                <w:szCs w:val="20"/>
                <w:lang w:val="en-IN" w:eastAsia="en-IN"/>
              </w:rPr>
              <w:t> </w:t>
            </w:r>
          </w:p>
        </w:tc>
        <w:tc>
          <w:tcPr>
            <w:tcW w:w="1714" w:type="dxa"/>
            <w:gridSpan w:val="2"/>
            <w:tcBorders>
              <w:top w:val="nil"/>
              <w:left w:val="nil"/>
              <w:bottom w:val="single" w:sz="4" w:space="0" w:color="auto"/>
              <w:right w:val="single" w:sz="4" w:space="0" w:color="auto"/>
            </w:tcBorders>
            <w:shd w:val="clear" w:color="000000" w:fill="FFFFFF"/>
            <w:noWrap/>
            <w:vAlign w:val="bottom"/>
            <w:hideMark/>
          </w:tcPr>
          <w:p w14:paraId="264F01B1" w14:textId="77777777" w:rsidR="00A319D4" w:rsidRPr="000A76BD" w:rsidRDefault="00A319D4" w:rsidP="00A319D4">
            <w:pPr>
              <w:rPr>
                <w:rFonts w:ascii="Verdana" w:hAnsi="Verdana" w:cstheme="minorHAnsi"/>
                <w:color w:val="000000"/>
                <w:sz w:val="20"/>
                <w:szCs w:val="20"/>
                <w:lang w:val="en-IN" w:eastAsia="en-IN"/>
              </w:rPr>
            </w:pPr>
            <w:r w:rsidRPr="000A76BD">
              <w:rPr>
                <w:rFonts w:ascii="Verdana" w:hAnsi="Verdana" w:cstheme="minorHAnsi"/>
                <w:color w:val="000000"/>
                <w:sz w:val="20"/>
                <w:szCs w:val="20"/>
                <w:lang w:val="en-IN" w:eastAsia="en-IN"/>
              </w:rPr>
              <w:t xml:space="preserve">         5,70,04,930 </w:t>
            </w:r>
          </w:p>
        </w:tc>
        <w:tc>
          <w:tcPr>
            <w:tcW w:w="1714" w:type="dxa"/>
            <w:gridSpan w:val="2"/>
            <w:tcBorders>
              <w:top w:val="nil"/>
              <w:left w:val="nil"/>
              <w:bottom w:val="single" w:sz="4" w:space="0" w:color="auto"/>
              <w:right w:val="single" w:sz="4" w:space="0" w:color="auto"/>
            </w:tcBorders>
            <w:shd w:val="clear" w:color="000000" w:fill="FFFFFF"/>
            <w:noWrap/>
            <w:vAlign w:val="bottom"/>
            <w:hideMark/>
          </w:tcPr>
          <w:p w14:paraId="4000B220" w14:textId="77777777" w:rsidR="00A319D4" w:rsidRPr="000A76BD" w:rsidRDefault="00A319D4" w:rsidP="00A319D4">
            <w:pPr>
              <w:rPr>
                <w:rFonts w:ascii="Verdana" w:hAnsi="Verdana" w:cstheme="minorHAnsi"/>
                <w:color w:val="000000"/>
                <w:sz w:val="20"/>
                <w:szCs w:val="20"/>
                <w:lang w:val="en-IN" w:eastAsia="en-IN"/>
              </w:rPr>
            </w:pPr>
            <w:r w:rsidRPr="000A76BD">
              <w:rPr>
                <w:rFonts w:ascii="Verdana" w:hAnsi="Verdana" w:cstheme="minorHAnsi"/>
                <w:color w:val="000000"/>
                <w:sz w:val="20"/>
                <w:szCs w:val="20"/>
                <w:lang w:val="en-IN" w:eastAsia="en-IN"/>
              </w:rPr>
              <w:t xml:space="preserve">       22,49,84,724 </w:t>
            </w:r>
          </w:p>
        </w:tc>
        <w:tc>
          <w:tcPr>
            <w:tcW w:w="1714" w:type="dxa"/>
            <w:gridSpan w:val="3"/>
            <w:tcBorders>
              <w:top w:val="nil"/>
              <w:left w:val="nil"/>
              <w:bottom w:val="single" w:sz="4" w:space="0" w:color="auto"/>
              <w:right w:val="single" w:sz="4" w:space="0" w:color="auto"/>
            </w:tcBorders>
            <w:shd w:val="clear" w:color="auto" w:fill="auto"/>
            <w:noWrap/>
            <w:vAlign w:val="bottom"/>
            <w:hideMark/>
          </w:tcPr>
          <w:p w14:paraId="75BE52C2" w14:textId="77777777" w:rsidR="00A319D4" w:rsidRPr="000A76BD" w:rsidRDefault="00A319D4" w:rsidP="00A319D4">
            <w:pPr>
              <w:rPr>
                <w:rFonts w:ascii="Verdana" w:hAnsi="Verdana" w:cstheme="minorHAnsi"/>
                <w:color w:val="000000"/>
                <w:sz w:val="20"/>
                <w:szCs w:val="20"/>
                <w:lang w:val="en-IN" w:eastAsia="en-IN"/>
              </w:rPr>
            </w:pPr>
            <w:r w:rsidRPr="000A76BD">
              <w:rPr>
                <w:rFonts w:ascii="Verdana" w:hAnsi="Verdana" w:cstheme="minorHAnsi"/>
                <w:color w:val="000000"/>
                <w:sz w:val="20"/>
                <w:szCs w:val="20"/>
                <w:lang w:val="en-IN" w:eastAsia="en-IN"/>
              </w:rPr>
              <w:t xml:space="preserve">         2,52,57,562 </w:t>
            </w:r>
          </w:p>
        </w:tc>
        <w:tc>
          <w:tcPr>
            <w:tcW w:w="113" w:type="dxa"/>
            <w:vAlign w:val="center"/>
            <w:hideMark/>
          </w:tcPr>
          <w:p w14:paraId="2179D437" w14:textId="77777777" w:rsidR="00A319D4" w:rsidRPr="000A76BD" w:rsidRDefault="00A319D4" w:rsidP="00A319D4">
            <w:pPr>
              <w:rPr>
                <w:rFonts w:ascii="Verdana" w:hAnsi="Verdana" w:cstheme="minorHAnsi"/>
                <w:sz w:val="20"/>
                <w:szCs w:val="20"/>
                <w:lang w:val="en-IN" w:eastAsia="en-IN"/>
              </w:rPr>
            </w:pPr>
          </w:p>
        </w:tc>
      </w:tr>
      <w:tr w:rsidR="00A319D4" w:rsidRPr="000A76BD" w14:paraId="7F16DB8B" w14:textId="77777777" w:rsidTr="00DD2206">
        <w:trPr>
          <w:trHeight w:val="315"/>
        </w:trPr>
        <w:tc>
          <w:tcPr>
            <w:tcW w:w="1100" w:type="dxa"/>
            <w:gridSpan w:val="2"/>
            <w:tcBorders>
              <w:top w:val="nil"/>
              <w:left w:val="single" w:sz="4" w:space="0" w:color="auto"/>
              <w:bottom w:val="single" w:sz="4" w:space="0" w:color="auto"/>
              <w:right w:val="single" w:sz="4" w:space="0" w:color="auto"/>
            </w:tcBorders>
            <w:shd w:val="clear" w:color="000000" w:fill="FFFFFF"/>
            <w:noWrap/>
            <w:vAlign w:val="center"/>
            <w:hideMark/>
          </w:tcPr>
          <w:p w14:paraId="75324996" w14:textId="77777777" w:rsidR="00A319D4" w:rsidRPr="000A76BD" w:rsidRDefault="00A319D4" w:rsidP="00A319D4">
            <w:pPr>
              <w:rPr>
                <w:rFonts w:ascii="Verdana" w:hAnsi="Verdana" w:cstheme="minorHAnsi"/>
                <w:sz w:val="20"/>
                <w:szCs w:val="20"/>
                <w:lang w:val="en-IN" w:eastAsia="en-IN"/>
              </w:rPr>
            </w:pPr>
            <w:r w:rsidRPr="000A76BD">
              <w:rPr>
                <w:rFonts w:ascii="Verdana" w:hAnsi="Verdana" w:cstheme="minorHAnsi"/>
                <w:sz w:val="20"/>
                <w:szCs w:val="20"/>
                <w:lang w:val="en-IN" w:eastAsia="en-IN"/>
              </w:rPr>
              <w:t>KFW Loan</w:t>
            </w:r>
          </w:p>
        </w:tc>
        <w:tc>
          <w:tcPr>
            <w:tcW w:w="1708" w:type="dxa"/>
            <w:tcBorders>
              <w:top w:val="nil"/>
              <w:left w:val="nil"/>
              <w:bottom w:val="single" w:sz="4" w:space="0" w:color="auto"/>
              <w:right w:val="single" w:sz="4" w:space="0" w:color="auto"/>
            </w:tcBorders>
            <w:shd w:val="clear" w:color="000000" w:fill="FFFFFF"/>
            <w:noWrap/>
            <w:vAlign w:val="bottom"/>
            <w:hideMark/>
          </w:tcPr>
          <w:p w14:paraId="52F50A89" w14:textId="77777777" w:rsidR="00A319D4" w:rsidRPr="000A76BD" w:rsidRDefault="00A319D4" w:rsidP="00A319D4">
            <w:pPr>
              <w:rPr>
                <w:rFonts w:ascii="Verdana" w:hAnsi="Verdana" w:cstheme="minorHAnsi"/>
                <w:color w:val="000000"/>
                <w:sz w:val="20"/>
                <w:szCs w:val="20"/>
                <w:lang w:val="en-IN" w:eastAsia="en-IN"/>
              </w:rPr>
            </w:pPr>
            <w:r w:rsidRPr="000A76BD">
              <w:rPr>
                <w:rFonts w:ascii="Verdana" w:hAnsi="Verdana" w:cstheme="minorHAnsi"/>
                <w:color w:val="000000"/>
                <w:sz w:val="20"/>
                <w:szCs w:val="20"/>
                <w:lang w:val="en-IN" w:eastAsia="en-IN"/>
              </w:rPr>
              <w:t xml:space="preserve">    3,55,24,27,676 </w:t>
            </w:r>
          </w:p>
        </w:tc>
        <w:tc>
          <w:tcPr>
            <w:tcW w:w="1714" w:type="dxa"/>
            <w:gridSpan w:val="2"/>
            <w:tcBorders>
              <w:top w:val="nil"/>
              <w:left w:val="nil"/>
              <w:bottom w:val="single" w:sz="4" w:space="0" w:color="auto"/>
              <w:right w:val="single" w:sz="4" w:space="0" w:color="auto"/>
            </w:tcBorders>
            <w:shd w:val="clear" w:color="000000" w:fill="FFFFFF"/>
            <w:noWrap/>
            <w:vAlign w:val="bottom"/>
            <w:hideMark/>
          </w:tcPr>
          <w:p w14:paraId="1DA21046" w14:textId="77777777" w:rsidR="00A319D4" w:rsidRPr="000A76BD" w:rsidRDefault="00A319D4" w:rsidP="00A319D4">
            <w:pPr>
              <w:rPr>
                <w:rFonts w:ascii="Verdana" w:hAnsi="Verdana" w:cstheme="minorHAnsi"/>
                <w:color w:val="000000"/>
                <w:sz w:val="20"/>
                <w:szCs w:val="20"/>
                <w:lang w:val="en-IN" w:eastAsia="en-IN"/>
              </w:rPr>
            </w:pPr>
            <w:r w:rsidRPr="000A76BD">
              <w:rPr>
                <w:rFonts w:ascii="Verdana" w:hAnsi="Verdana" w:cstheme="minorHAnsi"/>
                <w:color w:val="000000"/>
                <w:sz w:val="20"/>
                <w:szCs w:val="20"/>
                <w:lang w:val="en-IN" w:eastAsia="en-IN"/>
              </w:rPr>
              <w:t xml:space="preserve">         2,36,14,95,388 </w:t>
            </w:r>
          </w:p>
        </w:tc>
        <w:tc>
          <w:tcPr>
            <w:tcW w:w="1714" w:type="dxa"/>
            <w:gridSpan w:val="2"/>
            <w:tcBorders>
              <w:top w:val="nil"/>
              <w:left w:val="nil"/>
              <w:bottom w:val="single" w:sz="4" w:space="0" w:color="auto"/>
              <w:right w:val="single" w:sz="4" w:space="0" w:color="auto"/>
            </w:tcBorders>
            <w:shd w:val="clear" w:color="000000" w:fill="FFFFFF"/>
            <w:noWrap/>
            <w:vAlign w:val="bottom"/>
            <w:hideMark/>
          </w:tcPr>
          <w:p w14:paraId="6D57137C" w14:textId="77777777" w:rsidR="00A319D4" w:rsidRPr="000A76BD" w:rsidRDefault="00A319D4" w:rsidP="00A319D4">
            <w:pPr>
              <w:rPr>
                <w:rFonts w:ascii="Verdana" w:hAnsi="Verdana" w:cstheme="minorHAnsi"/>
                <w:color w:val="000000"/>
                <w:sz w:val="20"/>
                <w:szCs w:val="20"/>
                <w:lang w:val="en-IN" w:eastAsia="en-IN"/>
              </w:rPr>
            </w:pPr>
            <w:r w:rsidRPr="000A76BD">
              <w:rPr>
                <w:rFonts w:ascii="Verdana" w:hAnsi="Verdana" w:cstheme="minorHAnsi"/>
                <w:color w:val="000000"/>
                <w:sz w:val="20"/>
                <w:szCs w:val="20"/>
                <w:lang w:val="en-IN" w:eastAsia="en-IN"/>
              </w:rPr>
              <w:t> </w:t>
            </w:r>
          </w:p>
        </w:tc>
        <w:tc>
          <w:tcPr>
            <w:tcW w:w="1714" w:type="dxa"/>
            <w:gridSpan w:val="2"/>
            <w:tcBorders>
              <w:top w:val="nil"/>
              <w:left w:val="nil"/>
              <w:bottom w:val="single" w:sz="4" w:space="0" w:color="auto"/>
              <w:right w:val="single" w:sz="4" w:space="0" w:color="auto"/>
            </w:tcBorders>
            <w:shd w:val="clear" w:color="000000" w:fill="FFFFFF"/>
            <w:noWrap/>
            <w:vAlign w:val="bottom"/>
            <w:hideMark/>
          </w:tcPr>
          <w:p w14:paraId="409375E1" w14:textId="77777777" w:rsidR="00A319D4" w:rsidRPr="000A76BD" w:rsidRDefault="00A319D4" w:rsidP="00A319D4">
            <w:pPr>
              <w:rPr>
                <w:rFonts w:ascii="Verdana" w:hAnsi="Verdana" w:cstheme="minorHAnsi"/>
                <w:color w:val="000000"/>
                <w:sz w:val="20"/>
                <w:szCs w:val="20"/>
                <w:lang w:val="en-IN" w:eastAsia="en-IN"/>
              </w:rPr>
            </w:pPr>
            <w:r w:rsidRPr="000A76BD">
              <w:rPr>
                <w:rFonts w:ascii="Verdana" w:hAnsi="Verdana" w:cstheme="minorHAnsi"/>
                <w:color w:val="000000"/>
                <w:sz w:val="20"/>
                <w:szCs w:val="20"/>
                <w:lang w:val="en-IN" w:eastAsia="en-IN"/>
              </w:rPr>
              <w:t xml:space="preserve">    5,91,39,23,064 </w:t>
            </w:r>
          </w:p>
        </w:tc>
        <w:tc>
          <w:tcPr>
            <w:tcW w:w="1714" w:type="dxa"/>
            <w:gridSpan w:val="3"/>
            <w:tcBorders>
              <w:top w:val="nil"/>
              <w:left w:val="nil"/>
              <w:bottom w:val="single" w:sz="4" w:space="0" w:color="auto"/>
              <w:right w:val="single" w:sz="4" w:space="0" w:color="auto"/>
            </w:tcBorders>
            <w:shd w:val="clear" w:color="auto" w:fill="auto"/>
            <w:noWrap/>
            <w:vAlign w:val="bottom"/>
            <w:hideMark/>
          </w:tcPr>
          <w:p w14:paraId="741E2010" w14:textId="77777777" w:rsidR="00A319D4" w:rsidRPr="000A76BD" w:rsidRDefault="00A319D4" w:rsidP="00A319D4">
            <w:pPr>
              <w:rPr>
                <w:rFonts w:ascii="Verdana" w:hAnsi="Verdana" w:cstheme="minorHAnsi"/>
                <w:color w:val="000000"/>
                <w:sz w:val="20"/>
                <w:szCs w:val="20"/>
                <w:lang w:val="en-IN" w:eastAsia="en-IN"/>
              </w:rPr>
            </w:pPr>
            <w:r w:rsidRPr="000A76BD">
              <w:rPr>
                <w:rFonts w:ascii="Verdana" w:hAnsi="Verdana" w:cstheme="minorHAnsi"/>
                <w:color w:val="000000"/>
                <w:sz w:val="20"/>
                <w:szCs w:val="20"/>
                <w:lang w:val="en-IN" w:eastAsia="en-IN"/>
              </w:rPr>
              <w:t xml:space="preserve">         6,90,81,242 </w:t>
            </w:r>
          </w:p>
        </w:tc>
        <w:tc>
          <w:tcPr>
            <w:tcW w:w="113" w:type="dxa"/>
            <w:vAlign w:val="center"/>
            <w:hideMark/>
          </w:tcPr>
          <w:p w14:paraId="42C0F229" w14:textId="77777777" w:rsidR="00A319D4" w:rsidRPr="000A76BD" w:rsidRDefault="00A319D4" w:rsidP="00A319D4">
            <w:pPr>
              <w:rPr>
                <w:rFonts w:ascii="Verdana" w:hAnsi="Verdana" w:cstheme="minorHAnsi"/>
                <w:sz w:val="20"/>
                <w:szCs w:val="20"/>
                <w:lang w:val="en-IN" w:eastAsia="en-IN"/>
              </w:rPr>
            </w:pPr>
          </w:p>
        </w:tc>
      </w:tr>
      <w:tr w:rsidR="00C474E9" w:rsidRPr="000A76BD" w14:paraId="2E945EA6" w14:textId="77777777" w:rsidTr="00DD2206">
        <w:trPr>
          <w:trHeight w:val="315"/>
        </w:trPr>
        <w:tc>
          <w:tcPr>
            <w:tcW w:w="1100" w:type="dxa"/>
            <w:gridSpan w:val="2"/>
            <w:tcBorders>
              <w:top w:val="nil"/>
              <w:left w:val="single" w:sz="4" w:space="0" w:color="auto"/>
              <w:bottom w:val="single" w:sz="4" w:space="0" w:color="auto"/>
              <w:right w:val="single" w:sz="4" w:space="0" w:color="auto"/>
            </w:tcBorders>
            <w:shd w:val="clear" w:color="000000" w:fill="FFFFFF"/>
            <w:noWrap/>
            <w:vAlign w:val="bottom"/>
            <w:hideMark/>
          </w:tcPr>
          <w:p w14:paraId="2AF15CBB" w14:textId="77777777" w:rsidR="00A319D4" w:rsidRPr="000A76BD" w:rsidRDefault="00A319D4" w:rsidP="00A319D4">
            <w:pPr>
              <w:rPr>
                <w:rFonts w:ascii="Verdana" w:hAnsi="Verdana" w:cstheme="minorHAnsi"/>
                <w:b/>
                <w:bCs/>
                <w:color w:val="000000"/>
                <w:sz w:val="20"/>
                <w:szCs w:val="20"/>
                <w:lang w:val="en-IN" w:eastAsia="en-IN"/>
              </w:rPr>
            </w:pPr>
            <w:r w:rsidRPr="000A76BD">
              <w:rPr>
                <w:rFonts w:ascii="Verdana" w:hAnsi="Verdana" w:cstheme="minorHAnsi"/>
                <w:b/>
                <w:bCs/>
                <w:color w:val="000000"/>
                <w:sz w:val="20"/>
                <w:szCs w:val="20"/>
                <w:lang w:val="en-IN" w:eastAsia="en-IN"/>
              </w:rPr>
              <w:t>Total</w:t>
            </w:r>
          </w:p>
        </w:tc>
        <w:tc>
          <w:tcPr>
            <w:tcW w:w="1708" w:type="dxa"/>
            <w:tcBorders>
              <w:top w:val="nil"/>
              <w:left w:val="nil"/>
              <w:bottom w:val="single" w:sz="4" w:space="0" w:color="auto"/>
              <w:right w:val="single" w:sz="4" w:space="0" w:color="auto"/>
            </w:tcBorders>
            <w:shd w:val="clear" w:color="000000" w:fill="FFFFFF"/>
            <w:noWrap/>
            <w:vAlign w:val="bottom"/>
            <w:hideMark/>
          </w:tcPr>
          <w:p w14:paraId="15F54354" w14:textId="77777777" w:rsidR="00A319D4" w:rsidRPr="000A76BD" w:rsidRDefault="00A319D4" w:rsidP="00A319D4">
            <w:pPr>
              <w:rPr>
                <w:rFonts w:ascii="Verdana" w:hAnsi="Verdana" w:cstheme="minorHAnsi"/>
                <w:b/>
                <w:bCs/>
                <w:color w:val="000000"/>
                <w:sz w:val="20"/>
                <w:szCs w:val="20"/>
                <w:lang w:val="en-IN" w:eastAsia="en-IN"/>
              </w:rPr>
            </w:pPr>
            <w:r w:rsidRPr="000A76BD">
              <w:rPr>
                <w:rFonts w:ascii="Verdana" w:hAnsi="Verdana" w:cstheme="minorHAnsi"/>
                <w:b/>
                <w:bCs/>
                <w:color w:val="000000"/>
                <w:sz w:val="20"/>
                <w:szCs w:val="20"/>
                <w:lang w:val="en-IN" w:eastAsia="en-IN"/>
              </w:rPr>
              <w:t xml:space="preserve">  50,80,52,12,627 </w:t>
            </w:r>
          </w:p>
        </w:tc>
        <w:tc>
          <w:tcPr>
            <w:tcW w:w="1714" w:type="dxa"/>
            <w:gridSpan w:val="2"/>
            <w:tcBorders>
              <w:top w:val="nil"/>
              <w:left w:val="nil"/>
              <w:bottom w:val="single" w:sz="4" w:space="0" w:color="auto"/>
              <w:right w:val="single" w:sz="4" w:space="0" w:color="auto"/>
            </w:tcBorders>
            <w:shd w:val="clear" w:color="000000" w:fill="FFFFFF"/>
            <w:noWrap/>
            <w:vAlign w:val="bottom"/>
            <w:hideMark/>
          </w:tcPr>
          <w:p w14:paraId="7D24B704" w14:textId="77777777" w:rsidR="00A319D4" w:rsidRPr="000A76BD" w:rsidRDefault="00A319D4" w:rsidP="00A319D4">
            <w:pPr>
              <w:rPr>
                <w:rFonts w:ascii="Verdana" w:hAnsi="Verdana" w:cstheme="minorHAnsi"/>
                <w:b/>
                <w:bCs/>
                <w:color w:val="000000"/>
                <w:sz w:val="20"/>
                <w:szCs w:val="20"/>
                <w:lang w:val="en-IN" w:eastAsia="en-IN"/>
              </w:rPr>
            </w:pPr>
            <w:r w:rsidRPr="000A76BD">
              <w:rPr>
                <w:rFonts w:ascii="Verdana" w:hAnsi="Verdana" w:cstheme="minorHAnsi"/>
                <w:b/>
                <w:bCs/>
                <w:color w:val="000000"/>
                <w:sz w:val="20"/>
                <w:szCs w:val="20"/>
                <w:lang w:val="en-IN" w:eastAsia="en-IN"/>
              </w:rPr>
              <w:t xml:space="preserve">       34,80,14,95,388 </w:t>
            </w:r>
          </w:p>
        </w:tc>
        <w:tc>
          <w:tcPr>
            <w:tcW w:w="1714" w:type="dxa"/>
            <w:gridSpan w:val="2"/>
            <w:tcBorders>
              <w:top w:val="nil"/>
              <w:left w:val="nil"/>
              <w:bottom w:val="single" w:sz="4" w:space="0" w:color="auto"/>
              <w:right w:val="single" w:sz="4" w:space="0" w:color="auto"/>
            </w:tcBorders>
            <w:shd w:val="clear" w:color="000000" w:fill="FFFFFF"/>
            <w:noWrap/>
            <w:vAlign w:val="bottom"/>
            <w:hideMark/>
          </w:tcPr>
          <w:p w14:paraId="048E1BED" w14:textId="77777777" w:rsidR="00A319D4" w:rsidRPr="000A76BD" w:rsidRDefault="00A319D4" w:rsidP="00A319D4">
            <w:pPr>
              <w:rPr>
                <w:rFonts w:ascii="Verdana" w:hAnsi="Verdana" w:cstheme="minorHAnsi"/>
                <w:b/>
                <w:bCs/>
                <w:color w:val="000000"/>
                <w:sz w:val="20"/>
                <w:szCs w:val="20"/>
                <w:lang w:val="en-IN" w:eastAsia="en-IN"/>
              </w:rPr>
            </w:pPr>
            <w:r w:rsidRPr="000A76BD">
              <w:rPr>
                <w:rFonts w:ascii="Verdana" w:hAnsi="Verdana" w:cstheme="minorHAnsi"/>
                <w:b/>
                <w:bCs/>
                <w:color w:val="000000"/>
                <w:sz w:val="20"/>
                <w:szCs w:val="20"/>
                <w:lang w:val="en-IN" w:eastAsia="en-IN"/>
              </w:rPr>
              <w:t xml:space="preserve">  22,95,04,59,420 </w:t>
            </w:r>
          </w:p>
        </w:tc>
        <w:tc>
          <w:tcPr>
            <w:tcW w:w="1714" w:type="dxa"/>
            <w:gridSpan w:val="2"/>
            <w:tcBorders>
              <w:top w:val="nil"/>
              <w:left w:val="nil"/>
              <w:bottom w:val="single" w:sz="4" w:space="0" w:color="auto"/>
              <w:right w:val="single" w:sz="4" w:space="0" w:color="auto"/>
            </w:tcBorders>
            <w:shd w:val="clear" w:color="000000" w:fill="FFFFFF"/>
            <w:noWrap/>
            <w:vAlign w:val="bottom"/>
            <w:hideMark/>
          </w:tcPr>
          <w:p w14:paraId="5AD21628" w14:textId="77777777" w:rsidR="00A319D4" w:rsidRPr="000A76BD" w:rsidRDefault="00A319D4" w:rsidP="00A319D4">
            <w:pPr>
              <w:rPr>
                <w:rFonts w:ascii="Verdana" w:hAnsi="Verdana" w:cstheme="minorHAnsi"/>
                <w:b/>
                <w:bCs/>
                <w:color w:val="000000"/>
                <w:sz w:val="20"/>
                <w:szCs w:val="20"/>
                <w:lang w:val="en-IN" w:eastAsia="en-IN"/>
              </w:rPr>
            </w:pPr>
            <w:r w:rsidRPr="000A76BD">
              <w:rPr>
                <w:rFonts w:ascii="Verdana" w:hAnsi="Verdana" w:cstheme="minorHAnsi"/>
                <w:b/>
                <w:bCs/>
                <w:color w:val="000000"/>
                <w:sz w:val="20"/>
                <w:szCs w:val="20"/>
                <w:lang w:val="en-IN" w:eastAsia="en-IN"/>
              </w:rPr>
              <w:t xml:space="preserve">  62,65,62,48,595 </w:t>
            </w:r>
          </w:p>
        </w:tc>
        <w:tc>
          <w:tcPr>
            <w:tcW w:w="1714" w:type="dxa"/>
            <w:gridSpan w:val="3"/>
            <w:tcBorders>
              <w:top w:val="nil"/>
              <w:left w:val="nil"/>
              <w:bottom w:val="single" w:sz="4" w:space="0" w:color="auto"/>
              <w:right w:val="single" w:sz="4" w:space="0" w:color="auto"/>
            </w:tcBorders>
            <w:shd w:val="clear" w:color="000000" w:fill="FFFFFF"/>
            <w:noWrap/>
            <w:vAlign w:val="bottom"/>
            <w:hideMark/>
          </w:tcPr>
          <w:p w14:paraId="48A8EC2D" w14:textId="77777777" w:rsidR="00A319D4" w:rsidRPr="000A76BD" w:rsidRDefault="00A319D4" w:rsidP="00A319D4">
            <w:pPr>
              <w:rPr>
                <w:rFonts w:ascii="Verdana" w:hAnsi="Verdana" w:cstheme="minorHAnsi"/>
                <w:b/>
                <w:bCs/>
                <w:color w:val="000000"/>
                <w:sz w:val="20"/>
                <w:szCs w:val="20"/>
                <w:lang w:val="en-IN" w:eastAsia="en-IN"/>
              </w:rPr>
            </w:pPr>
            <w:r w:rsidRPr="000A76BD">
              <w:rPr>
                <w:rFonts w:ascii="Verdana" w:hAnsi="Verdana" w:cstheme="minorHAnsi"/>
                <w:b/>
                <w:bCs/>
                <w:color w:val="000000"/>
                <w:sz w:val="20"/>
                <w:szCs w:val="20"/>
                <w:lang w:val="en-IN" w:eastAsia="en-IN"/>
              </w:rPr>
              <w:t xml:space="preserve">    3,94,13,15,861 </w:t>
            </w:r>
          </w:p>
        </w:tc>
        <w:tc>
          <w:tcPr>
            <w:tcW w:w="113" w:type="dxa"/>
            <w:vAlign w:val="center"/>
            <w:hideMark/>
          </w:tcPr>
          <w:p w14:paraId="1379468E" w14:textId="77777777" w:rsidR="00A319D4" w:rsidRPr="000A76BD" w:rsidRDefault="00A319D4" w:rsidP="00A319D4">
            <w:pPr>
              <w:rPr>
                <w:rFonts w:ascii="Verdana" w:hAnsi="Verdana" w:cstheme="minorHAnsi"/>
                <w:sz w:val="20"/>
                <w:szCs w:val="20"/>
                <w:lang w:val="en-IN" w:eastAsia="en-IN"/>
              </w:rPr>
            </w:pPr>
          </w:p>
        </w:tc>
      </w:tr>
      <w:tr w:rsidR="00C474E9" w:rsidRPr="000A76BD" w14:paraId="759B6B9B" w14:textId="77777777" w:rsidTr="00DD2206">
        <w:trPr>
          <w:trHeight w:val="315"/>
        </w:trPr>
        <w:tc>
          <w:tcPr>
            <w:tcW w:w="1100" w:type="dxa"/>
            <w:gridSpan w:val="2"/>
            <w:tcBorders>
              <w:top w:val="nil"/>
              <w:left w:val="nil"/>
              <w:bottom w:val="nil"/>
              <w:right w:val="nil"/>
            </w:tcBorders>
            <w:shd w:val="clear" w:color="000000" w:fill="FFFFFF"/>
            <w:noWrap/>
            <w:vAlign w:val="bottom"/>
            <w:hideMark/>
          </w:tcPr>
          <w:p w14:paraId="0CFFCE77" w14:textId="77777777" w:rsidR="00A319D4" w:rsidRPr="000A76BD" w:rsidRDefault="00A319D4" w:rsidP="00A319D4">
            <w:pPr>
              <w:rPr>
                <w:rFonts w:ascii="Verdana" w:hAnsi="Verdana" w:cstheme="minorHAnsi"/>
                <w:color w:val="000000"/>
                <w:sz w:val="20"/>
                <w:szCs w:val="20"/>
                <w:lang w:val="en-IN" w:eastAsia="en-IN"/>
              </w:rPr>
            </w:pPr>
            <w:r w:rsidRPr="000A76BD">
              <w:rPr>
                <w:rFonts w:ascii="Verdana" w:hAnsi="Verdana" w:cstheme="minorHAnsi"/>
                <w:color w:val="000000"/>
                <w:sz w:val="20"/>
                <w:szCs w:val="20"/>
                <w:lang w:val="en-IN" w:eastAsia="en-IN"/>
              </w:rPr>
              <w:t> </w:t>
            </w:r>
          </w:p>
        </w:tc>
        <w:tc>
          <w:tcPr>
            <w:tcW w:w="1708" w:type="dxa"/>
            <w:tcBorders>
              <w:top w:val="nil"/>
              <w:left w:val="nil"/>
              <w:bottom w:val="nil"/>
              <w:right w:val="nil"/>
            </w:tcBorders>
            <w:shd w:val="clear" w:color="000000" w:fill="FFFFFF"/>
            <w:noWrap/>
            <w:vAlign w:val="bottom"/>
            <w:hideMark/>
          </w:tcPr>
          <w:p w14:paraId="3EE83CBA" w14:textId="77777777" w:rsidR="00A319D4" w:rsidRPr="000A76BD" w:rsidRDefault="00A319D4" w:rsidP="00A319D4">
            <w:pPr>
              <w:rPr>
                <w:rFonts w:ascii="Verdana" w:hAnsi="Verdana" w:cstheme="minorHAnsi"/>
                <w:color w:val="000000"/>
                <w:sz w:val="20"/>
                <w:szCs w:val="20"/>
                <w:lang w:val="en-IN" w:eastAsia="en-IN"/>
              </w:rPr>
            </w:pPr>
            <w:r w:rsidRPr="000A76BD">
              <w:rPr>
                <w:rFonts w:ascii="Verdana" w:hAnsi="Verdana" w:cstheme="minorHAnsi"/>
                <w:color w:val="000000"/>
                <w:sz w:val="20"/>
                <w:szCs w:val="20"/>
                <w:lang w:val="en-IN" w:eastAsia="en-IN"/>
              </w:rPr>
              <w:t> </w:t>
            </w:r>
          </w:p>
        </w:tc>
        <w:tc>
          <w:tcPr>
            <w:tcW w:w="1714" w:type="dxa"/>
            <w:gridSpan w:val="2"/>
            <w:tcBorders>
              <w:top w:val="nil"/>
              <w:left w:val="nil"/>
              <w:bottom w:val="nil"/>
              <w:right w:val="nil"/>
            </w:tcBorders>
            <w:shd w:val="clear" w:color="000000" w:fill="FFFFFF"/>
            <w:noWrap/>
            <w:vAlign w:val="bottom"/>
            <w:hideMark/>
          </w:tcPr>
          <w:p w14:paraId="6E6E9478" w14:textId="77777777" w:rsidR="00A319D4" w:rsidRPr="000A76BD" w:rsidRDefault="00A319D4" w:rsidP="00A319D4">
            <w:pPr>
              <w:rPr>
                <w:rFonts w:ascii="Verdana" w:hAnsi="Verdana" w:cstheme="minorHAnsi"/>
                <w:color w:val="000000"/>
                <w:sz w:val="20"/>
                <w:szCs w:val="20"/>
                <w:lang w:val="en-IN" w:eastAsia="en-IN"/>
              </w:rPr>
            </w:pPr>
            <w:r w:rsidRPr="000A76BD">
              <w:rPr>
                <w:rFonts w:ascii="Verdana" w:hAnsi="Verdana" w:cstheme="minorHAnsi"/>
                <w:color w:val="000000"/>
                <w:sz w:val="20"/>
                <w:szCs w:val="20"/>
                <w:lang w:val="en-IN" w:eastAsia="en-IN"/>
              </w:rPr>
              <w:t> </w:t>
            </w:r>
          </w:p>
        </w:tc>
        <w:tc>
          <w:tcPr>
            <w:tcW w:w="1714" w:type="dxa"/>
            <w:gridSpan w:val="2"/>
            <w:tcBorders>
              <w:top w:val="nil"/>
              <w:left w:val="nil"/>
              <w:bottom w:val="nil"/>
              <w:right w:val="nil"/>
            </w:tcBorders>
            <w:shd w:val="clear" w:color="000000" w:fill="FFFFFF"/>
            <w:noWrap/>
            <w:vAlign w:val="bottom"/>
            <w:hideMark/>
          </w:tcPr>
          <w:p w14:paraId="2342A4D3" w14:textId="77777777" w:rsidR="00A319D4" w:rsidRPr="000A76BD" w:rsidRDefault="00A319D4" w:rsidP="00A319D4">
            <w:pPr>
              <w:rPr>
                <w:rFonts w:ascii="Verdana" w:hAnsi="Verdana" w:cstheme="minorHAnsi"/>
                <w:color w:val="000000"/>
                <w:sz w:val="20"/>
                <w:szCs w:val="20"/>
                <w:lang w:val="en-IN" w:eastAsia="en-IN"/>
              </w:rPr>
            </w:pPr>
            <w:r w:rsidRPr="000A76BD">
              <w:rPr>
                <w:rFonts w:ascii="Verdana" w:hAnsi="Verdana" w:cstheme="minorHAnsi"/>
                <w:color w:val="000000"/>
                <w:sz w:val="20"/>
                <w:szCs w:val="20"/>
                <w:lang w:val="en-IN" w:eastAsia="en-IN"/>
              </w:rPr>
              <w:t> </w:t>
            </w:r>
          </w:p>
        </w:tc>
        <w:tc>
          <w:tcPr>
            <w:tcW w:w="1714" w:type="dxa"/>
            <w:gridSpan w:val="2"/>
            <w:tcBorders>
              <w:top w:val="nil"/>
              <w:left w:val="nil"/>
              <w:bottom w:val="nil"/>
              <w:right w:val="nil"/>
            </w:tcBorders>
            <w:shd w:val="clear" w:color="000000" w:fill="FFFFFF"/>
            <w:noWrap/>
            <w:vAlign w:val="bottom"/>
            <w:hideMark/>
          </w:tcPr>
          <w:p w14:paraId="4EB9F56A" w14:textId="77777777" w:rsidR="00A319D4" w:rsidRPr="000A76BD" w:rsidRDefault="00A319D4" w:rsidP="00A319D4">
            <w:pPr>
              <w:rPr>
                <w:rFonts w:ascii="Verdana" w:hAnsi="Verdana" w:cstheme="minorHAnsi"/>
                <w:color w:val="000000"/>
                <w:sz w:val="20"/>
                <w:szCs w:val="20"/>
                <w:lang w:val="en-IN" w:eastAsia="en-IN"/>
              </w:rPr>
            </w:pPr>
            <w:r w:rsidRPr="000A76BD">
              <w:rPr>
                <w:rFonts w:ascii="Verdana" w:hAnsi="Verdana" w:cstheme="minorHAnsi"/>
                <w:color w:val="000000"/>
                <w:sz w:val="20"/>
                <w:szCs w:val="20"/>
                <w:lang w:val="en-IN" w:eastAsia="en-IN"/>
              </w:rPr>
              <w:t> </w:t>
            </w:r>
          </w:p>
        </w:tc>
        <w:tc>
          <w:tcPr>
            <w:tcW w:w="1714" w:type="dxa"/>
            <w:gridSpan w:val="3"/>
            <w:tcBorders>
              <w:top w:val="nil"/>
              <w:left w:val="nil"/>
              <w:bottom w:val="nil"/>
              <w:right w:val="nil"/>
            </w:tcBorders>
            <w:shd w:val="clear" w:color="000000" w:fill="FFFFFF"/>
            <w:noWrap/>
            <w:vAlign w:val="bottom"/>
            <w:hideMark/>
          </w:tcPr>
          <w:p w14:paraId="4F08B747" w14:textId="77777777" w:rsidR="00A319D4" w:rsidRPr="000A76BD" w:rsidRDefault="00A319D4" w:rsidP="00A319D4">
            <w:pPr>
              <w:rPr>
                <w:rFonts w:ascii="Verdana" w:hAnsi="Verdana" w:cstheme="minorHAnsi"/>
                <w:color w:val="000000"/>
                <w:sz w:val="20"/>
                <w:szCs w:val="20"/>
                <w:lang w:val="en-IN" w:eastAsia="en-IN"/>
              </w:rPr>
            </w:pPr>
            <w:r w:rsidRPr="000A76BD">
              <w:rPr>
                <w:rFonts w:ascii="Verdana" w:hAnsi="Verdana" w:cstheme="minorHAnsi"/>
                <w:color w:val="000000"/>
                <w:sz w:val="20"/>
                <w:szCs w:val="20"/>
                <w:lang w:val="en-IN" w:eastAsia="en-IN"/>
              </w:rPr>
              <w:t> </w:t>
            </w:r>
          </w:p>
        </w:tc>
        <w:tc>
          <w:tcPr>
            <w:tcW w:w="113" w:type="dxa"/>
            <w:vAlign w:val="center"/>
            <w:hideMark/>
          </w:tcPr>
          <w:p w14:paraId="1C6BFB7B" w14:textId="77777777" w:rsidR="00A319D4" w:rsidRPr="000A76BD" w:rsidRDefault="00A319D4" w:rsidP="00A319D4">
            <w:pPr>
              <w:rPr>
                <w:rFonts w:ascii="Verdana" w:hAnsi="Verdana" w:cstheme="minorHAnsi"/>
                <w:sz w:val="20"/>
                <w:szCs w:val="20"/>
                <w:lang w:val="en-IN" w:eastAsia="en-IN"/>
              </w:rPr>
            </w:pPr>
          </w:p>
        </w:tc>
      </w:tr>
      <w:tr w:rsidR="00C474E9" w:rsidRPr="000A76BD" w14:paraId="0CD2AE2F" w14:textId="77777777" w:rsidTr="00DD2206">
        <w:trPr>
          <w:trHeight w:val="315"/>
        </w:trPr>
        <w:tc>
          <w:tcPr>
            <w:tcW w:w="1100" w:type="dxa"/>
            <w:gridSpan w:val="2"/>
            <w:tcBorders>
              <w:top w:val="nil"/>
              <w:left w:val="nil"/>
              <w:bottom w:val="nil"/>
              <w:right w:val="nil"/>
            </w:tcBorders>
            <w:shd w:val="clear" w:color="auto" w:fill="DAEEF3" w:themeFill="accent5" w:themeFillTint="33"/>
            <w:noWrap/>
            <w:vAlign w:val="bottom"/>
            <w:hideMark/>
          </w:tcPr>
          <w:p w14:paraId="667C15EA" w14:textId="77777777" w:rsidR="00A319D4" w:rsidRPr="000A76BD" w:rsidRDefault="00A319D4" w:rsidP="00A319D4">
            <w:pPr>
              <w:rPr>
                <w:rFonts w:ascii="Verdana" w:hAnsi="Verdana" w:cstheme="minorHAnsi"/>
                <w:b/>
                <w:bCs/>
                <w:color w:val="000000"/>
                <w:sz w:val="20"/>
                <w:szCs w:val="20"/>
                <w:lang w:val="en-IN" w:eastAsia="en-IN"/>
              </w:rPr>
            </w:pPr>
            <w:r w:rsidRPr="000A76BD">
              <w:rPr>
                <w:rFonts w:ascii="Verdana" w:hAnsi="Verdana" w:cstheme="minorHAnsi"/>
                <w:b/>
                <w:bCs/>
                <w:color w:val="000000"/>
                <w:sz w:val="20"/>
                <w:szCs w:val="20"/>
                <w:lang w:val="en-IN" w:eastAsia="en-IN"/>
              </w:rPr>
              <w:t>Average Loans</w:t>
            </w:r>
          </w:p>
        </w:tc>
        <w:tc>
          <w:tcPr>
            <w:tcW w:w="1708" w:type="dxa"/>
            <w:tcBorders>
              <w:top w:val="nil"/>
              <w:left w:val="nil"/>
              <w:bottom w:val="nil"/>
              <w:right w:val="nil"/>
            </w:tcBorders>
            <w:shd w:val="clear" w:color="auto" w:fill="DAEEF3" w:themeFill="accent5" w:themeFillTint="33"/>
            <w:noWrap/>
            <w:vAlign w:val="bottom"/>
            <w:hideMark/>
          </w:tcPr>
          <w:p w14:paraId="56A650D9" w14:textId="77777777" w:rsidR="00A319D4" w:rsidRPr="000A76BD" w:rsidRDefault="00A319D4" w:rsidP="00A319D4">
            <w:pPr>
              <w:rPr>
                <w:rFonts w:ascii="Verdana" w:hAnsi="Verdana" w:cstheme="minorHAnsi"/>
                <w:color w:val="000000"/>
                <w:sz w:val="20"/>
                <w:szCs w:val="20"/>
                <w:lang w:val="en-IN" w:eastAsia="en-IN"/>
              </w:rPr>
            </w:pPr>
            <w:r w:rsidRPr="000A76BD">
              <w:rPr>
                <w:rFonts w:ascii="Verdana" w:hAnsi="Verdana" w:cstheme="minorHAnsi"/>
                <w:color w:val="000000"/>
                <w:sz w:val="20"/>
                <w:szCs w:val="20"/>
                <w:lang w:val="en-IN" w:eastAsia="en-IN"/>
              </w:rPr>
              <w:t> </w:t>
            </w:r>
          </w:p>
        </w:tc>
        <w:tc>
          <w:tcPr>
            <w:tcW w:w="1714" w:type="dxa"/>
            <w:gridSpan w:val="2"/>
            <w:tcBorders>
              <w:top w:val="nil"/>
              <w:left w:val="nil"/>
              <w:bottom w:val="nil"/>
              <w:right w:val="nil"/>
            </w:tcBorders>
            <w:shd w:val="clear" w:color="auto" w:fill="DAEEF3" w:themeFill="accent5" w:themeFillTint="33"/>
            <w:noWrap/>
            <w:vAlign w:val="bottom"/>
            <w:hideMark/>
          </w:tcPr>
          <w:p w14:paraId="45787351" w14:textId="77777777" w:rsidR="00A319D4" w:rsidRPr="000A76BD" w:rsidRDefault="00A319D4" w:rsidP="00A319D4">
            <w:pPr>
              <w:rPr>
                <w:rFonts w:ascii="Verdana" w:hAnsi="Verdana" w:cstheme="minorHAnsi"/>
                <w:color w:val="000000"/>
                <w:sz w:val="20"/>
                <w:szCs w:val="20"/>
                <w:lang w:val="en-IN" w:eastAsia="en-IN"/>
              </w:rPr>
            </w:pPr>
            <w:r w:rsidRPr="000A76BD">
              <w:rPr>
                <w:rFonts w:ascii="Verdana" w:hAnsi="Verdana" w:cstheme="minorHAnsi"/>
                <w:color w:val="000000"/>
                <w:sz w:val="20"/>
                <w:szCs w:val="20"/>
                <w:lang w:val="en-IN" w:eastAsia="en-IN"/>
              </w:rPr>
              <w:t> </w:t>
            </w:r>
          </w:p>
        </w:tc>
        <w:tc>
          <w:tcPr>
            <w:tcW w:w="1714" w:type="dxa"/>
            <w:gridSpan w:val="2"/>
            <w:tcBorders>
              <w:top w:val="nil"/>
              <w:left w:val="nil"/>
              <w:bottom w:val="nil"/>
              <w:right w:val="nil"/>
            </w:tcBorders>
            <w:shd w:val="clear" w:color="auto" w:fill="DAEEF3" w:themeFill="accent5" w:themeFillTint="33"/>
            <w:noWrap/>
            <w:vAlign w:val="bottom"/>
            <w:hideMark/>
          </w:tcPr>
          <w:p w14:paraId="38ECC624" w14:textId="77777777" w:rsidR="00A319D4" w:rsidRPr="000A76BD" w:rsidRDefault="00A319D4" w:rsidP="00A319D4">
            <w:pPr>
              <w:rPr>
                <w:rFonts w:ascii="Verdana" w:hAnsi="Verdana" w:cstheme="minorHAnsi"/>
                <w:color w:val="000000"/>
                <w:sz w:val="20"/>
                <w:szCs w:val="20"/>
                <w:lang w:val="en-IN" w:eastAsia="en-IN"/>
              </w:rPr>
            </w:pPr>
            <w:r w:rsidRPr="000A76BD">
              <w:rPr>
                <w:rFonts w:ascii="Verdana" w:hAnsi="Verdana" w:cstheme="minorHAnsi"/>
                <w:color w:val="000000"/>
                <w:sz w:val="20"/>
                <w:szCs w:val="20"/>
                <w:lang w:val="en-IN" w:eastAsia="en-IN"/>
              </w:rPr>
              <w:t> </w:t>
            </w:r>
          </w:p>
        </w:tc>
        <w:tc>
          <w:tcPr>
            <w:tcW w:w="1714" w:type="dxa"/>
            <w:gridSpan w:val="2"/>
            <w:tcBorders>
              <w:top w:val="nil"/>
              <w:left w:val="nil"/>
              <w:bottom w:val="nil"/>
              <w:right w:val="nil"/>
            </w:tcBorders>
            <w:shd w:val="clear" w:color="auto" w:fill="DAEEF3" w:themeFill="accent5" w:themeFillTint="33"/>
            <w:noWrap/>
            <w:vAlign w:val="bottom"/>
            <w:hideMark/>
          </w:tcPr>
          <w:p w14:paraId="6E7A1324" w14:textId="77777777" w:rsidR="00A319D4" w:rsidRPr="000A76BD" w:rsidRDefault="00A319D4" w:rsidP="00A319D4">
            <w:pPr>
              <w:rPr>
                <w:rFonts w:ascii="Verdana" w:hAnsi="Verdana" w:cstheme="minorHAnsi"/>
                <w:color w:val="000000"/>
                <w:sz w:val="20"/>
                <w:szCs w:val="20"/>
                <w:lang w:val="en-IN" w:eastAsia="en-IN"/>
              </w:rPr>
            </w:pPr>
            <w:r w:rsidRPr="000A76BD">
              <w:rPr>
                <w:rFonts w:ascii="Verdana" w:hAnsi="Verdana" w:cstheme="minorHAnsi"/>
                <w:color w:val="000000"/>
                <w:sz w:val="20"/>
                <w:szCs w:val="20"/>
                <w:lang w:val="en-IN" w:eastAsia="en-IN"/>
              </w:rPr>
              <w:t> </w:t>
            </w:r>
          </w:p>
        </w:tc>
        <w:tc>
          <w:tcPr>
            <w:tcW w:w="1714" w:type="dxa"/>
            <w:gridSpan w:val="3"/>
            <w:tcBorders>
              <w:top w:val="nil"/>
              <w:left w:val="nil"/>
              <w:bottom w:val="nil"/>
              <w:right w:val="nil"/>
            </w:tcBorders>
            <w:shd w:val="clear" w:color="auto" w:fill="DAEEF3" w:themeFill="accent5" w:themeFillTint="33"/>
            <w:noWrap/>
            <w:vAlign w:val="bottom"/>
            <w:hideMark/>
          </w:tcPr>
          <w:p w14:paraId="5C3D3188" w14:textId="4150D17C" w:rsidR="00A319D4" w:rsidRPr="000A76BD" w:rsidRDefault="00A319D4" w:rsidP="00A319D4">
            <w:pPr>
              <w:rPr>
                <w:rFonts w:ascii="Verdana" w:hAnsi="Verdana" w:cstheme="minorHAnsi"/>
                <w:b/>
                <w:bCs/>
                <w:color w:val="000000"/>
                <w:sz w:val="20"/>
                <w:szCs w:val="20"/>
                <w:lang w:val="en-IN" w:eastAsia="en-IN"/>
              </w:rPr>
            </w:pPr>
            <w:r w:rsidRPr="000A76BD">
              <w:rPr>
                <w:rFonts w:ascii="Verdana" w:hAnsi="Verdana" w:cstheme="minorHAnsi"/>
                <w:b/>
                <w:bCs/>
                <w:color w:val="000000"/>
                <w:sz w:val="20"/>
                <w:szCs w:val="20"/>
                <w:lang w:val="en-IN" w:eastAsia="en-IN"/>
              </w:rPr>
              <w:t xml:space="preserve">56,73,07,30,611 </w:t>
            </w:r>
          </w:p>
        </w:tc>
        <w:tc>
          <w:tcPr>
            <w:tcW w:w="113" w:type="dxa"/>
            <w:shd w:val="clear" w:color="auto" w:fill="DAEEF3" w:themeFill="accent5" w:themeFillTint="33"/>
            <w:vAlign w:val="center"/>
            <w:hideMark/>
          </w:tcPr>
          <w:p w14:paraId="32A20626" w14:textId="77777777" w:rsidR="00A319D4" w:rsidRPr="000A76BD" w:rsidRDefault="00A319D4" w:rsidP="00A319D4">
            <w:pPr>
              <w:rPr>
                <w:rFonts w:ascii="Verdana" w:hAnsi="Verdana" w:cstheme="minorHAnsi"/>
                <w:sz w:val="20"/>
                <w:szCs w:val="20"/>
                <w:lang w:val="en-IN" w:eastAsia="en-IN"/>
              </w:rPr>
            </w:pPr>
          </w:p>
        </w:tc>
      </w:tr>
      <w:tr w:rsidR="00C474E9" w:rsidRPr="000A76BD" w14:paraId="47A50689" w14:textId="77777777" w:rsidTr="00DD2206">
        <w:trPr>
          <w:gridAfter w:val="2"/>
          <w:wAfter w:w="1008" w:type="dxa"/>
          <w:trHeight w:val="315"/>
        </w:trPr>
        <w:tc>
          <w:tcPr>
            <w:tcW w:w="933" w:type="dxa"/>
            <w:tcBorders>
              <w:top w:val="nil"/>
              <w:left w:val="nil"/>
              <w:bottom w:val="nil"/>
              <w:right w:val="nil"/>
            </w:tcBorders>
            <w:shd w:val="clear" w:color="auto" w:fill="DAEEF3" w:themeFill="accent5" w:themeFillTint="33"/>
            <w:noWrap/>
            <w:vAlign w:val="bottom"/>
            <w:hideMark/>
          </w:tcPr>
          <w:p w14:paraId="4D5CD727" w14:textId="5F961267" w:rsidR="00A319D4" w:rsidRPr="000A76BD" w:rsidRDefault="00A319D4" w:rsidP="00A319D4">
            <w:pPr>
              <w:rPr>
                <w:rFonts w:ascii="Verdana" w:hAnsi="Verdana" w:cstheme="minorHAnsi"/>
                <w:b/>
                <w:bCs/>
                <w:color w:val="000000"/>
                <w:sz w:val="20"/>
                <w:szCs w:val="20"/>
                <w:lang w:val="en-IN" w:eastAsia="en-IN"/>
              </w:rPr>
            </w:pPr>
            <w:r w:rsidRPr="000A76BD">
              <w:rPr>
                <w:rFonts w:ascii="Verdana" w:hAnsi="Verdana" w:cstheme="minorHAnsi"/>
                <w:b/>
                <w:bCs/>
                <w:color w:val="000000"/>
                <w:sz w:val="20"/>
                <w:szCs w:val="20"/>
                <w:lang w:val="en-IN" w:eastAsia="en-IN"/>
              </w:rPr>
              <w:t> Interest Rate</w:t>
            </w:r>
          </w:p>
        </w:tc>
        <w:tc>
          <w:tcPr>
            <w:tcW w:w="2319" w:type="dxa"/>
            <w:gridSpan w:val="3"/>
            <w:tcBorders>
              <w:top w:val="nil"/>
              <w:left w:val="nil"/>
              <w:bottom w:val="nil"/>
              <w:right w:val="nil"/>
            </w:tcBorders>
            <w:shd w:val="clear" w:color="auto" w:fill="DAEEF3" w:themeFill="accent5" w:themeFillTint="33"/>
            <w:noWrap/>
            <w:vAlign w:val="bottom"/>
            <w:hideMark/>
          </w:tcPr>
          <w:p w14:paraId="7DB6D4CC" w14:textId="1B4CEEC2" w:rsidR="00A319D4" w:rsidRPr="000A76BD" w:rsidRDefault="00A319D4" w:rsidP="00A319D4">
            <w:pPr>
              <w:rPr>
                <w:rFonts w:ascii="Verdana" w:hAnsi="Verdana" w:cstheme="minorHAnsi"/>
                <w:color w:val="000000"/>
                <w:sz w:val="20"/>
                <w:szCs w:val="20"/>
                <w:lang w:val="en-IN" w:eastAsia="en-IN"/>
              </w:rPr>
            </w:pPr>
          </w:p>
        </w:tc>
        <w:tc>
          <w:tcPr>
            <w:tcW w:w="1564" w:type="dxa"/>
            <w:gridSpan w:val="2"/>
            <w:tcBorders>
              <w:top w:val="nil"/>
              <w:left w:val="nil"/>
              <w:bottom w:val="nil"/>
              <w:right w:val="nil"/>
            </w:tcBorders>
            <w:shd w:val="clear" w:color="auto" w:fill="DAEEF3" w:themeFill="accent5" w:themeFillTint="33"/>
            <w:noWrap/>
            <w:vAlign w:val="bottom"/>
            <w:hideMark/>
          </w:tcPr>
          <w:p w14:paraId="6A0E89F2" w14:textId="77777777" w:rsidR="00A319D4" w:rsidRPr="000A76BD" w:rsidRDefault="00A319D4" w:rsidP="00A319D4">
            <w:pPr>
              <w:rPr>
                <w:rFonts w:ascii="Verdana" w:hAnsi="Verdana" w:cstheme="minorHAnsi"/>
                <w:color w:val="000000"/>
                <w:sz w:val="20"/>
                <w:szCs w:val="20"/>
                <w:lang w:val="en-IN" w:eastAsia="en-IN"/>
              </w:rPr>
            </w:pPr>
            <w:r w:rsidRPr="000A76BD">
              <w:rPr>
                <w:rFonts w:ascii="Verdana" w:hAnsi="Verdana" w:cstheme="minorHAnsi"/>
                <w:color w:val="000000"/>
                <w:sz w:val="20"/>
                <w:szCs w:val="20"/>
                <w:lang w:val="en-IN" w:eastAsia="en-IN"/>
              </w:rPr>
              <w:t> </w:t>
            </w:r>
          </w:p>
        </w:tc>
        <w:tc>
          <w:tcPr>
            <w:tcW w:w="1773" w:type="dxa"/>
            <w:gridSpan w:val="2"/>
            <w:tcBorders>
              <w:top w:val="nil"/>
              <w:left w:val="nil"/>
              <w:bottom w:val="nil"/>
              <w:right w:val="nil"/>
            </w:tcBorders>
            <w:shd w:val="clear" w:color="auto" w:fill="DAEEF3" w:themeFill="accent5" w:themeFillTint="33"/>
            <w:noWrap/>
            <w:vAlign w:val="bottom"/>
            <w:hideMark/>
          </w:tcPr>
          <w:p w14:paraId="4ACF0239" w14:textId="77777777" w:rsidR="00A319D4" w:rsidRPr="000A76BD" w:rsidRDefault="00A319D4" w:rsidP="00A319D4">
            <w:pPr>
              <w:rPr>
                <w:rFonts w:ascii="Verdana" w:hAnsi="Verdana" w:cstheme="minorHAnsi"/>
                <w:color w:val="000000"/>
                <w:sz w:val="20"/>
                <w:szCs w:val="20"/>
                <w:lang w:val="en-IN" w:eastAsia="en-IN"/>
              </w:rPr>
            </w:pPr>
            <w:r w:rsidRPr="000A76BD">
              <w:rPr>
                <w:rFonts w:ascii="Verdana" w:hAnsi="Verdana" w:cstheme="minorHAnsi"/>
                <w:color w:val="000000"/>
                <w:sz w:val="20"/>
                <w:szCs w:val="20"/>
                <w:lang w:val="en-IN" w:eastAsia="en-IN"/>
              </w:rPr>
              <w:t> </w:t>
            </w:r>
          </w:p>
        </w:tc>
        <w:tc>
          <w:tcPr>
            <w:tcW w:w="1780" w:type="dxa"/>
            <w:gridSpan w:val="2"/>
            <w:tcBorders>
              <w:top w:val="nil"/>
              <w:left w:val="nil"/>
              <w:bottom w:val="nil"/>
              <w:right w:val="nil"/>
            </w:tcBorders>
            <w:shd w:val="clear" w:color="auto" w:fill="DAEEF3" w:themeFill="accent5" w:themeFillTint="33"/>
            <w:noWrap/>
            <w:vAlign w:val="bottom"/>
            <w:hideMark/>
          </w:tcPr>
          <w:p w14:paraId="02952179" w14:textId="77777777" w:rsidR="00A319D4" w:rsidRPr="000A76BD" w:rsidRDefault="00A319D4" w:rsidP="00A319D4">
            <w:pPr>
              <w:jc w:val="right"/>
              <w:rPr>
                <w:rFonts w:ascii="Verdana" w:hAnsi="Verdana" w:cstheme="minorHAnsi"/>
                <w:b/>
                <w:bCs/>
                <w:color w:val="000000"/>
                <w:sz w:val="20"/>
                <w:szCs w:val="20"/>
                <w:lang w:val="en-IN" w:eastAsia="en-IN"/>
              </w:rPr>
            </w:pPr>
            <w:r w:rsidRPr="000A76BD">
              <w:rPr>
                <w:rFonts w:ascii="Verdana" w:hAnsi="Verdana" w:cstheme="minorHAnsi"/>
                <w:b/>
                <w:bCs/>
                <w:color w:val="000000"/>
                <w:sz w:val="20"/>
                <w:szCs w:val="20"/>
                <w:lang w:val="en-IN" w:eastAsia="en-IN"/>
              </w:rPr>
              <w:t>6.95%</w:t>
            </w:r>
          </w:p>
        </w:tc>
        <w:tc>
          <w:tcPr>
            <w:tcW w:w="400" w:type="dxa"/>
            <w:shd w:val="clear" w:color="auto" w:fill="DAEEF3" w:themeFill="accent5" w:themeFillTint="33"/>
            <w:vAlign w:val="center"/>
            <w:hideMark/>
          </w:tcPr>
          <w:p w14:paraId="2E31CD7D" w14:textId="77777777" w:rsidR="00A319D4" w:rsidRPr="000A76BD" w:rsidRDefault="00A319D4" w:rsidP="00A319D4">
            <w:pPr>
              <w:rPr>
                <w:rFonts w:ascii="Verdana" w:hAnsi="Verdana" w:cstheme="minorHAnsi"/>
                <w:sz w:val="20"/>
                <w:szCs w:val="20"/>
                <w:lang w:val="en-IN" w:eastAsia="en-IN"/>
              </w:rPr>
            </w:pPr>
          </w:p>
        </w:tc>
      </w:tr>
    </w:tbl>
    <w:p w14:paraId="629F04B8" w14:textId="0984EA21" w:rsidR="00EA2CC9" w:rsidRPr="000A76BD" w:rsidRDefault="00EA2CC9" w:rsidP="00E40AC7">
      <w:pPr>
        <w:pStyle w:val="ListParagraph"/>
        <w:autoSpaceDE w:val="0"/>
        <w:autoSpaceDN w:val="0"/>
        <w:adjustRightInd w:val="0"/>
        <w:spacing w:after="240" w:line="276" w:lineRule="auto"/>
        <w:ind w:left="426"/>
        <w:jc w:val="both"/>
        <w:rPr>
          <w:rFonts w:ascii="Verdana" w:hAnsi="Verdana" w:cstheme="minorHAnsi"/>
          <w:color w:val="000000"/>
          <w:sz w:val="20"/>
          <w:szCs w:val="20"/>
        </w:rPr>
      </w:pPr>
    </w:p>
    <w:p w14:paraId="4108E5AA" w14:textId="611DF022" w:rsidR="00B174F5" w:rsidRDefault="00B174F5" w:rsidP="00B174F5">
      <w:pPr>
        <w:autoSpaceDE w:val="0"/>
        <w:autoSpaceDN w:val="0"/>
        <w:adjustRightInd w:val="0"/>
        <w:spacing w:after="240" w:line="276" w:lineRule="auto"/>
        <w:jc w:val="both"/>
        <w:rPr>
          <w:rFonts w:ascii="Verdana" w:hAnsi="Verdana" w:cstheme="minorHAnsi"/>
          <w:b/>
          <w:bCs/>
          <w:color w:val="000000"/>
          <w:sz w:val="20"/>
          <w:szCs w:val="20"/>
        </w:rPr>
      </w:pPr>
      <w:r w:rsidRPr="00B174F5">
        <w:rPr>
          <w:rFonts w:ascii="Verdana" w:hAnsi="Verdana" w:cstheme="minorHAnsi"/>
          <w:b/>
          <w:bCs/>
          <w:color w:val="000000"/>
          <w:sz w:val="20"/>
          <w:szCs w:val="20"/>
        </w:rPr>
        <w:t>B. ARR for FY 2022-23</w:t>
      </w:r>
    </w:p>
    <w:p w14:paraId="54923CF0" w14:textId="56E08396" w:rsidR="00D04CAA" w:rsidRPr="00B174F5" w:rsidRDefault="00D04CAA" w:rsidP="00B174F5">
      <w:pPr>
        <w:autoSpaceDE w:val="0"/>
        <w:autoSpaceDN w:val="0"/>
        <w:adjustRightInd w:val="0"/>
        <w:spacing w:after="240" w:line="276" w:lineRule="auto"/>
        <w:jc w:val="both"/>
        <w:rPr>
          <w:rFonts w:ascii="Verdana" w:hAnsi="Verdana" w:cstheme="minorHAnsi"/>
          <w:b/>
          <w:bCs/>
          <w:color w:val="000000"/>
          <w:sz w:val="20"/>
          <w:szCs w:val="20"/>
        </w:rPr>
      </w:pPr>
      <w:r>
        <w:rPr>
          <w:rFonts w:ascii="Verdana" w:hAnsi="Verdana" w:cstheme="minorHAnsi"/>
          <w:b/>
          <w:bCs/>
          <w:color w:val="000000"/>
          <w:sz w:val="20"/>
          <w:szCs w:val="20"/>
        </w:rPr>
        <w:t>I. Requirement of additional data</w:t>
      </w:r>
    </w:p>
    <w:p w14:paraId="485802CC" w14:textId="707E86DE" w:rsidR="008E1286" w:rsidRPr="008E1286" w:rsidRDefault="008E1286" w:rsidP="005A28F0">
      <w:pPr>
        <w:pStyle w:val="ListParagraph"/>
        <w:numPr>
          <w:ilvl w:val="0"/>
          <w:numId w:val="16"/>
        </w:numPr>
        <w:autoSpaceDE w:val="0"/>
        <w:autoSpaceDN w:val="0"/>
        <w:adjustRightInd w:val="0"/>
        <w:spacing w:after="240" w:line="276" w:lineRule="auto"/>
        <w:ind w:left="450"/>
        <w:jc w:val="both"/>
        <w:rPr>
          <w:rFonts w:ascii="Verdana" w:hAnsi="Verdana" w:cstheme="minorHAnsi"/>
          <w:color w:val="000000"/>
          <w:sz w:val="20"/>
          <w:szCs w:val="20"/>
        </w:rPr>
      </w:pPr>
      <w:r w:rsidRPr="008E1286">
        <w:rPr>
          <w:rFonts w:ascii="Verdana" w:hAnsi="Verdana" w:cstheme="minorHAnsi"/>
          <w:bCs/>
          <w:color w:val="000000"/>
          <w:sz w:val="20"/>
          <w:szCs w:val="20"/>
        </w:rPr>
        <w:t>GETCO should submit the need and Cost-Benefit-Analysis for each of the Capex Schemes proposed for FY 2022-23</w:t>
      </w:r>
      <w:r>
        <w:rPr>
          <w:rFonts w:ascii="Verdana" w:hAnsi="Verdana" w:cstheme="minorHAnsi"/>
          <w:bCs/>
          <w:color w:val="000000"/>
          <w:sz w:val="20"/>
          <w:szCs w:val="20"/>
        </w:rPr>
        <w:t>.</w:t>
      </w:r>
    </w:p>
    <w:p w14:paraId="7166ABE9" w14:textId="2C2759AC" w:rsidR="008E1286" w:rsidRDefault="008E1286" w:rsidP="008E1286">
      <w:pPr>
        <w:pStyle w:val="ListParagraph"/>
        <w:autoSpaceDE w:val="0"/>
        <w:autoSpaceDN w:val="0"/>
        <w:adjustRightInd w:val="0"/>
        <w:spacing w:after="240" w:line="276" w:lineRule="auto"/>
        <w:ind w:left="426"/>
        <w:jc w:val="both"/>
        <w:rPr>
          <w:rFonts w:ascii="Verdana" w:hAnsi="Verdana" w:cstheme="minorHAnsi"/>
          <w:b/>
          <w:bCs/>
          <w:color w:val="000000"/>
          <w:sz w:val="20"/>
          <w:szCs w:val="20"/>
        </w:rPr>
      </w:pPr>
      <w:r w:rsidRPr="000A76BD">
        <w:rPr>
          <w:rFonts w:ascii="Verdana" w:hAnsi="Verdana" w:cstheme="minorHAnsi"/>
          <w:b/>
          <w:bCs/>
          <w:color w:val="000000"/>
          <w:sz w:val="20"/>
          <w:szCs w:val="20"/>
        </w:rPr>
        <w:t>Compliance: -</w:t>
      </w:r>
    </w:p>
    <w:p w14:paraId="2EF8E3F4" w14:textId="77BAC10A" w:rsidR="00125DE6" w:rsidRPr="008B0EE9" w:rsidRDefault="008E1286" w:rsidP="008E1286">
      <w:pPr>
        <w:pStyle w:val="ListParagraph"/>
        <w:autoSpaceDE w:val="0"/>
        <w:autoSpaceDN w:val="0"/>
        <w:adjustRightInd w:val="0"/>
        <w:spacing w:after="240" w:line="276" w:lineRule="auto"/>
        <w:ind w:left="426"/>
        <w:jc w:val="both"/>
        <w:rPr>
          <w:rFonts w:ascii="Verdana" w:hAnsi="Verdana" w:cstheme="minorHAnsi"/>
          <w:b/>
          <w:color w:val="000000"/>
          <w:sz w:val="20"/>
          <w:szCs w:val="20"/>
        </w:rPr>
      </w:pPr>
      <w:r w:rsidRPr="008E1286">
        <w:rPr>
          <w:rFonts w:ascii="Verdana" w:hAnsi="Verdana" w:cstheme="minorHAnsi"/>
          <w:bCs/>
          <w:color w:val="000000"/>
          <w:sz w:val="20"/>
          <w:szCs w:val="20"/>
        </w:rPr>
        <w:t>Cost-</w:t>
      </w:r>
      <w:r w:rsidRPr="008B0EE9">
        <w:rPr>
          <w:rFonts w:ascii="Verdana" w:hAnsi="Verdana" w:cstheme="minorHAnsi"/>
          <w:bCs/>
          <w:color w:val="000000"/>
          <w:sz w:val="20"/>
          <w:szCs w:val="20"/>
        </w:rPr>
        <w:t xml:space="preserve">Benefit-Analysis for each of the Capex Schemes proposed for FY 2022-23 is attached herewith as </w:t>
      </w:r>
      <w:r w:rsidR="00B9280C">
        <w:rPr>
          <w:rFonts w:ascii="Verdana" w:hAnsi="Verdana" w:cstheme="minorHAnsi"/>
          <w:b/>
          <w:color w:val="000000"/>
          <w:sz w:val="20"/>
          <w:szCs w:val="20"/>
        </w:rPr>
        <w:t>Annexure-Y</w:t>
      </w:r>
    </w:p>
    <w:p w14:paraId="71825F90" w14:textId="70387252" w:rsidR="00125DE6" w:rsidRPr="008B0EE9" w:rsidRDefault="00125DE6" w:rsidP="005A28F0">
      <w:pPr>
        <w:pStyle w:val="ListParagraph"/>
        <w:numPr>
          <w:ilvl w:val="0"/>
          <w:numId w:val="16"/>
        </w:numPr>
        <w:autoSpaceDE w:val="0"/>
        <w:autoSpaceDN w:val="0"/>
        <w:adjustRightInd w:val="0"/>
        <w:spacing w:after="240" w:line="276" w:lineRule="auto"/>
        <w:ind w:left="426"/>
        <w:jc w:val="both"/>
        <w:rPr>
          <w:rFonts w:ascii="Verdana" w:hAnsi="Verdana" w:cstheme="minorHAnsi"/>
          <w:color w:val="000000"/>
          <w:sz w:val="20"/>
          <w:szCs w:val="20"/>
        </w:rPr>
      </w:pPr>
      <w:r w:rsidRPr="008B0EE9">
        <w:rPr>
          <w:rFonts w:ascii="Verdana" w:hAnsi="Verdana" w:cstheme="minorHAnsi"/>
          <w:bCs/>
          <w:color w:val="000000"/>
          <w:sz w:val="20"/>
          <w:szCs w:val="20"/>
        </w:rPr>
        <w:t>GETCO to provide the details of the scheme which has resulted due to spill over and the reasons for delay in such projects.</w:t>
      </w:r>
    </w:p>
    <w:p w14:paraId="10B2CDF0" w14:textId="50A985A9" w:rsidR="00125DE6" w:rsidRPr="008B0EE9" w:rsidRDefault="00125DE6" w:rsidP="00125DE6">
      <w:pPr>
        <w:pStyle w:val="ListParagraph"/>
        <w:autoSpaceDE w:val="0"/>
        <w:autoSpaceDN w:val="0"/>
        <w:adjustRightInd w:val="0"/>
        <w:spacing w:after="240" w:line="276" w:lineRule="auto"/>
        <w:ind w:hanging="270"/>
        <w:jc w:val="both"/>
        <w:rPr>
          <w:rFonts w:ascii="Verdana" w:hAnsi="Verdana" w:cstheme="minorHAnsi"/>
          <w:b/>
          <w:bCs/>
          <w:color w:val="000000"/>
          <w:sz w:val="20"/>
          <w:szCs w:val="20"/>
        </w:rPr>
      </w:pPr>
      <w:r w:rsidRPr="008B0EE9">
        <w:rPr>
          <w:rFonts w:ascii="Verdana" w:hAnsi="Verdana" w:cstheme="minorHAnsi"/>
          <w:b/>
          <w:bCs/>
          <w:color w:val="000000"/>
          <w:sz w:val="20"/>
          <w:szCs w:val="20"/>
        </w:rPr>
        <w:t>Compliance: -</w:t>
      </w:r>
    </w:p>
    <w:p w14:paraId="369322EA" w14:textId="01A39CFE" w:rsidR="00125DE6" w:rsidRDefault="005769BA" w:rsidP="00125DE6">
      <w:pPr>
        <w:pStyle w:val="ListParagraph"/>
        <w:autoSpaceDE w:val="0"/>
        <w:autoSpaceDN w:val="0"/>
        <w:adjustRightInd w:val="0"/>
        <w:spacing w:after="240" w:line="276" w:lineRule="auto"/>
        <w:ind w:left="540"/>
        <w:jc w:val="both"/>
        <w:rPr>
          <w:rFonts w:ascii="Verdana" w:hAnsi="Verdana" w:cstheme="minorHAnsi"/>
          <w:b/>
          <w:color w:val="000000"/>
          <w:sz w:val="20"/>
          <w:szCs w:val="20"/>
        </w:rPr>
      </w:pPr>
      <w:r w:rsidRPr="008B0EE9">
        <w:rPr>
          <w:rFonts w:ascii="Verdana" w:hAnsi="Verdana" w:cstheme="minorHAnsi"/>
          <w:bCs/>
          <w:color w:val="000000"/>
          <w:sz w:val="20"/>
          <w:szCs w:val="20"/>
        </w:rPr>
        <w:t xml:space="preserve">Details of the scheme which has resulted due to spill over and the reasons for delay in such projects </w:t>
      </w:r>
      <w:r w:rsidR="00125DE6" w:rsidRPr="008B0EE9">
        <w:rPr>
          <w:rFonts w:ascii="Verdana" w:hAnsi="Verdana" w:cstheme="minorHAnsi"/>
          <w:bCs/>
          <w:color w:val="000000"/>
          <w:sz w:val="20"/>
          <w:szCs w:val="20"/>
        </w:rPr>
        <w:t xml:space="preserve">is attached herewith as </w:t>
      </w:r>
      <w:r w:rsidR="00125DE6" w:rsidRPr="008B0EE9">
        <w:rPr>
          <w:rFonts w:ascii="Verdana" w:hAnsi="Verdana" w:cstheme="minorHAnsi"/>
          <w:b/>
          <w:color w:val="000000"/>
          <w:sz w:val="20"/>
          <w:szCs w:val="20"/>
        </w:rPr>
        <w:t>Annexure-</w:t>
      </w:r>
      <w:r w:rsidR="00B9280C">
        <w:rPr>
          <w:rFonts w:ascii="Verdana" w:hAnsi="Verdana" w:cstheme="minorHAnsi"/>
          <w:b/>
          <w:color w:val="000000"/>
          <w:sz w:val="20"/>
          <w:szCs w:val="20"/>
        </w:rPr>
        <w:t>Z</w:t>
      </w:r>
    </w:p>
    <w:p w14:paraId="4086A767" w14:textId="77777777" w:rsidR="00125DE6" w:rsidRDefault="00125DE6" w:rsidP="00125DE6">
      <w:pPr>
        <w:pStyle w:val="ListParagraph"/>
        <w:autoSpaceDE w:val="0"/>
        <w:autoSpaceDN w:val="0"/>
        <w:adjustRightInd w:val="0"/>
        <w:spacing w:after="240" w:line="276" w:lineRule="auto"/>
        <w:ind w:left="426"/>
        <w:jc w:val="both"/>
        <w:rPr>
          <w:rFonts w:ascii="Verdana" w:hAnsi="Verdana" w:cstheme="minorHAnsi"/>
          <w:color w:val="000000"/>
          <w:sz w:val="20"/>
          <w:szCs w:val="20"/>
        </w:rPr>
      </w:pPr>
    </w:p>
    <w:p w14:paraId="59EE0AB7" w14:textId="77777777" w:rsidR="00116782" w:rsidRPr="00116782" w:rsidRDefault="00116782" w:rsidP="005A28F0">
      <w:pPr>
        <w:pStyle w:val="ListParagraph"/>
        <w:numPr>
          <w:ilvl w:val="0"/>
          <w:numId w:val="16"/>
        </w:numPr>
        <w:autoSpaceDE w:val="0"/>
        <w:autoSpaceDN w:val="0"/>
        <w:adjustRightInd w:val="0"/>
        <w:spacing w:after="240"/>
        <w:ind w:left="426"/>
        <w:rPr>
          <w:rFonts w:ascii="Verdana" w:hAnsi="Verdana" w:cstheme="minorHAnsi"/>
          <w:bCs/>
          <w:color w:val="000000"/>
          <w:sz w:val="20"/>
          <w:szCs w:val="20"/>
        </w:rPr>
      </w:pPr>
      <w:r w:rsidRPr="00116782">
        <w:rPr>
          <w:rFonts w:ascii="Verdana" w:hAnsi="Verdana" w:cstheme="minorHAnsi"/>
          <w:bCs/>
          <w:color w:val="000000"/>
          <w:sz w:val="20"/>
          <w:szCs w:val="20"/>
        </w:rPr>
        <w:t>GETCO should submit the scheme-wise preparedness for achieving the projected capex and capitalisation in FY 2021-22, in terms of:</w:t>
      </w:r>
      <w:r w:rsidRPr="00116782">
        <w:rPr>
          <w:rFonts w:ascii="Verdana" w:hAnsi="Verdana" w:cstheme="minorHAnsi"/>
          <w:b/>
          <w:bCs/>
          <w:color w:val="000000"/>
          <w:sz w:val="20"/>
          <w:szCs w:val="20"/>
          <w:lang w:val="en-IN"/>
        </w:rPr>
        <w:t xml:space="preserve"> </w:t>
      </w:r>
    </w:p>
    <w:p w14:paraId="60A9BCF0" w14:textId="712CACCC" w:rsidR="00116782" w:rsidRPr="00116782" w:rsidRDefault="00116782" w:rsidP="005A28F0">
      <w:pPr>
        <w:pStyle w:val="ListParagraph"/>
        <w:numPr>
          <w:ilvl w:val="0"/>
          <w:numId w:val="8"/>
        </w:numPr>
        <w:autoSpaceDE w:val="0"/>
        <w:autoSpaceDN w:val="0"/>
        <w:adjustRightInd w:val="0"/>
        <w:spacing w:after="240"/>
        <w:rPr>
          <w:rFonts w:ascii="Verdana" w:hAnsi="Verdana" w:cstheme="minorHAnsi"/>
          <w:bCs/>
          <w:color w:val="000000"/>
          <w:sz w:val="20"/>
          <w:szCs w:val="20"/>
        </w:rPr>
      </w:pPr>
      <w:r w:rsidRPr="00116782">
        <w:rPr>
          <w:rFonts w:ascii="Verdana" w:hAnsi="Verdana" w:cstheme="minorHAnsi"/>
          <w:bCs/>
          <w:color w:val="000000"/>
          <w:sz w:val="20"/>
          <w:szCs w:val="20"/>
        </w:rPr>
        <w:t>DPR preparation status;</w:t>
      </w:r>
    </w:p>
    <w:p w14:paraId="6AC237B3" w14:textId="77777777" w:rsidR="00116782" w:rsidRPr="00116782" w:rsidRDefault="00116782" w:rsidP="005A28F0">
      <w:pPr>
        <w:pStyle w:val="ListParagraph"/>
        <w:numPr>
          <w:ilvl w:val="0"/>
          <w:numId w:val="8"/>
        </w:numPr>
        <w:autoSpaceDE w:val="0"/>
        <w:autoSpaceDN w:val="0"/>
        <w:adjustRightInd w:val="0"/>
        <w:spacing w:after="240"/>
        <w:rPr>
          <w:rFonts w:ascii="Verdana" w:hAnsi="Verdana" w:cstheme="minorHAnsi"/>
          <w:bCs/>
          <w:color w:val="000000"/>
          <w:sz w:val="20"/>
          <w:szCs w:val="20"/>
        </w:rPr>
      </w:pPr>
      <w:r w:rsidRPr="00116782">
        <w:rPr>
          <w:rFonts w:ascii="Verdana" w:hAnsi="Verdana" w:cstheme="minorHAnsi"/>
          <w:bCs/>
          <w:color w:val="000000"/>
          <w:sz w:val="20"/>
          <w:szCs w:val="20"/>
        </w:rPr>
        <w:t>Board approval status;</w:t>
      </w:r>
    </w:p>
    <w:p w14:paraId="37DFB92D" w14:textId="77777777" w:rsidR="00116782" w:rsidRPr="00116782" w:rsidRDefault="00116782" w:rsidP="005A28F0">
      <w:pPr>
        <w:pStyle w:val="ListParagraph"/>
        <w:numPr>
          <w:ilvl w:val="0"/>
          <w:numId w:val="8"/>
        </w:numPr>
        <w:autoSpaceDE w:val="0"/>
        <w:autoSpaceDN w:val="0"/>
        <w:adjustRightInd w:val="0"/>
        <w:spacing w:after="240"/>
        <w:rPr>
          <w:rFonts w:ascii="Verdana" w:hAnsi="Verdana" w:cstheme="minorHAnsi"/>
          <w:bCs/>
          <w:color w:val="000000"/>
          <w:sz w:val="20"/>
          <w:szCs w:val="20"/>
        </w:rPr>
      </w:pPr>
      <w:r w:rsidRPr="00116782">
        <w:rPr>
          <w:rFonts w:ascii="Verdana" w:hAnsi="Verdana" w:cstheme="minorHAnsi"/>
          <w:bCs/>
          <w:color w:val="000000"/>
          <w:sz w:val="20"/>
          <w:szCs w:val="20"/>
        </w:rPr>
        <w:t>Order placement status;</w:t>
      </w:r>
    </w:p>
    <w:p w14:paraId="1CCFC373" w14:textId="50EA4058" w:rsidR="00116782" w:rsidRDefault="00116782" w:rsidP="005A28F0">
      <w:pPr>
        <w:pStyle w:val="ListParagraph"/>
        <w:numPr>
          <w:ilvl w:val="0"/>
          <w:numId w:val="8"/>
        </w:numPr>
        <w:autoSpaceDE w:val="0"/>
        <w:autoSpaceDN w:val="0"/>
        <w:adjustRightInd w:val="0"/>
        <w:spacing w:after="240"/>
        <w:rPr>
          <w:rFonts w:ascii="Verdana" w:hAnsi="Verdana" w:cstheme="minorHAnsi"/>
          <w:bCs/>
          <w:color w:val="000000"/>
          <w:sz w:val="20"/>
          <w:szCs w:val="20"/>
        </w:rPr>
      </w:pPr>
      <w:r w:rsidRPr="00116782">
        <w:rPr>
          <w:rFonts w:ascii="Verdana" w:hAnsi="Verdana" w:cstheme="minorHAnsi"/>
          <w:bCs/>
          <w:color w:val="000000"/>
          <w:sz w:val="20"/>
          <w:szCs w:val="20"/>
        </w:rPr>
        <w:t>Status of approvals, clearances, Right-of-Way, land acquisition, etc.</w:t>
      </w:r>
    </w:p>
    <w:p w14:paraId="3063A951" w14:textId="4C4F5DEB" w:rsidR="00F8090D" w:rsidRPr="00116782" w:rsidRDefault="00116782" w:rsidP="00116782">
      <w:pPr>
        <w:autoSpaceDE w:val="0"/>
        <w:autoSpaceDN w:val="0"/>
        <w:adjustRightInd w:val="0"/>
        <w:spacing w:after="240" w:line="276" w:lineRule="auto"/>
        <w:jc w:val="both"/>
        <w:rPr>
          <w:rFonts w:ascii="Verdana" w:hAnsi="Verdana" w:cstheme="minorHAnsi"/>
          <w:b/>
          <w:bCs/>
          <w:color w:val="000000"/>
          <w:sz w:val="20"/>
          <w:szCs w:val="20"/>
        </w:rPr>
      </w:pPr>
      <w:r w:rsidRPr="00116782">
        <w:rPr>
          <w:rFonts w:ascii="Verdana" w:hAnsi="Verdana" w:cstheme="minorHAnsi"/>
          <w:b/>
          <w:bCs/>
          <w:color w:val="000000"/>
          <w:sz w:val="20"/>
          <w:szCs w:val="20"/>
        </w:rPr>
        <w:t>Compliance: -</w:t>
      </w:r>
      <w:r w:rsidR="00F8090D" w:rsidRPr="00116782">
        <w:rPr>
          <w:rFonts w:ascii="Verdana" w:hAnsi="Verdana" w:cstheme="minorHAnsi"/>
          <w:bCs/>
          <w:color w:val="000000"/>
          <w:sz w:val="20"/>
          <w:szCs w:val="20"/>
        </w:rPr>
        <w:t>Scheme-wise preparedness for achieving the projected capex and capitalisation in FY 2021-22</w:t>
      </w:r>
      <w:r w:rsidR="00F8090D">
        <w:rPr>
          <w:rFonts w:ascii="Verdana" w:hAnsi="Verdana" w:cstheme="minorHAnsi"/>
          <w:bCs/>
          <w:color w:val="000000"/>
          <w:sz w:val="20"/>
          <w:szCs w:val="20"/>
        </w:rPr>
        <w:t xml:space="preserve"> is</w:t>
      </w:r>
      <w:r w:rsidR="00B10BAA">
        <w:rPr>
          <w:rFonts w:ascii="Verdana" w:hAnsi="Verdana" w:cstheme="minorHAnsi"/>
          <w:bCs/>
          <w:color w:val="000000"/>
          <w:sz w:val="20"/>
          <w:szCs w:val="20"/>
        </w:rPr>
        <w:t xml:space="preserve"> attached herewith as </w:t>
      </w:r>
      <w:r w:rsidR="00B10BAA" w:rsidRPr="00B10BAA">
        <w:rPr>
          <w:rFonts w:ascii="Verdana" w:hAnsi="Verdana" w:cstheme="minorHAnsi"/>
          <w:b/>
          <w:color w:val="000000"/>
          <w:sz w:val="20"/>
          <w:szCs w:val="20"/>
        </w:rPr>
        <w:t>Annexure-AA</w:t>
      </w:r>
    </w:p>
    <w:p w14:paraId="53BFD502" w14:textId="057C3ADB" w:rsidR="00EA2CC9" w:rsidRPr="000A76BD" w:rsidRDefault="00EA2CC9" w:rsidP="005A28F0">
      <w:pPr>
        <w:pStyle w:val="ListParagraph"/>
        <w:numPr>
          <w:ilvl w:val="0"/>
          <w:numId w:val="16"/>
        </w:numPr>
        <w:autoSpaceDE w:val="0"/>
        <w:autoSpaceDN w:val="0"/>
        <w:adjustRightInd w:val="0"/>
        <w:spacing w:after="240" w:line="276" w:lineRule="auto"/>
        <w:ind w:left="426"/>
        <w:jc w:val="both"/>
        <w:rPr>
          <w:rFonts w:ascii="Verdana" w:hAnsi="Verdana" w:cstheme="minorHAnsi"/>
          <w:color w:val="000000"/>
          <w:sz w:val="20"/>
          <w:szCs w:val="20"/>
        </w:rPr>
      </w:pPr>
      <w:r w:rsidRPr="000A76BD">
        <w:rPr>
          <w:rFonts w:ascii="Verdana" w:hAnsi="Verdana" w:cstheme="minorHAnsi"/>
          <w:color w:val="000000"/>
          <w:sz w:val="20"/>
          <w:szCs w:val="20"/>
        </w:rPr>
        <w:t>GETCO should provide detailed calculations for arriving at following components for FY 2022-23:</w:t>
      </w:r>
    </w:p>
    <w:p w14:paraId="015B961B" w14:textId="77777777" w:rsidR="00EA2CC9" w:rsidRPr="000A76BD" w:rsidRDefault="00EA2CC9" w:rsidP="00EA2CC9">
      <w:pPr>
        <w:pStyle w:val="ListParagraph"/>
        <w:autoSpaceDE w:val="0"/>
        <w:autoSpaceDN w:val="0"/>
        <w:adjustRightInd w:val="0"/>
        <w:spacing w:after="240" w:line="276" w:lineRule="auto"/>
        <w:ind w:left="426"/>
        <w:jc w:val="both"/>
        <w:rPr>
          <w:rFonts w:ascii="Verdana" w:hAnsi="Verdana" w:cstheme="minorHAnsi"/>
          <w:color w:val="000000"/>
          <w:sz w:val="20"/>
          <w:szCs w:val="20"/>
        </w:rPr>
      </w:pPr>
      <w:r w:rsidRPr="000A76BD">
        <w:rPr>
          <w:rFonts w:ascii="Verdana" w:hAnsi="Verdana" w:cstheme="minorHAnsi"/>
          <w:color w:val="000000"/>
          <w:sz w:val="20"/>
          <w:szCs w:val="20"/>
        </w:rPr>
        <w:t>a. Opening GFA for FY 2022-23</w:t>
      </w:r>
    </w:p>
    <w:p w14:paraId="319A3E42" w14:textId="77777777" w:rsidR="00EA2CC9" w:rsidRPr="000A76BD" w:rsidRDefault="00EA2CC9" w:rsidP="00EA2CC9">
      <w:pPr>
        <w:pStyle w:val="ListParagraph"/>
        <w:autoSpaceDE w:val="0"/>
        <w:autoSpaceDN w:val="0"/>
        <w:adjustRightInd w:val="0"/>
        <w:spacing w:after="240" w:line="276" w:lineRule="auto"/>
        <w:ind w:left="426"/>
        <w:jc w:val="both"/>
        <w:rPr>
          <w:rFonts w:ascii="Verdana" w:hAnsi="Verdana" w:cstheme="minorHAnsi"/>
          <w:color w:val="000000"/>
          <w:sz w:val="20"/>
          <w:szCs w:val="20"/>
        </w:rPr>
      </w:pPr>
      <w:r w:rsidRPr="000A76BD">
        <w:rPr>
          <w:rFonts w:ascii="Verdana" w:hAnsi="Verdana" w:cstheme="minorHAnsi"/>
          <w:color w:val="000000"/>
          <w:sz w:val="20"/>
          <w:szCs w:val="20"/>
        </w:rPr>
        <w:t>b. Opening balance of normative loan for FY 2022-23</w:t>
      </w:r>
    </w:p>
    <w:p w14:paraId="05534984" w14:textId="77777777" w:rsidR="00EA2CC9" w:rsidRPr="000A76BD" w:rsidRDefault="00EA2CC9" w:rsidP="00EA2CC9">
      <w:pPr>
        <w:pStyle w:val="ListParagraph"/>
        <w:autoSpaceDE w:val="0"/>
        <w:autoSpaceDN w:val="0"/>
        <w:adjustRightInd w:val="0"/>
        <w:spacing w:after="240" w:line="276" w:lineRule="auto"/>
        <w:ind w:left="426"/>
        <w:jc w:val="both"/>
        <w:rPr>
          <w:rFonts w:ascii="Verdana" w:hAnsi="Verdana" w:cstheme="minorHAnsi"/>
          <w:color w:val="000000"/>
          <w:sz w:val="20"/>
          <w:szCs w:val="20"/>
        </w:rPr>
      </w:pPr>
      <w:r w:rsidRPr="000A76BD">
        <w:rPr>
          <w:rFonts w:ascii="Verdana" w:hAnsi="Verdana" w:cstheme="minorHAnsi"/>
          <w:color w:val="000000"/>
          <w:sz w:val="20"/>
          <w:szCs w:val="20"/>
        </w:rPr>
        <w:t>c. Regulatory equity at the beginning of FY 2022-23</w:t>
      </w:r>
    </w:p>
    <w:p w14:paraId="4B169AF3" w14:textId="2A9FB69A" w:rsidR="00EA2CC9" w:rsidRPr="000A76BD" w:rsidRDefault="00EA2CC9" w:rsidP="00EA2CC9">
      <w:pPr>
        <w:pStyle w:val="ListParagraph"/>
        <w:autoSpaceDE w:val="0"/>
        <w:autoSpaceDN w:val="0"/>
        <w:adjustRightInd w:val="0"/>
        <w:spacing w:after="240" w:line="276" w:lineRule="auto"/>
        <w:ind w:left="426"/>
        <w:jc w:val="both"/>
        <w:rPr>
          <w:rFonts w:ascii="Verdana" w:hAnsi="Verdana" w:cstheme="minorHAnsi"/>
          <w:color w:val="000000"/>
          <w:sz w:val="20"/>
          <w:szCs w:val="20"/>
        </w:rPr>
      </w:pPr>
      <w:r w:rsidRPr="000A76BD">
        <w:rPr>
          <w:rFonts w:ascii="Verdana" w:hAnsi="Verdana" w:cstheme="minorHAnsi"/>
          <w:color w:val="000000"/>
          <w:sz w:val="20"/>
          <w:szCs w:val="20"/>
        </w:rPr>
        <w:t>d. O&amp;M expenses for FY 2022-23 along with the Norms.</w:t>
      </w:r>
    </w:p>
    <w:p w14:paraId="51DA35B6" w14:textId="77777777" w:rsidR="0086438A" w:rsidRDefault="0086438A" w:rsidP="00EA2CC9">
      <w:pPr>
        <w:pStyle w:val="ListParagraph"/>
        <w:autoSpaceDE w:val="0"/>
        <w:autoSpaceDN w:val="0"/>
        <w:adjustRightInd w:val="0"/>
        <w:spacing w:after="240" w:line="276" w:lineRule="auto"/>
        <w:ind w:left="426"/>
        <w:jc w:val="both"/>
        <w:rPr>
          <w:rFonts w:ascii="Verdana" w:hAnsi="Verdana" w:cstheme="minorHAnsi"/>
          <w:b/>
          <w:bCs/>
          <w:color w:val="000000"/>
          <w:sz w:val="20"/>
          <w:szCs w:val="20"/>
        </w:rPr>
      </w:pPr>
    </w:p>
    <w:p w14:paraId="4C2CED4A" w14:textId="766312EE" w:rsidR="00B94DE7" w:rsidRPr="000A76BD" w:rsidRDefault="00C42874" w:rsidP="00EA2CC9">
      <w:pPr>
        <w:pStyle w:val="ListParagraph"/>
        <w:autoSpaceDE w:val="0"/>
        <w:autoSpaceDN w:val="0"/>
        <w:adjustRightInd w:val="0"/>
        <w:spacing w:after="240" w:line="276" w:lineRule="auto"/>
        <w:ind w:left="426"/>
        <w:jc w:val="both"/>
        <w:rPr>
          <w:rFonts w:ascii="Verdana" w:hAnsi="Verdana" w:cstheme="minorHAnsi"/>
          <w:color w:val="000000"/>
          <w:sz w:val="20"/>
          <w:szCs w:val="20"/>
        </w:rPr>
      </w:pPr>
      <w:r w:rsidRPr="000A76BD">
        <w:rPr>
          <w:rFonts w:ascii="Verdana" w:hAnsi="Verdana" w:cstheme="minorHAnsi"/>
          <w:b/>
          <w:bCs/>
          <w:color w:val="000000"/>
          <w:sz w:val="20"/>
          <w:szCs w:val="20"/>
        </w:rPr>
        <w:t>Compliance: -</w:t>
      </w:r>
      <w:r w:rsidRPr="000A76BD">
        <w:rPr>
          <w:rFonts w:ascii="Verdana" w:hAnsi="Verdana" w:cstheme="minorHAnsi"/>
          <w:color w:val="000000"/>
          <w:sz w:val="20"/>
          <w:szCs w:val="20"/>
        </w:rPr>
        <w:t xml:space="preserve"> Details of GFA, normative loan, equity and O&amp;M is as under:   </w:t>
      </w:r>
    </w:p>
    <w:tbl>
      <w:tblPr>
        <w:tblW w:w="972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467"/>
        <w:gridCol w:w="1276"/>
        <w:gridCol w:w="1730"/>
        <w:gridCol w:w="1105"/>
        <w:gridCol w:w="3143"/>
      </w:tblGrid>
      <w:tr w:rsidR="00F21FB0" w:rsidRPr="000A76BD" w14:paraId="5838D3B5" w14:textId="77777777" w:rsidTr="00B73D81">
        <w:trPr>
          <w:trHeight w:val="70"/>
        </w:trPr>
        <w:tc>
          <w:tcPr>
            <w:tcW w:w="9721" w:type="dxa"/>
            <w:gridSpan w:val="5"/>
            <w:tcBorders>
              <w:top w:val="nil"/>
              <w:left w:val="nil"/>
              <w:right w:val="nil"/>
            </w:tcBorders>
            <w:shd w:val="clear" w:color="auto" w:fill="auto"/>
            <w:tcMar>
              <w:left w:w="57" w:type="dxa"/>
              <w:right w:w="57" w:type="dxa"/>
            </w:tcMar>
            <w:vAlign w:val="center"/>
          </w:tcPr>
          <w:p w14:paraId="64C525A6" w14:textId="5185B698" w:rsidR="00F21FB0" w:rsidRPr="000A76BD" w:rsidRDefault="00F21FB0" w:rsidP="00F21FB0">
            <w:pPr>
              <w:jc w:val="right"/>
              <w:rPr>
                <w:rFonts w:ascii="Verdana" w:hAnsi="Verdana" w:cstheme="minorHAnsi"/>
                <w:b/>
                <w:bCs/>
                <w:color w:val="000000"/>
                <w:sz w:val="20"/>
                <w:szCs w:val="20"/>
                <w:lang w:val="en-IN" w:eastAsia="en-IN"/>
              </w:rPr>
            </w:pPr>
            <w:r w:rsidRPr="000A76BD">
              <w:rPr>
                <w:rFonts w:ascii="Verdana" w:hAnsi="Verdana" w:cstheme="minorHAnsi"/>
                <w:b/>
                <w:bCs/>
                <w:color w:val="000000"/>
                <w:sz w:val="20"/>
                <w:szCs w:val="20"/>
                <w:lang w:val="en-IN" w:eastAsia="en-IN"/>
              </w:rPr>
              <w:lastRenderedPageBreak/>
              <w:t>Rs. Crore</w:t>
            </w:r>
          </w:p>
        </w:tc>
      </w:tr>
      <w:tr w:rsidR="00F21FB0" w:rsidRPr="000A76BD" w14:paraId="35DC103A" w14:textId="77777777" w:rsidTr="00F21FB0">
        <w:trPr>
          <w:trHeight w:val="70"/>
        </w:trPr>
        <w:tc>
          <w:tcPr>
            <w:tcW w:w="2467" w:type="dxa"/>
            <w:shd w:val="clear" w:color="auto" w:fill="DAEEF3" w:themeFill="accent5" w:themeFillTint="33"/>
            <w:tcMar>
              <w:left w:w="57" w:type="dxa"/>
              <w:right w:w="57" w:type="dxa"/>
            </w:tcMar>
            <w:vAlign w:val="center"/>
          </w:tcPr>
          <w:p w14:paraId="31B04D0C" w14:textId="424CDB52" w:rsidR="00F21FB0" w:rsidRPr="000A76BD" w:rsidRDefault="00F21FB0" w:rsidP="00F21FB0">
            <w:pPr>
              <w:jc w:val="center"/>
              <w:rPr>
                <w:rFonts w:ascii="Verdana" w:hAnsi="Verdana" w:cstheme="minorHAnsi"/>
                <w:b/>
                <w:bCs/>
                <w:color w:val="000000"/>
                <w:sz w:val="20"/>
                <w:szCs w:val="20"/>
                <w:lang w:val="en-IN" w:eastAsia="en-IN"/>
              </w:rPr>
            </w:pPr>
            <w:r w:rsidRPr="000A76BD">
              <w:rPr>
                <w:rFonts w:ascii="Verdana" w:hAnsi="Verdana" w:cstheme="minorHAnsi"/>
                <w:b/>
                <w:bCs/>
                <w:color w:val="000000"/>
                <w:sz w:val="20"/>
                <w:szCs w:val="20"/>
                <w:lang w:val="en-IN" w:eastAsia="en-IN"/>
              </w:rPr>
              <w:t>Particular</w:t>
            </w:r>
          </w:p>
        </w:tc>
        <w:tc>
          <w:tcPr>
            <w:tcW w:w="1276" w:type="dxa"/>
            <w:shd w:val="clear" w:color="auto" w:fill="DAEEF3" w:themeFill="accent5" w:themeFillTint="33"/>
            <w:tcMar>
              <w:left w:w="57" w:type="dxa"/>
              <w:right w:w="57" w:type="dxa"/>
            </w:tcMar>
            <w:vAlign w:val="center"/>
          </w:tcPr>
          <w:p w14:paraId="538886FF" w14:textId="1986A897" w:rsidR="00F21FB0" w:rsidRPr="000A76BD" w:rsidRDefault="00F21FB0" w:rsidP="00F21FB0">
            <w:pPr>
              <w:jc w:val="center"/>
              <w:rPr>
                <w:rFonts w:ascii="Verdana" w:hAnsi="Verdana" w:cstheme="minorHAnsi"/>
                <w:b/>
                <w:bCs/>
                <w:color w:val="000000"/>
                <w:sz w:val="20"/>
                <w:szCs w:val="20"/>
                <w:lang w:val="en-IN" w:eastAsia="en-IN"/>
              </w:rPr>
            </w:pPr>
            <w:r w:rsidRPr="000A76BD">
              <w:rPr>
                <w:rFonts w:ascii="Verdana" w:hAnsi="Verdana" w:cstheme="minorHAnsi"/>
                <w:b/>
                <w:bCs/>
                <w:color w:val="000000"/>
                <w:sz w:val="20"/>
                <w:szCs w:val="20"/>
                <w:lang w:val="en-IN" w:eastAsia="en-IN"/>
              </w:rPr>
              <w:t>GFA</w:t>
            </w:r>
          </w:p>
        </w:tc>
        <w:tc>
          <w:tcPr>
            <w:tcW w:w="1730" w:type="dxa"/>
            <w:shd w:val="clear" w:color="auto" w:fill="DAEEF3" w:themeFill="accent5" w:themeFillTint="33"/>
            <w:tcMar>
              <w:left w:w="57" w:type="dxa"/>
              <w:right w:w="57" w:type="dxa"/>
            </w:tcMar>
            <w:vAlign w:val="center"/>
          </w:tcPr>
          <w:p w14:paraId="37AFC2F9" w14:textId="5DFE6D7D" w:rsidR="00F21FB0" w:rsidRPr="000A76BD" w:rsidRDefault="00F21FB0" w:rsidP="00F21FB0">
            <w:pPr>
              <w:jc w:val="center"/>
              <w:rPr>
                <w:rFonts w:ascii="Verdana" w:hAnsi="Verdana" w:cstheme="minorHAnsi"/>
                <w:b/>
                <w:bCs/>
                <w:color w:val="000000"/>
                <w:sz w:val="20"/>
                <w:szCs w:val="20"/>
                <w:lang w:val="en-IN" w:eastAsia="en-IN"/>
              </w:rPr>
            </w:pPr>
            <w:r w:rsidRPr="000A76BD">
              <w:rPr>
                <w:rFonts w:ascii="Verdana" w:hAnsi="Verdana" w:cstheme="minorHAnsi"/>
                <w:b/>
                <w:bCs/>
                <w:color w:val="000000"/>
                <w:sz w:val="20"/>
                <w:szCs w:val="20"/>
                <w:lang w:val="en-IN" w:eastAsia="en-IN"/>
              </w:rPr>
              <w:t>Normative Loan</w:t>
            </w:r>
          </w:p>
        </w:tc>
        <w:tc>
          <w:tcPr>
            <w:tcW w:w="1105" w:type="dxa"/>
            <w:shd w:val="clear" w:color="auto" w:fill="DAEEF3" w:themeFill="accent5" w:themeFillTint="33"/>
            <w:tcMar>
              <w:left w:w="57" w:type="dxa"/>
              <w:right w:w="57" w:type="dxa"/>
            </w:tcMar>
            <w:vAlign w:val="center"/>
          </w:tcPr>
          <w:p w14:paraId="6CD7983B" w14:textId="04BB3CF0" w:rsidR="00F21FB0" w:rsidRPr="000A76BD" w:rsidRDefault="00F21FB0" w:rsidP="00F21FB0">
            <w:pPr>
              <w:jc w:val="center"/>
              <w:rPr>
                <w:rFonts w:ascii="Verdana" w:hAnsi="Verdana" w:cstheme="minorHAnsi"/>
                <w:b/>
                <w:bCs/>
                <w:color w:val="000000"/>
                <w:sz w:val="20"/>
                <w:szCs w:val="20"/>
                <w:lang w:val="en-IN" w:eastAsia="en-IN"/>
              </w:rPr>
            </w:pPr>
            <w:r w:rsidRPr="000A76BD">
              <w:rPr>
                <w:rFonts w:ascii="Verdana" w:hAnsi="Verdana" w:cstheme="minorHAnsi"/>
                <w:b/>
                <w:bCs/>
                <w:color w:val="000000"/>
                <w:sz w:val="20"/>
                <w:szCs w:val="20"/>
                <w:lang w:val="en-IN" w:eastAsia="en-IN"/>
              </w:rPr>
              <w:t>Equity</w:t>
            </w:r>
          </w:p>
        </w:tc>
        <w:tc>
          <w:tcPr>
            <w:tcW w:w="3143" w:type="dxa"/>
            <w:shd w:val="clear" w:color="auto" w:fill="DAEEF3" w:themeFill="accent5" w:themeFillTint="33"/>
            <w:tcMar>
              <w:left w:w="57" w:type="dxa"/>
              <w:right w:w="57" w:type="dxa"/>
            </w:tcMar>
            <w:vAlign w:val="center"/>
          </w:tcPr>
          <w:p w14:paraId="25F7FE1B" w14:textId="1E1D8594" w:rsidR="00F21FB0" w:rsidRPr="000A76BD" w:rsidRDefault="00F21FB0" w:rsidP="00F21FB0">
            <w:pPr>
              <w:jc w:val="center"/>
              <w:rPr>
                <w:rFonts w:ascii="Verdana" w:hAnsi="Verdana" w:cstheme="minorHAnsi"/>
                <w:b/>
                <w:bCs/>
                <w:color w:val="000000"/>
                <w:sz w:val="20"/>
                <w:szCs w:val="20"/>
                <w:lang w:val="en-IN" w:eastAsia="en-IN"/>
              </w:rPr>
            </w:pPr>
            <w:r w:rsidRPr="000A76BD">
              <w:rPr>
                <w:rFonts w:ascii="Verdana" w:hAnsi="Verdana" w:cstheme="minorHAnsi"/>
                <w:b/>
                <w:bCs/>
                <w:color w:val="000000"/>
                <w:sz w:val="20"/>
                <w:szCs w:val="20"/>
                <w:lang w:val="en-IN" w:eastAsia="en-IN"/>
              </w:rPr>
              <w:t>Remarks</w:t>
            </w:r>
          </w:p>
        </w:tc>
      </w:tr>
      <w:tr w:rsidR="00B94DE7" w:rsidRPr="000A76BD" w14:paraId="4B9737B5" w14:textId="77777777" w:rsidTr="00F21FB0">
        <w:trPr>
          <w:trHeight w:val="315"/>
        </w:trPr>
        <w:tc>
          <w:tcPr>
            <w:tcW w:w="2467" w:type="dxa"/>
            <w:shd w:val="clear" w:color="auto" w:fill="auto"/>
            <w:tcMar>
              <w:left w:w="57" w:type="dxa"/>
              <w:right w:w="57" w:type="dxa"/>
            </w:tcMar>
            <w:vAlign w:val="center"/>
          </w:tcPr>
          <w:p w14:paraId="171EA0E5" w14:textId="69B1249D" w:rsidR="00B94DE7" w:rsidRPr="000A76BD" w:rsidRDefault="00B94DE7" w:rsidP="00602357">
            <w:pPr>
              <w:rPr>
                <w:rFonts w:ascii="Verdana" w:hAnsi="Verdana" w:cstheme="minorHAnsi"/>
                <w:color w:val="000000"/>
                <w:sz w:val="20"/>
                <w:szCs w:val="20"/>
                <w:lang w:val="en-IN" w:eastAsia="en-IN"/>
              </w:rPr>
            </w:pPr>
            <w:r w:rsidRPr="000A76BD">
              <w:rPr>
                <w:rFonts w:ascii="Verdana" w:hAnsi="Verdana" w:cstheme="minorHAnsi"/>
                <w:color w:val="000000"/>
                <w:sz w:val="20"/>
                <w:szCs w:val="20"/>
                <w:lang w:val="en-IN" w:eastAsia="en-IN"/>
              </w:rPr>
              <w:t>Closing Balance of FY 2020-21 (a)</w:t>
            </w:r>
          </w:p>
        </w:tc>
        <w:tc>
          <w:tcPr>
            <w:tcW w:w="1276" w:type="dxa"/>
            <w:shd w:val="clear" w:color="000000" w:fill="FFFFFF"/>
            <w:noWrap/>
            <w:tcMar>
              <w:left w:w="57" w:type="dxa"/>
              <w:right w:w="57" w:type="dxa"/>
            </w:tcMar>
          </w:tcPr>
          <w:p w14:paraId="0D0F3860" w14:textId="3D80D797" w:rsidR="00B94DE7" w:rsidRPr="000A76BD" w:rsidRDefault="00B94DE7" w:rsidP="00B94DE7">
            <w:pPr>
              <w:jc w:val="right"/>
              <w:rPr>
                <w:rFonts w:ascii="Verdana" w:hAnsi="Verdana" w:cstheme="minorHAnsi"/>
                <w:color w:val="000000"/>
                <w:sz w:val="20"/>
                <w:szCs w:val="20"/>
                <w:lang w:val="en-IN" w:eastAsia="en-IN"/>
              </w:rPr>
            </w:pPr>
            <w:r w:rsidRPr="000A76BD">
              <w:rPr>
                <w:rFonts w:ascii="Verdana" w:hAnsi="Verdana" w:cstheme="minorHAnsi"/>
                <w:color w:val="000000"/>
                <w:sz w:val="20"/>
                <w:szCs w:val="20"/>
                <w:lang w:val="en-IN" w:eastAsia="en-IN"/>
              </w:rPr>
              <w:t>29354.79</w:t>
            </w:r>
          </w:p>
        </w:tc>
        <w:tc>
          <w:tcPr>
            <w:tcW w:w="1730" w:type="dxa"/>
            <w:shd w:val="clear" w:color="000000" w:fill="FFFFFF"/>
            <w:noWrap/>
            <w:tcMar>
              <w:left w:w="57" w:type="dxa"/>
              <w:right w:w="57" w:type="dxa"/>
            </w:tcMar>
          </w:tcPr>
          <w:p w14:paraId="1BF283C8" w14:textId="7D8BFB33" w:rsidR="00B94DE7" w:rsidRPr="000A76BD" w:rsidRDefault="001A298D" w:rsidP="00B94DE7">
            <w:pPr>
              <w:jc w:val="right"/>
              <w:rPr>
                <w:rFonts w:ascii="Verdana" w:hAnsi="Verdana" w:cstheme="minorHAnsi"/>
                <w:color w:val="000000"/>
                <w:sz w:val="20"/>
                <w:szCs w:val="20"/>
                <w:lang w:val="en-IN" w:eastAsia="en-IN"/>
              </w:rPr>
            </w:pPr>
            <w:r w:rsidRPr="000A76BD">
              <w:rPr>
                <w:rFonts w:ascii="Verdana" w:hAnsi="Verdana" w:cstheme="minorHAnsi"/>
                <w:color w:val="000000"/>
                <w:sz w:val="20"/>
                <w:szCs w:val="20"/>
                <w:lang w:val="en-IN" w:eastAsia="en-IN"/>
              </w:rPr>
              <w:t>7003.04</w:t>
            </w:r>
          </w:p>
        </w:tc>
        <w:tc>
          <w:tcPr>
            <w:tcW w:w="1105" w:type="dxa"/>
            <w:shd w:val="clear" w:color="000000" w:fill="FFFFFF"/>
            <w:noWrap/>
            <w:tcMar>
              <w:left w:w="57" w:type="dxa"/>
              <w:right w:w="57" w:type="dxa"/>
            </w:tcMar>
          </w:tcPr>
          <w:p w14:paraId="41B65F61" w14:textId="08137D58" w:rsidR="00B94DE7" w:rsidRPr="000A76BD" w:rsidRDefault="00F21FB0" w:rsidP="00B94DE7">
            <w:pPr>
              <w:jc w:val="right"/>
              <w:rPr>
                <w:rFonts w:ascii="Verdana" w:hAnsi="Verdana" w:cstheme="minorHAnsi"/>
                <w:color w:val="000000"/>
                <w:sz w:val="20"/>
                <w:szCs w:val="20"/>
                <w:lang w:val="en-IN" w:eastAsia="en-IN"/>
              </w:rPr>
            </w:pPr>
            <w:r w:rsidRPr="000A76BD">
              <w:rPr>
                <w:rFonts w:ascii="Verdana" w:hAnsi="Verdana" w:cstheme="minorHAnsi"/>
                <w:color w:val="000000"/>
                <w:sz w:val="20"/>
                <w:szCs w:val="20"/>
                <w:lang w:val="en-IN" w:eastAsia="en-IN"/>
              </w:rPr>
              <w:t>7324.86</w:t>
            </w:r>
          </w:p>
        </w:tc>
        <w:tc>
          <w:tcPr>
            <w:tcW w:w="3143" w:type="dxa"/>
            <w:shd w:val="clear" w:color="000000" w:fill="FFFFFF"/>
            <w:noWrap/>
            <w:tcMar>
              <w:left w:w="57" w:type="dxa"/>
              <w:right w:w="57" w:type="dxa"/>
            </w:tcMar>
          </w:tcPr>
          <w:p w14:paraId="0C75F045" w14:textId="50FF9BE4" w:rsidR="00B94DE7" w:rsidRPr="000A76BD" w:rsidRDefault="00B94DE7" w:rsidP="00B94DE7">
            <w:pPr>
              <w:rPr>
                <w:rFonts w:ascii="Verdana" w:hAnsi="Verdana" w:cstheme="minorHAnsi"/>
                <w:color w:val="000000"/>
                <w:sz w:val="20"/>
                <w:szCs w:val="20"/>
                <w:lang w:val="en-IN" w:eastAsia="en-IN"/>
              </w:rPr>
            </w:pPr>
          </w:p>
        </w:tc>
      </w:tr>
      <w:tr w:rsidR="00F21FB0" w:rsidRPr="000A76BD" w14:paraId="2EBCAB8D" w14:textId="77777777" w:rsidTr="00F21FB0">
        <w:trPr>
          <w:trHeight w:val="315"/>
        </w:trPr>
        <w:tc>
          <w:tcPr>
            <w:tcW w:w="2467" w:type="dxa"/>
            <w:shd w:val="clear" w:color="auto" w:fill="auto"/>
            <w:tcMar>
              <w:left w:w="57" w:type="dxa"/>
              <w:right w:w="57" w:type="dxa"/>
            </w:tcMar>
            <w:vAlign w:val="center"/>
          </w:tcPr>
          <w:p w14:paraId="0340F592" w14:textId="53F9C7B0" w:rsidR="00F21FB0" w:rsidRPr="000A76BD" w:rsidRDefault="00F21FB0" w:rsidP="00F21FB0">
            <w:pPr>
              <w:rPr>
                <w:rFonts w:ascii="Verdana" w:hAnsi="Verdana" w:cstheme="minorHAnsi"/>
                <w:color w:val="000000"/>
                <w:sz w:val="20"/>
                <w:szCs w:val="20"/>
                <w:lang w:val="en-IN" w:eastAsia="en-IN"/>
              </w:rPr>
            </w:pPr>
            <w:r w:rsidRPr="000A76BD">
              <w:rPr>
                <w:rFonts w:ascii="Verdana" w:hAnsi="Verdana" w:cstheme="minorHAnsi"/>
                <w:color w:val="000000"/>
                <w:sz w:val="20"/>
                <w:szCs w:val="20"/>
                <w:lang w:val="en-IN" w:eastAsia="en-IN"/>
              </w:rPr>
              <w:t>Opening Balance of FY 2021-22 (b = a)</w:t>
            </w:r>
          </w:p>
        </w:tc>
        <w:tc>
          <w:tcPr>
            <w:tcW w:w="1276" w:type="dxa"/>
            <w:shd w:val="clear" w:color="000000" w:fill="FFFFFF"/>
            <w:noWrap/>
            <w:tcMar>
              <w:left w:w="57" w:type="dxa"/>
              <w:right w:w="57" w:type="dxa"/>
            </w:tcMar>
          </w:tcPr>
          <w:p w14:paraId="6E199B35" w14:textId="1957D5F8" w:rsidR="00F21FB0" w:rsidRPr="000A76BD" w:rsidRDefault="00F21FB0" w:rsidP="00F21FB0">
            <w:pPr>
              <w:jc w:val="right"/>
              <w:rPr>
                <w:rFonts w:ascii="Verdana" w:hAnsi="Verdana" w:cstheme="minorHAnsi"/>
                <w:color w:val="000000"/>
                <w:sz w:val="20"/>
                <w:szCs w:val="20"/>
                <w:lang w:val="en-IN" w:eastAsia="en-IN"/>
              </w:rPr>
            </w:pPr>
            <w:r w:rsidRPr="000A76BD">
              <w:rPr>
                <w:rFonts w:ascii="Verdana" w:hAnsi="Verdana" w:cstheme="minorHAnsi"/>
                <w:color w:val="000000"/>
                <w:sz w:val="20"/>
                <w:szCs w:val="20"/>
                <w:lang w:val="en-IN" w:eastAsia="en-IN"/>
              </w:rPr>
              <w:t>29354.79</w:t>
            </w:r>
          </w:p>
        </w:tc>
        <w:tc>
          <w:tcPr>
            <w:tcW w:w="1730" w:type="dxa"/>
            <w:shd w:val="clear" w:color="000000" w:fill="FFFFFF"/>
            <w:noWrap/>
            <w:tcMar>
              <w:left w:w="57" w:type="dxa"/>
              <w:right w:w="57" w:type="dxa"/>
            </w:tcMar>
          </w:tcPr>
          <w:p w14:paraId="676430CC" w14:textId="59B83880" w:rsidR="00F21FB0" w:rsidRPr="000A76BD" w:rsidRDefault="00F21FB0" w:rsidP="00F21FB0">
            <w:pPr>
              <w:jc w:val="right"/>
              <w:rPr>
                <w:rFonts w:ascii="Verdana" w:hAnsi="Verdana" w:cstheme="minorHAnsi"/>
                <w:color w:val="000000"/>
                <w:sz w:val="20"/>
                <w:szCs w:val="20"/>
                <w:lang w:val="en-IN" w:eastAsia="en-IN"/>
              </w:rPr>
            </w:pPr>
            <w:r w:rsidRPr="000A76BD">
              <w:rPr>
                <w:rFonts w:ascii="Verdana" w:hAnsi="Verdana" w:cstheme="minorHAnsi"/>
                <w:color w:val="000000"/>
                <w:sz w:val="20"/>
                <w:szCs w:val="20"/>
                <w:lang w:val="en-IN" w:eastAsia="en-IN"/>
              </w:rPr>
              <w:t>7003.04</w:t>
            </w:r>
          </w:p>
        </w:tc>
        <w:tc>
          <w:tcPr>
            <w:tcW w:w="1105" w:type="dxa"/>
            <w:shd w:val="clear" w:color="000000" w:fill="FFFFFF"/>
            <w:noWrap/>
            <w:tcMar>
              <w:left w:w="57" w:type="dxa"/>
              <w:right w:w="57" w:type="dxa"/>
            </w:tcMar>
          </w:tcPr>
          <w:p w14:paraId="09B0EC49" w14:textId="0B5C6331" w:rsidR="00F21FB0" w:rsidRPr="000A76BD" w:rsidRDefault="00F21FB0" w:rsidP="00F21FB0">
            <w:pPr>
              <w:jc w:val="right"/>
              <w:rPr>
                <w:rFonts w:ascii="Verdana" w:hAnsi="Verdana" w:cstheme="minorHAnsi"/>
                <w:color w:val="000000"/>
                <w:sz w:val="20"/>
                <w:szCs w:val="20"/>
                <w:lang w:val="en-IN" w:eastAsia="en-IN"/>
              </w:rPr>
            </w:pPr>
            <w:r w:rsidRPr="000A76BD">
              <w:rPr>
                <w:rFonts w:ascii="Verdana" w:hAnsi="Verdana" w:cstheme="minorHAnsi"/>
                <w:color w:val="000000"/>
                <w:sz w:val="20"/>
                <w:szCs w:val="20"/>
                <w:lang w:val="en-IN" w:eastAsia="en-IN"/>
              </w:rPr>
              <w:t>7324.86</w:t>
            </w:r>
          </w:p>
        </w:tc>
        <w:tc>
          <w:tcPr>
            <w:tcW w:w="3143" w:type="dxa"/>
            <w:shd w:val="clear" w:color="000000" w:fill="FFFFFF"/>
            <w:noWrap/>
            <w:tcMar>
              <w:left w:w="57" w:type="dxa"/>
              <w:right w:w="57" w:type="dxa"/>
            </w:tcMar>
          </w:tcPr>
          <w:p w14:paraId="63656EC1" w14:textId="674C1F13" w:rsidR="00F21FB0" w:rsidRPr="000A76BD" w:rsidRDefault="00F21FB0" w:rsidP="00F21FB0">
            <w:pPr>
              <w:rPr>
                <w:rFonts w:ascii="Verdana" w:hAnsi="Verdana" w:cstheme="minorHAnsi"/>
                <w:color w:val="000000"/>
                <w:sz w:val="20"/>
                <w:szCs w:val="20"/>
                <w:lang w:val="en-IN" w:eastAsia="en-IN"/>
              </w:rPr>
            </w:pPr>
          </w:p>
        </w:tc>
      </w:tr>
      <w:tr w:rsidR="001A298D" w:rsidRPr="000A76BD" w14:paraId="65F6F5D7" w14:textId="77777777" w:rsidTr="00F21FB0">
        <w:trPr>
          <w:trHeight w:val="315"/>
        </w:trPr>
        <w:tc>
          <w:tcPr>
            <w:tcW w:w="2467" w:type="dxa"/>
            <w:shd w:val="clear" w:color="auto" w:fill="auto"/>
            <w:tcMar>
              <w:left w:w="57" w:type="dxa"/>
              <w:right w:w="57" w:type="dxa"/>
            </w:tcMar>
            <w:vAlign w:val="center"/>
          </w:tcPr>
          <w:p w14:paraId="170E0B87" w14:textId="0493D8DA" w:rsidR="001A298D" w:rsidRPr="000A76BD" w:rsidRDefault="001A298D" w:rsidP="001A298D">
            <w:pPr>
              <w:rPr>
                <w:rFonts w:ascii="Verdana" w:hAnsi="Verdana" w:cstheme="minorHAnsi"/>
                <w:color w:val="000000"/>
                <w:sz w:val="20"/>
                <w:szCs w:val="20"/>
                <w:lang w:val="en-IN" w:eastAsia="en-IN"/>
              </w:rPr>
            </w:pPr>
            <w:r w:rsidRPr="000A76BD">
              <w:rPr>
                <w:rFonts w:ascii="Verdana" w:hAnsi="Verdana" w:cstheme="minorHAnsi"/>
                <w:color w:val="000000"/>
                <w:sz w:val="20"/>
                <w:szCs w:val="20"/>
                <w:lang w:val="en-IN" w:eastAsia="en-IN"/>
              </w:rPr>
              <w:t>Addition (c)</w:t>
            </w:r>
          </w:p>
        </w:tc>
        <w:tc>
          <w:tcPr>
            <w:tcW w:w="1276" w:type="dxa"/>
            <w:shd w:val="clear" w:color="000000" w:fill="FFFFFF"/>
            <w:noWrap/>
            <w:tcMar>
              <w:left w:w="57" w:type="dxa"/>
              <w:right w:w="57" w:type="dxa"/>
            </w:tcMar>
          </w:tcPr>
          <w:p w14:paraId="10DD0294" w14:textId="4B1220CE" w:rsidR="001A298D" w:rsidRPr="000A76BD" w:rsidRDefault="001A298D" w:rsidP="001A298D">
            <w:pPr>
              <w:jc w:val="right"/>
              <w:rPr>
                <w:rFonts w:ascii="Verdana" w:hAnsi="Verdana" w:cstheme="minorHAnsi"/>
                <w:color w:val="000000"/>
                <w:sz w:val="20"/>
                <w:szCs w:val="20"/>
                <w:lang w:val="en-IN" w:eastAsia="en-IN"/>
              </w:rPr>
            </w:pPr>
            <w:r w:rsidRPr="000A76BD">
              <w:rPr>
                <w:rFonts w:ascii="Verdana" w:hAnsi="Verdana" w:cstheme="minorHAnsi"/>
                <w:color w:val="000000"/>
                <w:sz w:val="20"/>
                <w:szCs w:val="20"/>
                <w:lang w:val="en-IN" w:eastAsia="en-IN"/>
              </w:rPr>
              <w:t>2400.66</w:t>
            </w:r>
          </w:p>
        </w:tc>
        <w:tc>
          <w:tcPr>
            <w:tcW w:w="1730" w:type="dxa"/>
            <w:shd w:val="clear" w:color="000000" w:fill="FFFFFF"/>
            <w:noWrap/>
            <w:tcMar>
              <w:left w:w="57" w:type="dxa"/>
              <w:right w:w="57" w:type="dxa"/>
            </w:tcMar>
          </w:tcPr>
          <w:p w14:paraId="09B894A7" w14:textId="7A9C663C" w:rsidR="001A298D" w:rsidRPr="000A76BD" w:rsidRDefault="001A298D" w:rsidP="001A298D">
            <w:pPr>
              <w:jc w:val="right"/>
              <w:rPr>
                <w:rFonts w:ascii="Verdana" w:hAnsi="Verdana" w:cstheme="minorHAnsi"/>
                <w:color w:val="000000"/>
                <w:sz w:val="20"/>
                <w:szCs w:val="20"/>
                <w:lang w:val="en-IN" w:eastAsia="en-IN"/>
              </w:rPr>
            </w:pPr>
            <w:r w:rsidRPr="000A76BD">
              <w:rPr>
                <w:rFonts w:ascii="Verdana" w:hAnsi="Verdana" w:cstheme="minorHAnsi"/>
                <w:color w:val="000000"/>
                <w:sz w:val="20"/>
                <w:szCs w:val="20"/>
                <w:lang w:val="en-IN" w:eastAsia="en-IN"/>
              </w:rPr>
              <w:t>1427.06</w:t>
            </w:r>
          </w:p>
        </w:tc>
        <w:tc>
          <w:tcPr>
            <w:tcW w:w="1105" w:type="dxa"/>
            <w:shd w:val="clear" w:color="000000" w:fill="FFFFFF"/>
            <w:noWrap/>
            <w:tcMar>
              <w:left w:w="57" w:type="dxa"/>
              <w:right w:w="57" w:type="dxa"/>
            </w:tcMar>
          </w:tcPr>
          <w:p w14:paraId="092B7694" w14:textId="2E5BE4AE" w:rsidR="001A298D" w:rsidRPr="000A76BD" w:rsidRDefault="00F21FB0" w:rsidP="001A298D">
            <w:pPr>
              <w:jc w:val="right"/>
              <w:rPr>
                <w:rFonts w:ascii="Verdana" w:hAnsi="Verdana" w:cstheme="minorHAnsi"/>
                <w:color w:val="000000"/>
                <w:sz w:val="20"/>
                <w:szCs w:val="20"/>
                <w:lang w:val="en-IN" w:eastAsia="en-IN"/>
              </w:rPr>
            </w:pPr>
            <w:r w:rsidRPr="000A76BD">
              <w:rPr>
                <w:rFonts w:ascii="Verdana" w:hAnsi="Verdana" w:cstheme="minorHAnsi"/>
                <w:color w:val="000000"/>
                <w:sz w:val="20"/>
                <w:szCs w:val="20"/>
                <w:lang w:val="en-IN" w:eastAsia="en-IN"/>
              </w:rPr>
              <w:t>611.60</w:t>
            </w:r>
          </w:p>
        </w:tc>
        <w:tc>
          <w:tcPr>
            <w:tcW w:w="3143" w:type="dxa"/>
            <w:vMerge w:val="restart"/>
            <w:shd w:val="clear" w:color="000000" w:fill="FFFFFF"/>
            <w:noWrap/>
            <w:tcMar>
              <w:left w:w="57" w:type="dxa"/>
              <w:right w:w="57" w:type="dxa"/>
            </w:tcMar>
          </w:tcPr>
          <w:p w14:paraId="6370D02C" w14:textId="365BAD7F" w:rsidR="001A298D" w:rsidRPr="000A76BD" w:rsidRDefault="001A298D" w:rsidP="001A298D">
            <w:pPr>
              <w:rPr>
                <w:rFonts w:ascii="Verdana" w:hAnsi="Verdana" w:cstheme="minorHAnsi"/>
                <w:color w:val="000000"/>
                <w:sz w:val="20"/>
                <w:szCs w:val="20"/>
                <w:lang w:val="en-IN" w:eastAsia="en-IN"/>
              </w:rPr>
            </w:pPr>
            <w:r w:rsidRPr="000A76BD">
              <w:rPr>
                <w:rFonts w:ascii="Verdana" w:hAnsi="Verdana" w:cstheme="minorHAnsi"/>
                <w:color w:val="000000"/>
                <w:sz w:val="20"/>
                <w:szCs w:val="20"/>
                <w:lang w:val="en-IN" w:eastAsia="en-IN"/>
              </w:rPr>
              <w:t xml:space="preserve">Same as approved for FY 2021-22 in Tariff Order </w:t>
            </w:r>
            <w:r w:rsidR="00F21FB0" w:rsidRPr="000A76BD">
              <w:rPr>
                <w:rFonts w:ascii="Verdana" w:hAnsi="Verdana" w:cstheme="minorHAnsi"/>
                <w:color w:val="000000"/>
                <w:sz w:val="20"/>
                <w:szCs w:val="20"/>
                <w:lang w:val="en-IN" w:eastAsia="en-IN"/>
              </w:rPr>
              <w:t>in case no. 1909 of 2020 d</w:t>
            </w:r>
            <w:r w:rsidRPr="000A76BD">
              <w:rPr>
                <w:rFonts w:ascii="Verdana" w:hAnsi="Verdana" w:cstheme="minorHAnsi"/>
                <w:color w:val="000000"/>
                <w:sz w:val="20"/>
                <w:szCs w:val="20"/>
                <w:lang w:val="en-IN" w:eastAsia="en-IN"/>
              </w:rPr>
              <w:t xml:space="preserve">ated </w:t>
            </w:r>
            <w:r w:rsidR="00F21FB0" w:rsidRPr="000A76BD">
              <w:rPr>
                <w:rFonts w:ascii="Verdana" w:hAnsi="Verdana" w:cstheme="minorHAnsi"/>
                <w:color w:val="000000"/>
                <w:sz w:val="20"/>
                <w:szCs w:val="20"/>
                <w:lang w:val="en-IN" w:eastAsia="en-IN"/>
              </w:rPr>
              <w:t>30 March, 2021</w:t>
            </w:r>
          </w:p>
        </w:tc>
      </w:tr>
      <w:tr w:rsidR="001A298D" w:rsidRPr="000A76BD" w14:paraId="4504A96B" w14:textId="77777777" w:rsidTr="00F21FB0">
        <w:trPr>
          <w:trHeight w:val="315"/>
        </w:trPr>
        <w:tc>
          <w:tcPr>
            <w:tcW w:w="2467" w:type="dxa"/>
            <w:shd w:val="clear" w:color="auto" w:fill="auto"/>
            <w:tcMar>
              <w:left w:w="57" w:type="dxa"/>
              <w:right w:w="57" w:type="dxa"/>
            </w:tcMar>
            <w:vAlign w:val="center"/>
          </w:tcPr>
          <w:p w14:paraId="4E4235B6" w14:textId="4C8326FF" w:rsidR="001A298D" w:rsidRPr="000A76BD" w:rsidRDefault="001A298D" w:rsidP="001A298D">
            <w:pPr>
              <w:rPr>
                <w:rFonts w:ascii="Verdana" w:hAnsi="Verdana" w:cstheme="minorHAnsi"/>
                <w:color w:val="000000"/>
                <w:sz w:val="20"/>
                <w:szCs w:val="20"/>
                <w:lang w:val="en-IN" w:eastAsia="en-IN"/>
              </w:rPr>
            </w:pPr>
            <w:r w:rsidRPr="000A76BD">
              <w:rPr>
                <w:rFonts w:ascii="Verdana" w:hAnsi="Verdana" w:cstheme="minorHAnsi"/>
                <w:color w:val="000000"/>
                <w:sz w:val="20"/>
                <w:szCs w:val="20"/>
                <w:lang w:val="en-IN" w:eastAsia="en-IN"/>
              </w:rPr>
              <w:t>Reduction (d)</w:t>
            </w:r>
          </w:p>
        </w:tc>
        <w:tc>
          <w:tcPr>
            <w:tcW w:w="1276" w:type="dxa"/>
            <w:shd w:val="clear" w:color="000000" w:fill="FFFFFF"/>
            <w:noWrap/>
            <w:tcMar>
              <w:left w:w="57" w:type="dxa"/>
              <w:right w:w="57" w:type="dxa"/>
            </w:tcMar>
          </w:tcPr>
          <w:p w14:paraId="5D136394" w14:textId="11816AE3" w:rsidR="001A298D" w:rsidRPr="000A76BD" w:rsidRDefault="001A298D" w:rsidP="001A298D">
            <w:pPr>
              <w:jc w:val="right"/>
              <w:rPr>
                <w:rFonts w:ascii="Verdana" w:hAnsi="Verdana" w:cstheme="minorHAnsi"/>
                <w:color w:val="000000"/>
                <w:sz w:val="20"/>
                <w:szCs w:val="20"/>
                <w:lang w:val="en-IN" w:eastAsia="en-IN"/>
              </w:rPr>
            </w:pPr>
            <w:r w:rsidRPr="000A76BD">
              <w:rPr>
                <w:rFonts w:ascii="Verdana" w:hAnsi="Verdana" w:cstheme="minorHAnsi"/>
                <w:color w:val="000000"/>
                <w:sz w:val="20"/>
                <w:szCs w:val="20"/>
                <w:lang w:val="en-IN" w:eastAsia="en-IN"/>
              </w:rPr>
              <w:t>-</w:t>
            </w:r>
          </w:p>
        </w:tc>
        <w:tc>
          <w:tcPr>
            <w:tcW w:w="1730" w:type="dxa"/>
            <w:shd w:val="clear" w:color="000000" w:fill="FFFFFF"/>
            <w:noWrap/>
            <w:tcMar>
              <w:left w:w="57" w:type="dxa"/>
              <w:right w:w="57" w:type="dxa"/>
            </w:tcMar>
          </w:tcPr>
          <w:p w14:paraId="4BE00426" w14:textId="5D0B03AE" w:rsidR="001A298D" w:rsidRPr="000A76BD" w:rsidRDefault="001A298D" w:rsidP="001A298D">
            <w:pPr>
              <w:jc w:val="right"/>
              <w:rPr>
                <w:rFonts w:ascii="Verdana" w:hAnsi="Verdana" w:cstheme="minorHAnsi"/>
                <w:color w:val="000000"/>
                <w:sz w:val="20"/>
                <w:szCs w:val="20"/>
                <w:lang w:val="en-IN" w:eastAsia="en-IN"/>
              </w:rPr>
            </w:pPr>
            <w:r w:rsidRPr="000A76BD">
              <w:rPr>
                <w:rFonts w:ascii="Verdana" w:hAnsi="Verdana" w:cstheme="minorHAnsi"/>
                <w:color w:val="000000"/>
                <w:sz w:val="20"/>
                <w:szCs w:val="20"/>
                <w:lang w:val="en-IN" w:eastAsia="en-IN"/>
              </w:rPr>
              <w:t>1349.02</w:t>
            </w:r>
          </w:p>
        </w:tc>
        <w:tc>
          <w:tcPr>
            <w:tcW w:w="1105" w:type="dxa"/>
            <w:shd w:val="clear" w:color="000000" w:fill="FFFFFF"/>
            <w:noWrap/>
            <w:tcMar>
              <w:left w:w="57" w:type="dxa"/>
              <w:right w:w="57" w:type="dxa"/>
            </w:tcMar>
          </w:tcPr>
          <w:p w14:paraId="6C0C0868" w14:textId="0507E064" w:rsidR="001A298D" w:rsidRPr="000A76BD" w:rsidRDefault="00F21FB0" w:rsidP="001A298D">
            <w:pPr>
              <w:jc w:val="right"/>
              <w:rPr>
                <w:rFonts w:ascii="Verdana" w:hAnsi="Verdana" w:cstheme="minorHAnsi"/>
                <w:color w:val="000000"/>
                <w:sz w:val="20"/>
                <w:szCs w:val="20"/>
                <w:lang w:val="en-IN" w:eastAsia="en-IN"/>
              </w:rPr>
            </w:pPr>
            <w:r w:rsidRPr="000A76BD">
              <w:rPr>
                <w:rFonts w:ascii="Verdana" w:hAnsi="Verdana" w:cstheme="minorHAnsi"/>
                <w:color w:val="000000"/>
                <w:sz w:val="20"/>
                <w:szCs w:val="20"/>
                <w:lang w:val="en-IN" w:eastAsia="en-IN"/>
              </w:rPr>
              <w:t>-</w:t>
            </w:r>
          </w:p>
        </w:tc>
        <w:tc>
          <w:tcPr>
            <w:tcW w:w="3143" w:type="dxa"/>
            <w:vMerge/>
            <w:shd w:val="clear" w:color="000000" w:fill="FFFFFF"/>
            <w:noWrap/>
            <w:tcMar>
              <w:left w:w="57" w:type="dxa"/>
              <w:right w:w="57" w:type="dxa"/>
            </w:tcMar>
          </w:tcPr>
          <w:p w14:paraId="24AB7F7C" w14:textId="4C494B42" w:rsidR="001A298D" w:rsidRPr="000A76BD" w:rsidRDefault="001A298D" w:rsidP="001A298D">
            <w:pPr>
              <w:rPr>
                <w:rFonts w:ascii="Verdana" w:hAnsi="Verdana" w:cstheme="minorHAnsi"/>
                <w:color w:val="000000"/>
                <w:sz w:val="20"/>
                <w:szCs w:val="20"/>
                <w:lang w:val="en-IN" w:eastAsia="en-IN"/>
              </w:rPr>
            </w:pPr>
          </w:p>
        </w:tc>
      </w:tr>
      <w:tr w:rsidR="00B94DE7" w:rsidRPr="000A76BD" w14:paraId="5451A84E" w14:textId="77777777" w:rsidTr="00F21FB0">
        <w:trPr>
          <w:trHeight w:val="315"/>
        </w:trPr>
        <w:tc>
          <w:tcPr>
            <w:tcW w:w="2467" w:type="dxa"/>
            <w:shd w:val="clear" w:color="auto" w:fill="auto"/>
            <w:tcMar>
              <w:left w:w="57" w:type="dxa"/>
              <w:right w:w="57" w:type="dxa"/>
            </w:tcMar>
            <w:vAlign w:val="center"/>
          </w:tcPr>
          <w:p w14:paraId="5EE43F77" w14:textId="31587951" w:rsidR="00B94DE7" w:rsidRPr="000A76BD" w:rsidRDefault="00B94DE7" w:rsidP="00602357">
            <w:pPr>
              <w:rPr>
                <w:rFonts w:ascii="Verdana" w:hAnsi="Verdana" w:cstheme="minorHAnsi"/>
                <w:color w:val="000000"/>
                <w:sz w:val="20"/>
                <w:szCs w:val="20"/>
                <w:lang w:val="en-IN" w:eastAsia="en-IN"/>
              </w:rPr>
            </w:pPr>
            <w:r w:rsidRPr="000A76BD">
              <w:rPr>
                <w:rFonts w:ascii="Verdana" w:hAnsi="Verdana" w:cstheme="minorHAnsi"/>
                <w:color w:val="000000"/>
                <w:sz w:val="20"/>
                <w:szCs w:val="20"/>
                <w:lang w:val="en-IN" w:eastAsia="en-IN"/>
              </w:rPr>
              <w:t>Closing Balance of FY 2021-22 (e = b + c – d)</w:t>
            </w:r>
          </w:p>
        </w:tc>
        <w:tc>
          <w:tcPr>
            <w:tcW w:w="1276" w:type="dxa"/>
            <w:shd w:val="clear" w:color="000000" w:fill="FFFFFF"/>
            <w:noWrap/>
            <w:tcMar>
              <w:left w:w="57" w:type="dxa"/>
              <w:right w:w="57" w:type="dxa"/>
            </w:tcMar>
          </w:tcPr>
          <w:p w14:paraId="7563B103" w14:textId="38D82F7A" w:rsidR="00B94DE7" w:rsidRPr="000A76BD" w:rsidRDefault="00B94DE7" w:rsidP="00B94DE7">
            <w:pPr>
              <w:jc w:val="right"/>
              <w:rPr>
                <w:rFonts w:ascii="Verdana" w:hAnsi="Verdana" w:cstheme="minorHAnsi"/>
                <w:color w:val="000000"/>
                <w:sz w:val="20"/>
                <w:szCs w:val="20"/>
                <w:lang w:val="en-IN" w:eastAsia="en-IN"/>
              </w:rPr>
            </w:pPr>
            <w:r w:rsidRPr="000A76BD">
              <w:rPr>
                <w:rFonts w:ascii="Verdana" w:hAnsi="Verdana" w:cstheme="minorHAnsi"/>
                <w:color w:val="000000"/>
                <w:sz w:val="20"/>
                <w:szCs w:val="20"/>
                <w:lang w:val="en-IN" w:eastAsia="en-IN"/>
              </w:rPr>
              <w:t>31755.45</w:t>
            </w:r>
          </w:p>
        </w:tc>
        <w:tc>
          <w:tcPr>
            <w:tcW w:w="1730" w:type="dxa"/>
            <w:shd w:val="clear" w:color="000000" w:fill="FFFFFF"/>
            <w:noWrap/>
            <w:tcMar>
              <w:left w:w="57" w:type="dxa"/>
              <w:right w:w="57" w:type="dxa"/>
            </w:tcMar>
          </w:tcPr>
          <w:p w14:paraId="0C8AB8CE" w14:textId="32D665CE" w:rsidR="00B94DE7" w:rsidRPr="000A76BD" w:rsidRDefault="001A298D" w:rsidP="00B94DE7">
            <w:pPr>
              <w:jc w:val="right"/>
              <w:rPr>
                <w:rFonts w:ascii="Verdana" w:hAnsi="Verdana" w:cstheme="minorHAnsi"/>
                <w:color w:val="000000"/>
                <w:sz w:val="20"/>
                <w:szCs w:val="20"/>
                <w:lang w:val="en-IN" w:eastAsia="en-IN"/>
              </w:rPr>
            </w:pPr>
            <w:r w:rsidRPr="000A76BD">
              <w:rPr>
                <w:rFonts w:ascii="Verdana" w:hAnsi="Verdana" w:cstheme="minorHAnsi"/>
                <w:color w:val="000000"/>
                <w:sz w:val="20"/>
                <w:szCs w:val="20"/>
                <w:lang w:val="en-IN" w:eastAsia="en-IN"/>
              </w:rPr>
              <w:t>7081.08</w:t>
            </w:r>
          </w:p>
        </w:tc>
        <w:tc>
          <w:tcPr>
            <w:tcW w:w="1105" w:type="dxa"/>
            <w:shd w:val="clear" w:color="000000" w:fill="FFFFFF"/>
            <w:noWrap/>
            <w:tcMar>
              <w:left w:w="57" w:type="dxa"/>
              <w:right w:w="57" w:type="dxa"/>
            </w:tcMar>
          </w:tcPr>
          <w:p w14:paraId="40E05BED" w14:textId="05C83DB1" w:rsidR="00B94DE7" w:rsidRPr="000A76BD" w:rsidRDefault="00F21FB0" w:rsidP="00B94DE7">
            <w:pPr>
              <w:jc w:val="right"/>
              <w:rPr>
                <w:rFonts w:ascii="Verdana" w:hAnsi="Verdana" w:cstheme="minorHAnsi"/>
                <w:color w:val="000000"/>
                <w:sz w:val="20"/>
                <w:szCs w:val="20"/>
                <w:lang w:val="en-IN" w:eastAsia="en-IN"/>
              </w:rPr>
            </w:pPr>
            <w:r w:rsidRPr="000A76BD">
              <w:rPr>
                <w:rFonts w:ascii="Verdana" w:hAnsi="Verdana" w:cstheme="minorHAnsi"/>
                <w:color w:val="000000"/>
                <w:sz w:val="20"/>
                <w:szCs w:val="20"/>
                <w:lang w:val="en-IN" w:eastAsia="en-IN"/>
              </w:rPr>
              <w:t>7936.06</w:t>
            </w:r>
          </w:p>
        </w:tc>
        <w:tc>
          <w:tcPr>
            <w:tcW w:w="3143" w:type="dxa"/>
            <w:shd w:val="clear" w:color="000000" w:fill="FFFFFF"/>
            <w:noWrap/>
            <w:tcMar>
              <w:left w:w="57" w:type="dxa"/>
              <w:right w:w="57" w:type="dxa"/>
            </w:tcMar>
          </w:tcPr>
          <w:p w14:paraId="7A336990" w14:textId="00AD0A6F" w:rsidR="00B94DE7" w:rsidRPr="000A76BD" w:rsidRDefault="00B94DE7" w:rsidP="00B94DE7">
            <w:pPr>
              <w:rPr>
                <w:rFonts w:ascii="Verdana" w:hAnsi="Verdana" w:cstheme="minorHAnsi"/>
                <w:color w:val="000000"/>
                <w:sz w:val="20"/>
                <w:szCs w:val="20"/>
                <w:lang w:val="en-IN" w:eastAsia="en-IN"/>
              </w:rPr>
            </w:pPr>
          </w:p>
        </w:tc>
      </w:tr>
      <w:tr w:rsidR="00F21FB0" w:rsidRPr="000A76BD" w14:paraId="383E61CD" w14:textId="77777777" w:rsidTr="00F21FB0">
        <w:trPr>
          <w:trHeight w:val="315"/>
        </w:trPr>
        <w:tc>
          <w:tcPr>
            <w:tcW w:w="2467" w:type="dxa"/>
            <w:shd w:val="clear" w:color="auto" w:fill="auto"/>
            <w:tcMar>
              <w:left w:w="57" w:type="dxa"/>
              <w:right w:w="57" w:type="dxa"/>
            </w:tcMar>
            <w:vAlign w:val="center"/>
          </w:tcPr>
          <w:p w14:paraId="5BB2A308" w14:textId="153DF2AF" w:rsidR="00F21FB0" w:rsidRPr="000A76BD" w:rsidRDefault="00F21FB0" w:rsidP="00F21FB0">
            <w:pPr>
              <w:rPr>
                <w:rFonts w:ascii="Verdana" w:hAnsi="Verdana" w:cstheme="minorHAnsi"/>
                <w:color w:val="000000"/>
                <w:sz w:val="20"/>
                <w:szCs w:val="20"/>
                <w:lang w:val="en-IN" w:eastAsia="en-IN"/>
              </w:rPr>
            </w:pPr>
            <w:r w:rsidRPr="000A76BD">
              <w:rPr>
                <w:rFonts w:ascii="Verdana" w:hAnsi="Verdana" w:cstheme="minorHAnsi"/>
                <w:color w:val="000000"/>
                <w:sz w:val="20"/>
                <w:szCs w:val="20"/>
                <w:lang w:val="en-IN" w:eastAsia="en-IN"/>
              </w:rPr>
              <w:t>Opening Balance of FY 2022-23 (f = e)</w:t>
            </w:r>
          </w:p>
        </w:tc>
        <w:tc>
          <w:tcPr>
            <w:tcW w:w="1276" w:type="dxa"/>
            <w:shd w:val="clear" w:color="000000" w:fill="FFFFFF"/>
            <w:noWrap/>
            <w:tcMar>
              <w:left w:w="57" w:type="dxa"/>
              <w:right w:w="57" w:type="dxa"/>
            </w:tcMar>
          </w:tcPr>
          <w:p w14:paraId="6F255CEB" w14:textId="2E83D824" w:rsidR="00F21FB0" w:rsidRPr="000A76BD" w:rsidRDefault="00F21FB0" w:rsidP="00F21FB0">
            <w:pPr>
              <w:jc w:val="right"/>
              <w:rPr>
                <w:rFonts w:ascii="Verdana" w:hAnsi="Verdana" w:cstheme="minorHAnsi"/>
                <w:color w:val="000000"/>
                <w:sz w:val="20"/>
                <w:szCs w:val="20"/>
                <w:lang w:val="en-IN" w:eastAsia="en-IN"/>
              </w:rPr>
            </w:pPr>
            <w:r w:rsidRPr="000A76BD">
              <w:rPr>
                <w:rFonts w:ascii="Verdana" w:hAnsi="Verdana" w:cstheme="minorHAnsi"/>
                <w:color w:val="000000"/>
                <w:sz w:val="20"/>
                <w:szCs w:val="20"/>
                <w:lang w:val="en-IN" w:eastAsia="en-IN"/>
              </w:rPr>
              <w:t>31755.45</w:t>
            </w:r>
          </w:p>
        </w:tc>
        <w:tc>
          <w:tcPr>
            <w:tcW w:w="1730" w:type="dxa"/>
            <w:shd w:val="clear" w:color="000000" w:fill="FFFFFF"/>
            <w:noWrap/>
            <w:tcMar>
              <w:left w:w="57" w:type="dxa"/>
              <w:right w:w="57" w:type="dxa"/>
            </w:tcMar>
          </w:tcPr>
          <w:p w14:paraId="076A9C9C" w14:textId="1307A743" w:rsidR="00F21FB0" w:rsidRPr="000A76BD" w:rsidRDefault="00F21FB0" w:rsidP="00F21FB0">
            <w:pPr>
              <w:jc w:val="right"/>
              <w:rPr>
                <w:rFonts w:ascii="Verdana" w:hAnsi="Verdana" w:cstheme="minorHAnsi"/>
                <w:color w:val="000000"/>
                <w:sz w:val="20"/>
                <w:szCs w:val="20"/>
                <w:lang w:val="en-IN" w:eastAsia="en-IN"/>
              </w:rPr>
            </w:pPr>
            <w:r w:rsidRPr="000A76BD">
              <w:rPr>
                <w:rFonts w:ascii="Verdana" w:hAnsi="Verdana" w:cstheme="minorHAnsi"/>
                <w:color w:val="000000"/>
                <w:sz w:val="20"/>
                <w:szCs w:val="20"/>
                <w:lang w:val="en-IN" w:eastAsia="en-IN"/>
              </w:rPr>
              <w:t>7081.08</w:t>
            </w:r>
          </w:p>
        </w:tc>
        <w:tc>
          <w:tcPr>
            <w:tcW w:w="1105" w:type="dxa"/>
            <w:shd w:val="clear" w:color="000000" w:fill="FFFFFF"/>
            <w:noWrap/>
            <w:tcMar>
              <w:left w:w="57" w:type="dxa"/>
              <w:right w:w="57" w:type="dxa"/>
            </w:tcMar>
          </w:tcPr>
          <w:p w14:paraId="2006BC41" w14:textId="27A86213" w:rsidR="00F21FB0" w:rsidRPr="000A76BD" w:rsidRDefault="00F21FB0" w:rsidP="00F21FB0">
            <w:pPr>
              <w:jc w:val="right"/>
              <w:rPr>
                <w:rFonts w:ascii="Verdana" w:hAnsi="Verdana" w:cstheme="minorHAnsi"/>
                <w:color w:val="000000"/>
                <w:sz w:val="20"/>
                <w:szCs w:val="20"/>
                <w:lang w:val="en-IN" w:eastAsia="en-IN"/>
              </w:rPr>
            </w:pPr>
            <w:r w:rsidRPr="000A76BD">
              <w:rPr>
                <w:rFonts w:ascii="Verdana" w:hAnsi="Verdana" w:cstheme="minorHAnsi"/>
                <w:color w:val="000000"/>
                <w:sz w:val="20"/>
                <w:szCs w:val="20"/>
                <w:lang w:val="en-IN" w:eastAsia="en-IN"/>
              </w:rPr>
              <w:t>7936.06</w:t>
            </w:r>
          </w:p>
        </w:tc>
        <w:tc>
          <w:tcPr>
            <w:tcW w:w="3143" w:type="dxa"/>
            <w:shd w:val="clear" w:color="000000" w:fill="FFFFFF"/>
            <w:noWrap/>
            <w:tcMar>
              <w:left w:w="57" w:type="dxa"/>
              <w:right w:w="57" w:type="dxa"/>
            </w:tcMar>
          </w:tcPr>
          <w:p w14:paraId="3D70CA34" w14:textId="101BA758" w:rsidR="00F21FB0" w:rsidRPr="000A76BD" w:rsidRDefault="00F21FB0" w:rsidP="00F21FB0">
            <w:pPr>
              <w:rPr>
                <w:rFonts w:ascii="Verdana" w:hAnsi="Verdana" w:cstheme="minorHAnsi"/>
                <w:color w:val="000000"/>
                <w:sz w:val="20"/>
                <w:szCs w:val="20"/>
                <w:lang w:val="en-IN" w:eastAsia="en-IN"/>
              </w:rPr>
            </w:pPr>
          </w:p>
        </w:tc>
      </w:tr>
    </w:tbl>
    <w:p w14:paraId="505D517D" w14:textId="1EFE18A3" w:rsidR="00B94DE7" w:rsidRPr="000A76BD" w:rsidRDefault="00B94DE7" w:rsidP="00EA2CC9">
      <w:pPr>
        <w:pStyle w:val="ListParagraph"/>
        <w:autoSpaceDE w:val="0"/>
        <w:autoSpaceDN w:val="0"/>
        <w:adjustRightInd w:val="0"/>
        <w:spacing w:after="240" w:line="276" w:lineRule="auto"/>
        <w:ind w:left="426"/>
        <w:jc w:val="both"/>
        <w:rPr>
          <w:rFonts w:ascii="Verdana" w:hAnsi="Verdana" w:cstheme="minorHAnsi"/>
          <w:color w:val="000000"/>
          <w:sz w:val="20"/>
          <w:szCs w:val="20"/>
        </w:rPr>
      </w:pPr>
    </w:p>
    <w:tbl>
      <w:tblPr>
        <w:tblW w:w="9968" w:type="dxa"/>
        <w:tblInd w:w="113" w:type="dxa"/>
        <w:tblLook w:val="04A0" w:firstRow="1" w:lastRow="0" w:firstColumn="1" w:lastColumn="0" w:noHBand="0" w:noVBand="1"/>
      </w:tblPr>
      <w:tblGrid>
        <w:gridCol w:w="949"/>
        <w:gridCol w:w="3096"/>
        <w:gridCol w:w="1225"/>
        <w:gridCol w:w="1587"/>
        <w:gridCol w:w="1587"/>
        <w:gridCol w:w="1587"/>
      </w:tblGrid>
      <w:tr w:rsidR="006D2593" w:rsidRPr="000A76BD" w14:paraId="772B42BF" w14:textId="77777777" w:rsidTr="0005005E">
        <w:trPr>
          <w:trHeight w:val="216"/>
          <w:tblHeader/>
        </w:trPr>
        <w:tc>
          <w:tcPr>
            <w:tcW w:w="949" w:type="dxa"/>
            <w:vMerge w:val="restart"/>
            <w:tcBorders>
              <w:top w:val="single" w:sz="4" w:space="0" w:color="auto"/>
              <w:left w:val="single" w:sz="4" w:space="0" w:color="auto"/>
              <w:bottom w:val="single" w:sz="4" w:space="0" w:color="auto"/>
              <w:right w:val="single" w:sz="4" w:space="0" w:color="auto"/>
            </w:tcBorders>
            <w:shd w:val="clear" w:color="000000" w:fill="DAEEF3"/>
            <w:noWrap/>
            <w:hideMark/>
          </w:tcPr>
          <w:p w14:paraId="76AF35D6" w14:textId="77777777" w:rsidR="006D2593" w:rsidRPr="000A76BD" w:rsidRDefault="006D2593" w:rsidP="006D2593">
            <w:pPr>
              <w:jc w:val="center"/>
              <w:rPr>
                <w:rFonts w:ascii="Verdana" w:hAnsi="Verdana" w:cstheme="minorHAnsi"/>
                <w:b/>
                <w:bCs/>
                <w:sz w:val="20"/>
                <w:szCs w:val="20"/>
                <w:lang w:val="en-IN" w:eastAsia="en-IN"/>
              </w:rPr>
            </w:pPr>
            <w:r w:rsidRPr="000A76BD">
              <w:rPr>
                <w:rFonts w:ascii="Verdana" w:hAnsi="Verdana" w:cstheme="minorHAnsi"/>
                <w:b/>
                <w:bCs/>
                <w:sz w:val="20"/>
                <w:szCs w:val="20"/>
                <w:lang w:val="en-IN" w:eastAsia="en-IN"/>
              </w:rPr>
              <w:t>Sr. No.</w:t>
            </w:r>
          </w:p>
        </w:tc>
        <w:tc>
          <w:tcPr>
            <w:tcW w:w="3096" w:type="dxa"/>
            <w:vMerge w:val="restart"/>
            <w:tcBorders>
              <w:top w:val="single" w:sz="4" w:space="0" w:color="auto"/>
              <w:left w:val="single" w:sz="4" w:space="0" w:color="auto"/>
              <w:bottom w:val="single" w:sz="4" w:space="0" w:color="auto"/>
              <w:right w:val="single" w:sz="4" w:space="0" w:color="auto"/>
            </w:tcBorders>
            <w:shd w:val="clear" w:color="000000" w:fill="DAEEF3"/>
            <w:noWrap/>
            <w:hideMark/>
          </w:tcPr>
          <w:p w14:paraId="3AB15D36" w14:textId="77777777" w:rsidR="006D2593" w:rsidRPr="000A76BD" w:rsidRDefault="006D2593" w:rsidP="006D2593">
            <w:pPr>
              <w:rPr>
                <w:rFonts w:ascii="Verdana" w:hAnsi="Verdana" w:cstheme="minorHAnsi"/>
                <w:b/>
                <w:bCs/>
                <w:sz w:val="20"/>
                <w:szCs w:val="20"/>
                <w:lang w:val="en-IN" w:eastAsia="en-IN"/>
              </w:rPr>
            </w:pPr>
            <w:r w:rsidRPr="000A76BD">
              <w:rPr>
                <w:rFonts w:ascii="Verdana" w:hAnsi="Verdana" w:cstheme="minorHAnsi"/>
                <w:b/>
                <w:bCs/>
                <w:sz w:val="20"/>
                <w:szCs w:val="20"/>
                <w:lang w:val="en-IN" w:eastAsia="en-IN"/>
              </w:rPr>
              <w:t>Particulars</w:t>
            </w:r>
          </w:p>
        </w:tc>
        <w:tc>
          <w:tcPr>
            <w:tcW w:w="1225" w:type="dxa"/>
            <w:vMerge w:val="restart"/>
            <w:tcBorders>
              <w:top w:val="single" w:sz="4" w:space="0" w:color="auto"/>
              <w:left w:val="single" w:sz="4" w:space="0" w:color="auto"/>
              <w:bottom w:val="single" w:sz="4" w:space="0" w:color="auto"/>
              <w:right w:val="single" w:sz="4" w:space="0" w:color="auto"/>
            </w:tcBorders>
            <w:shd w:val="clear" w:color="000000" w:fill="DAEEF3"/>
            <w:noWrap/>
            <w:hideMark/>
          </w:tcPr>
          <w:p w14:paraId="4151C4F2" w14:textId="77777777" w:rsidR="006D2593" w:rsidRPr="000A76BD" w:rsidRDefault="006D2593" w:rsidP="006D2593">
            <w:pPr>
              <w:jc w:val="center"/>
              <w:rPr>
                <w:rFonts w:ascii="Verdana" w:hAnsi="Verdana" w:cstheme="minorHAnsi"/>
                <w:b/>
                <w:bCs/>
                <w:sz w:val="20"/>
                <w:szCs w:val="20"/>
                <w:lang w:val="en-IN" w:eastAsia="en-IN"/>
              </w:rPr>
            </w:pPr>
            <w:r w:rsidRPr="000A76BD">
              <w:rPr>
                <w:rFonts w:ascii="Verdana" w:hAnsi="Verdana" w:cstheme="minorHAnsi"/>
                <w:b/>
                <w:bCs/>
                <w:sz w:val="20"/>
                <w:szCs w:val="20"/>
                <w:lang w:val="en-IN" w:eastAsia="en-IN"/>
              </w:rPr>
              <w:t>Units</w:t>
            </w:r>
          </w:p>
        </w:tc>
        <w:tc>
          <w:tcPr>
            <w:tcW w:w="1566" w:type="dxa"/>
            <w:tcBorders>
              <w:top w:val="single" w:sz="4" w:space="0" w:color="auto"/>
              <w:left w:val="nil"/>
              <w:bottom w:val="single" w:sz="4" w:space="0" w:color="auto"/>
              <w:right w:val="single" w:sz="4" w:space="0" w:color="auto"/>
            </w:tcBorders>
            <w:shd w:val="clear" w:color="000000" w:fill="DAEEF3"/>
            <w:hideMark/>
          </w:tcPr>
          <w:p w14:paraId="78FD5A11" w14:textId="77777777" w:rsidR="006D2593" w:rsidRPr="000A76BD" w:rsidRDefault="006D2593" w:rsidP="006D2593">
            <w:pPr>
              <w:jc w:val="right"/>
              <w:rPr>
                <w:rFonts w:ascii="Verdana" w:hAnsi="Verdana" w:cstheme="minorHAnsi"/>
                <w:b/>
                <w:bCs/>
                <w:sz w:val="20"/>
                <w:szCs w:val="20"/>
                <w:lang w:val="en-IN" w:eastAsia="en-IN"/>
              </w:rPr>
            </w:pPr>
            <w:r w:rsidRPr="000A76BD">
              <w:rPr>
                <w:rFonts w:ascii="Verdana" w:hAnsi="Verdana" w:cstheme="minorHAnsi"/>
                <w:b/>
                <w:bCs/>
                <w:sz w:val="20"/>
                <w:szCs w:val="20"/>
                <w:lang w:val="en-IN" w:eastAsia="en-IN"/>
              </w:rPr>
              <w:t>FY 2020-21 (Projection)</w:t>
            </w:r>
          </w:p>
        </w:tc>
        <w:tc>
          <w:tcPr>
            <w:tcW w:w="1566" w:type="dxa"/>
            <w:tcBorders>
              <w:top w:val="single" w:sz="4" w:space="0" w:color="auto"/>
              <w:left w:val="nil"/>
              <w:bottom w:val="single" w:sz="4" w:space="0" w:color="auto"/>
              <w:right w:val="single" w:sz="4" w:space="0" w:color="auto"/>
            </w:tcBorders>
            <w:shd w:val="clear" w:color="000000" w:fill="DAEEF3"/>
            <w:hideMark/>
          </w:tcPr>
          <w:p w14:paraId="2A753C6E" w14:textId="77777777" w:rsidR="006D2593" w:rsidRPr="000A76BD" w:rsidRDefault="006D2593" w:rsidP="006D2593">
            <w:pPr>
              <w:jc w:val="right"/>
              <w:rPr>
                <w:rFonts w:ascii="Verdana" w:hAnsi="Verdana" w:cstheme="minorHAnsi"/>
                <w:b/>
                <w:bCs/>
                <w:sz w:val="20"/>
                <w:szCs w:val="20"/>
                <w:lang w:val="en-IN" w:eastAsia="en-IN"/>
              </w:rPr>
            </w:pPr>
            <w:r w:rsidRPr="000A76BD">
              <w:rPr>
                <w:rFonts w:ascii="Verdana" w:hAnsi="Verdana" w:cstheme="minorHAnsi"/>
                <w:b/>
                <w:bCs/>
                <w:sz w:val="20"/>
                <w:szCs w:val="20"/>
                <w:lang w:val="en-IN" w:eastAsia="en-IN"/>
              </w:rPr>
              <w:t>FY 2021-22 (Projection)</w:t>
            </w:r>
          </w:p>
        </w:tc>
        <w:tc>
          <w:tcPr>
            <w:tcW w:w="1566" w:type="dxa"/>
            <w:tcBorders>
              <w:top w:val="single" w:sz="4" w:space="0" w:color="auto"/>
              <w:left w:val="nil"/>
              <w:bottom w:val="single" w:sz="4" w:space="0" w:color="auto"/>
              <w:right w:val="single" w:sz="4" w:space="0" w:color="auto"/>
            </w:tcBorders>
            <w:shd w:val="clear" w:color="000000" w:fill="DAEEF3"/>
            <w:hideMark/>
          </w:tcPr>
          <w:p w14:paraId="6E9C2458" w14:textId="77777777" w:rsidR="006D2593" w:rsidRPr="000A76BD" w:rsidRDefault="006D2593" w:rsidP="006D2593">
            <w:pPr>
              <w:jc w:val="right"/>
              <w:rPr>
                <w:rFonts w:ascii="Verdana" w:hAnsi="Verdana" w:cstheme="minorHAnsi"/>
                <w:b/>
                <w:bCs/>
                <w:sz w:val="20"/>
                <w:szCs w:val="20"/>
                <w:lang w:val="en-IN" w:eastAsia="en-IN"/>
              </w:rPr>
            </w:pPr>
            <w:r w:rsidRPr="000A76BD">
              <w:rPr>
                <w:rFonts w:ascii="Verdana" w:hAnsi="Verdana" w:cstheme="minorHAnsi"/>
                <w:b/>
                <w:bCs/>
                <w:sz w:val="20"/>
                <w:szCs w:val="20"/>
                <w:lang w:val="en-IN" w:eastAsia="en-IN"/>
              </w:rPr>
              <w:t>FY 2022-23 (Projection)</w:t>
            </w:r>
          </w:p>
        </w:tc>
      </w:tr>
      <w:tr w:rsidR="006D2593" w:rsidRPr="000A76BD" w14:paraId="410C1025" w14:textId="77777777" w:rsidTr="0005005E">
        <w:trPr>
          <w:trHeight w:val="216"/>
          <w:tblHeader/>
        </w:trPr>
        <w:tc>
          <w:tcPr>
            <w:tcW w:w="949" w:type="dxa"/>
            <w:vMerge/>
            <w:tcBorders>
              <w:top w:val="single" w:sz="4" w:space="0" w:color="auto"/>
              <w:left w:val="single" w:sz="4" w:space="0" w:color="auto"/>
              <w:bottom w:val="single" w:sz="4" w:space="0" w:color="auto"/>
              <w:right w:val="single" w:sz="4" w:space="0" w:color="auto"/>
            </w:tcBorders>
            <w:hideMark/>
          </w:tcPr>
          <w:p w14:paraId="51AC801D" w14:textId="77777777" w:rsidR="006D2593" w:rsidRPr="000A76BD" w:rsidRDefault="006D2593" w:rsidP="006D2593">
            <w:pPr>
              <w:jc w:val="center"/>
              <w:rPr>
                <w:rFonts w:ascii="Verdana" w:hAnsi="Verdana" w:cstheme="minorHAnsi"/>
                <w:b/>
                <w:bCs/>
                <w:sz w:val="20"/>
                <w:szCs w:val="20"/>
                <w:lang w:val="en-IN" w:eastAsia="en-IN"/>
              </w:rPr>
            </w:pPr>
          </w:p>
        </w:tc>
        <w:tc>
          <w:tcPr>
            <w:tcW w:w="3096" w:type="dxa"/>
            <w:vMerge/>
            <w:tcBorders>
              <w:top w:val="single" w:sz="4" w:space="0" w:color="auto"/>
              <w:left w:val="single" w:sz="4" w:space="0" w:color="auto"/>
              <w:bottom w:val="single" w:sz="4" w:space="0" w:color="auto"/>
              <w:right w:val="single" w:sz="4" w:space="0" w:color="auto"/>
            </w:tcBorders>
            <w:hideMark/>
          </w:tcPr>
          <w:p w14:paraId="61BBB392" w14:textId="77777777" w:rsidR="006D2593" w:rsidRPr="000A76BD" w:rsidRDefault="006D2593" w:rsidP="006D2593">
            <w:pPr>
              <w:rPr>
                <w:rFonts w:ascii="Verdana" w:hAnsi="Verdana" w:cstheme="minorHAnsi"/>
                <w:b/>
                <w:bCs/>
                <w:sz w:val="20"/>
                <w:szCs w:val="20"/>
                <w:lang w:val="en-IN" w:eastAsia="en-IN"/>
              </w:rPr>
            </w:pPr>
          </w:p>
        </w:tc>
        <w:tc>
          <w:tcPr>
            <w:tcW w:w="1225" w:type="dxa"/>
            <w:vMerge/>
            <w:tcBorders>
              <w:top w:val="single" w:sz="4" w:space="0" w:color="auto"/>
              <w:left w:val="single" w:sz="4" w:space="0" w:color="auto"/>
              <w:bottom w:val="single" w:sz="4" w:space="0" w:color="auto"/>
              <w:right w:val="single" w:sz="4" w:space="0" w:color="auto"/>
            </w:tcBorders>
            <w:hideMark/>
          </w:tcPr>
          <w:p w14:paraId="78E4DC79" w14:textId="77777777" w:rsidR="006D2593" w:rsidRPr="000A76BD" w:rsidRDefault="006D2593" w:rsidP="006D2593">
            <w:pPr>
              <w:jc w:val="center"/>
              <w:rPr>
                <w:rFonts w:ascii="Verdana" w:hAnsi="Verdana" w:cstheme="minorHAnsi"/>
                <w:b/>
                <w:bCs/>
                <w:sz w:val="20"/>
                <w:szCs w:val="20"/>
                <w:lang w:val="en-IN" w:eastAsia="en-IN"/>
              </w:rPr>
            </w:pPr>
          </w:p>
        </w:tc>
        <w:tc>
          <w:tcPr>
            <w:tcW w:w="1566" w:type="dxa"/>
            <w:tcBorders>
              <w:top w:val="nil"/>
              <w:left w:val="nil"/>
              <w:bottom w:val="single" w:sz="4" w:space="0" w:color="auto"/>
              <w:right w:val="single" w:sz="4" w:space="0" w:color="auto"/>
            </w:tcBorders>
            <w:shd w:val="clear" w:color="000000" w:fill="DAEEF3"/>
            <w:hideMark/>
          </w:tcPr>
          <w:p w14:paraId="7EEB187F" w14:textId="77777777" w:rsidR="006D2593" w:rsidRPr="000A76BD" w:rsidRDefault="006D2593" w:rsidP="006D2593">
            <w:pPr>
              <w:jc w:val="right"/>
              <w:rPr>
                <w:rFonts w:ascii="Verdana" w:hAnsi="Verdana" w:cstheme="minorHAnsi"/>
                <w:b/>
                <w:bCs/>
                <w:sz w:val="20"/>
                <w:szCs w:val="20"/>
                <w:lang w:val="en-IN" w:eastAsia="en-IN"/>
              </w:rPr>
            </w:pPr>
            <w:r w:rsidRPr="000A76BD">
              <w:rPr>
                <w:rFonts w:ascii="Verdana" w:hAnsi="Verdana" w:cstheme="minorHAnsi"/>
                <w:b/>
                <w:bCs/>
                <w:sz w:val="20"/>
                <w:szCs w:val="20"/>
                <w:lang w:val="en-IN" w:eastAsia="en-IN"/>
              </w:rPr>
              <w:t>Actual</w:t>
            </w:r>
          </w:p>
        </w:tc>
        <w:tc>
          <w:tcPr>
            <w:tcW w:w="1566" w:type="dxa"/>
            <w:tcBorders>
              <w:top w:val="nil"/>
              <w:left w:val="nil"/>
              <w:bottom w:val="single" w:sz="4" w:space="0" w:color="auto"/>
              <w:right w:val="single" w:sz="4" w:space="0" w:color="auto"/>
            </w:tcBorders>
            <w:shd w:val="clear" w:color="000000" w:fill="DAEEF3"/>
            <w:hideMark/>
          </w:tcPr>
          <w:p w14:paraId="1C17BACC" w14:textId="77777777" w:rsidR="006D2593" w:rsidRPr="000A76BD" w:rsidRDefault="006D2593" w:rsidP="006D2593">
            <w:pPr>
              <w:jc w:val="right"/>
              <w:rPr>
                <w:rFonts w:ascii="Verdana" w:hAnsi="Verdana" w:cstheme="minorHAnsi"/>
                <w:b/>
                <w:bCs/>
                <w:sz w:val="20"/>
                <w:szCs w:val="20"/>
                <w:lang w:val="en-IN" w:eastAsia="en-IN"/>
              </w:rPr>
            </w:pPr>
            <w:r w:rsidRPr="000A76BD">
              <w:rPr>
                <w:rFonts w:ascii="Verdana" w:hAnsi="Verdana" w:cstheme="minorHAnsi"/>
                <w:b/>
                <w:bCs/>
                <w:sz w:val="20"/>
                <w:szCs w:val="20"/>
                <w:lang w:val="en-IN" w:eastAsia="en-IN"/>
              </w:rPr>
              <w:t>Projections</w:t>
            </w:r>
          </w:p>
        </w:tc>
        <w:tc>
          <w:tcPr>
            <w:tcW w:w="1566" w:type="dxa"/>
            <w:tcBorders>
              <w:top w:val="nil"/>
              <w:left w:val="nil"/>
              <w:bottom w:val="single" w:sz="4" w:space="0" w:color="auto"/>
              <w:right w:val="single" w:sz="4" w:space="0" w:color="auto"/>
            </w:tcBorders>
            <w:shd w:val="clear" w:color="000000" w:fill="DAEEF3"/>
            <w:hideMark/>
          </w:tcPr>
          <w:p w14:paraId="5565E4EC" w14:textId="77777777" w:rsidR="006D2593" w:rsidRPr="000A76BD" w:rsidRDefault="006D2593" w:rsidP="006D2593">
            <w:pPr>
              <w:jc w:val="right"/>
              <w:rPr>
                <w:rFonts w:ascii="Verdana" w:hAnsi="Verdana" w:cstheme="minorHAnsi"/>
                <w:b/>
                <w:bCs/>
                <w:sz w:val="20"/>
                <w:szCs w:val="20"/>
                <w:lang w:val="en-IN" w:eastAsia="en-IN"/>
              </w:rPr>
            </w:pPr>
            <w:r w:rsidRPr="000A76BD">
              <w:rPr>
                <w:rFonts w:ascii="Verdana" w:hAnsi="Verdana" w:cstheme="minorHAnsi"/>
                <w:b/>
                <w:bCs/>
                <w:sz w:val="20"/>
                <w:szCs w:val="20"/>
                <w:lang w:val="en-IN" w:eastAsia="en-IN"/>
              </w:rPr>
              <w:t>Projections</w:t>
            </w:r>
          </w:p>
        </w:tc>
      </w:tr>
      <w:tr w:rsidR="006D2593" w:rsidRPr="000A76BD" w14:paraId="1EBBB1C7" w14:textId="77777777" w:rsidTr="0005005E">
        <w:trPr>
          <w:trHeight w:val="216"/>
        </w:trPr>
        <w:tc>
          <w:tcPr>
            <w:tcW w:w="949" w:type="dxa"/>
            <w:tcBorders>
              <w:top w:val="nil"/>
              <w:left w:val="single" w:sz="4" w:space="0" w:color="auto"/>
              <w:bottom w:val="single" w:sz="4" w:space="0" w:color="auto"/>
              <w:right w:val="single" w:sz="4" w:space="0" w:color="auto"/>
            </w:tcBorders>
            <w:shd w:val="clear" w:color="000000" w:fill="auto"/>
            <w:noWrap/>
            <w:hideMark/>
          </w:tcPr>
          <w:p w14:paraId="06D43030" w14:textId="77777777" w:rsidR="006D2593" w:rsidRPr="000A76BD" w:rsidRDefault="006D2593" w:rsidP="006D2593">
            <w:pPr>
              <w:jc w:val="center"/>
              <w:rPr>
                <w:rFonts w:ascii="Verdana" w:hAnsi="Verdana" w:cstheme="minorHAnsi"/>
                <w:b/>
                <w:bCs/>
                <w:color w:val="000000"/>
                <w:sz w:val="20"/>
                <w:szCs w:val="20"/>
                <w:lang w:val="en-IN" w:eastAsia="en-IN"/>
              </w:rPr>
            </w:pPr>
            <w:r w:rsidRPr="000A76BD">
              <w:rPr>
                <w:rFonts w:ascii="Verdana" w:hAnsi="Verdana" w:cstheme="minorHAnsi"/>
                <w:b/>
                <w:bCs/>
                <w:color w:val="000000"/>
                <w:sz w:val="20"/>
                <w:szCs w:val="20"/>
                <w:lang w:val="en-IN" w:eastAsia="en-IN"/>
              </w:rPr>
              <w:t>1</w:t>
            </w:r>
          </w:p>
        </w:tc>
        <w:tc>
          <w:tcPr>
            <w:tcW w:w="3096" w:type="dxa"/>
            <w:tcBorders>
              <w:top w:val="nil"/>
              <w:left w:val="nil"/>
              <w:bottom w:val="single" w:sz="4" w:space="0" w:color="auto"/>
              <w:right w:val="single" w:sz="4" w:space="0" w:color="auto"/>
            </w:tcBorders>
            <w:shd w:val="clear" w:color="000000" w:fill="auto"/>
            <w:noWrap/>
            <w:hideMark/>
          </w:tcPr>
          <w:p w14:paraId="154965A0" w14:textId="77777777" w:rsidR="006D2593" w:rsidRPr="000A76BD" w:rsidRDefault="006D2593" w:rsidP="006D2593">
            <w:pPr>
              <w:rPr>
                <w:rFonts w:ascii="Verdana" w:hAnsi="Verdana" w:cstheme="minorHAnsi"/>
                <w:b/>
                <w:bCs/>
                <w:color w:val="000000"/>
                <w:sz w:val="20"/>
                <w:szCs w:val="20"/>
                <w:lang w:val="en-IN" w:eastAsia="en-IN"/>
              </w:rPr>
            </w:pPr>
            <w:r w:rsidRPr="000A76BD">
              <w:rPr>
                <w:rFonts w:ascii="Verdana" w:hAnsi="Verdana" w:cstheme="minorHAnsi"/>
                <w:b/>
                <w:bCs/>
                <w:color w:val="000000"/>
                <w:sz w:val="20"/>
                <w:szCs w:val="20"/>
                <w:lang w:val="en-IN" w:eastAsia="en-IN"/>
              </w:rPr>
              <w:t>Substations (Bays)</w:t>
            </w:r>
          </w:p>
        </w:tc>
        <w:tc>
          <w:tcPr>
            <w:tcW w:w="1225" w:type="dxa"/>
            <w:tcBorders>
              <w:top w:val="nil"/>
              <w:left w:val="nil"/>
              <w:bottom w:val="single" w:sz="4" w:space="0" w:color="auto"/>
              <w:right w:val="single" w:sz="4" w:space="0" w:color="auto"/>
            </w:tcBorders>
            <w:shd w:val="clear" w:color="000000" w:fill="auto"/>
            <w:noWrap/>
            <w:hideMark/>
          </w:tcPr>
          <w:p w14:paraId="3BCC69D7" w14:textId="59E5107A" w:rsidR="006D2593" w:rsidRPr="000A76BD" w:rsidRDefault="006D2593" w:rsidP="006D2593">
            <w:pPr>
              <w:jc w:val="center"/>
              <w:rPr>
                <w:rFonts w:ascii="Verdana" w:hAnsi="Verdana" w:cstheme="minorHAnsi"/>
                <w:color w:val="000000"/>
                <w:sz w:val="20"/>
                <w:szCs w:val="20"/>
                <w:lang w:val="en-IN" w:eastAsia="en-IN"/>
              </w:rPr>
            </w:pPr>
          </w:p>
        </w:tc>
        <w:tc>
          <w:tcPr>
            <w:tcW w:w="1566" w:type="dxa"/>
            <w:tcBorders>
              <w:top w:val="nil"/>
              <w:left w:val="nil"/>
              <w:bottom w:val="single" w:sz="4" w:space="0" w:color="auto"/>
              <w:right w:val="single" w:sz="4" w:space="0" w:color="auto"/>
            </w:tcBorders>
            <w:shd w:val="clear" w:color="000000" w:fill="auto"/>
            <w:noWrap/>
            <w:hideMark/>
          </w:tcPr>
          <w:p w14:paraId="2C053838" w14:textId="43B5FE00" w:rsidR="006D2593" w:rsidRPr="000A76BD" w:rsidRDefault="006D2593" w:rsidP="006D2593">
            <w:pPr>
              <w:jc w:val="right"/>
              <w:rPr>
                <w:rFonts w:ascii="Verdana" w:hAnsi="Verdana" w:cstheme="minorHAnsi"/>
                <w:color w:val="000000"/>
                <w:sz w:val="20"/>
                <w:szCs w:val="20"/>
                <w:lang w:val="en-IN" w:eastAsia="en-IN"/>
              </w:rPr>
            </w:pPr>
          </w:p>
        </w:tc>
        <w:tc>
          <w:tcPr>
            <w:tcW w:w="1566" w:type="dxa"/>
            <w:tcBorders>
              <w:top w:val="nil"/>
              <w:left w:val="nil"/>
              <w:bottom w:val="single" w:sz="4" w:space="0" w:color="auto"/>
              <w:right w:val="single" w:sz="4" w:space="0" w:color="auto"/>
            </w:tcBorders>
            <w:shd w:val="clear" w:color="000000" w:fill="FFFFFF"/>
            <w:noWrap/>
            <w:hideMark/>
          </w:tcPr>
          <w:p w14:paraId="5F4A9163" w14:textId="37DE0C22" w:rsidR="006D2593" w:rsidRPr="000A76BD" w:rsidRDefault="006D2593" w:rsidP="006D2593">
            <w:pPr>
              <w:jc w:val="right"/>
              <w:rPr>
                <w:rFonts w:ascii="Verdana" w:hAnsi="Verdana" w:cstheme="minorHAnsi"/>
                <w:sz w:val="20"/>
                <w:szCs w:val="20"/>
                <w:lang w:val="en-IN" w:eastAsia="en-IN"/>
              </w:rPr>
            </w:pPr>
          </w:p>
        </w:tc>
        <w:tc>
          <w:tcPr>
            <w:tcW w:w="1566" w:type="dxa"/>
            <w:tcBorders>
              <w:top w:val="nil"/>
              <w:left w:val="nil"/>
              <w:bottom w:val="single" w:sz="4" w:space="0" w:color="auto"/>
              <w:right w:val="single" w:sz="4" w:space="0" w:color="auto"/>
            </w:tcBorders>
            <w:shd w:val="clear" w:color="000000" w:fill="FFFFFF"/>
            <w:noWrap/>
            <w:hideMark/>
          </w:tcPr>
          <w:p w14:paraId="4AB86306" w14:textId="5C844ECA" w:rsidR="006D2593" w:rsidRPr="000A76BD" w:rsidRDefault="006D2593" w:rsidP="006D2593">
            <w:pPr>
              <w:jc w:val="right"/>
              <w:rPr>
                <w:rFonts w:ascii="Verdana" w:hAnsi="Verdana" w:cstheme="minorHAnsi"/>
                <w:sz w:val="20"/>
                <w:szCs w:val="20"/>
                <w:lang w:val="en-IN" w:eastAsia="en-IN"/>
              </w:rPr>
            </w:pPr>
          </w:p>
        </w:tc>
      </w:tr>
      <w:tr w:rsidR="006D2593" w:rsidRPr="000A76BD" w14:paraId="16077334" w14:textId="77777777" w:rsidTr="0005005E">
        <w:trPr>
          <w:trHeight w:val="216"/>
        </w:trPr>
        <w:tc>
          <w:tcPr>
            <w:tcW w:w="949" w:type="dxa"/>
            <w:tcBorders>
              <w:top w:val="nil"/>
              <w:left w:val="single" w:sz="4" w:space="0" w:color="auto"/>
              <w:bottom w:val="single" w:sz="4" w:space="0" w:color="auto"/>
              <w:right w:val="single" w:sz="4" w:space="0" w:color="auto"/>
            </w:tcBorders>
            <w:shd w:val="clear" w:color="000000" w:fill="auto"/>
            <w:noWrap/>
            <w:hideMark/>
          </w:tcPr>
          <w:p w14:paraId="219FD58B" w14:textId="5ACF7E70" w:rsidR="006D2593" w:rsidRPr="000A76BD" w:rsidRDefault="006D2593" w:rsidP="006D2593">
            <w:pPr>
              <w:jc w:val="center"/>
              <w:rPr>
                <w:rFonts w:ascii="Verdana" w:hAnsi="Verdana" w:cstheme="minorHAnsi"/>
                <w:color w:val="000000"/>
                <w:sz w:val="20"/>
                <w:szCs w:val="20"/>
                <w:lang w:val="en-IN" w:eastAsia="en-IN"/>
              </w:rPr>
            </w:pPr>
          </w:p>
        </w:tc>
        <w:tc>
          <w:tcPr>
            <w:tcW w:w="3096" w:type="dxa"/>
            <w:tcBorders>
              <w:top w:val="nil"/>
              <w:left w:val="nil"/>
              <w:bottom w:val="single" w:sz="4" w:space="0" w:color="auto"/>
              <w:right w:val="single" w:sz="4" w:space="0" w:color="auto"/>
            </w:tcBorders>
            <w:shd w:val="clear" w:color="000000" w:fill="auto"/>
            <w:noWrap/>
            <w:hideMark/>
          </w:tcPr>
          <w:p w14:paraId="0BCFFC75" w14:textId="65326D78" w:rsidR="006D2593" w:rsidRPr="000A76BD" w:rsidRDefault="006D2593" w:rsidP="006D2593">
            <w:pPr>
              <w:rPr>
                <w:rFonts w:ascii="Verdana" w:hAnsi="Verdana" w:cstheme="minorHAnsi"/>
                <w:color w:val="000000"/>
                <w:sz w:val="20"/>
                <w:szCs w:val="20"/>
                <w:lang w:val="en-IN" w:eastAsia="en-IN"/>
              </w:rPr>
            </w:pPr>
            <w:r w:rsidRPr="000A76BD">
              <w:rPr>
                <w:rFonts w:ascii="Verdana" w:hAnsi="Verdana" w:cstheme="minorHAnsi"/>
                <w:color w:val="000000"/>
                <w:sz w:val="20"/>
                <w:szCs w:val="20"/>
                <w:lang w:val="en-IN" w:eastAsia="en-IN"/>
              </w:rPr>
              <w:t>Opening Number of Bays</w:t>
            </w:r>
          </w:p>
        </w:tc>
        <w:tc>
          <w:tcPr>
            <w:tcW w:w="1225" w:type="dxa"/>
            <w:tcBorders>
              <w:top w:val="nil"/>
              <w:left w:val="nil"/>
              <w:bottom w:val="single" w:sz="4" w:space="0" w:color="auto"/>
              <w:right w:val="single" w:sz="4" w:space="0" w:color="auto"/>
            </w:tcBorders>
            <w:shd w:val="clear" w:color="000000" w:fill="auto"/>
            <w:noWrap/>
            <w:hideMark/>
          </w:tcPr>
          <w:p w14:paraId="4514C881" w14:textId="77777777" w:rsidR="006D2593" w:rsidRPr="000A76BD" w:rsidRDefault="006D2593" w:rsidP="006D2593">
            <w:pPr>
              <w:jc w:val="center"/>
              <w:rPr>
                <w:rFonts w:ascii="Verdana" w:hAnsi="Verdana" w:cstheme="minorHAnsi"/>
                <w:color w:val="000000"/>
                <w:sz w:val="20"/>
                <w:szCs w:val="20"/>
                <w:lang w:val="en-IN" w:eastAsia="en-IN"/>
              </w:rPr>
            </w:pPr>
            <w:r w:rsidRPr="000A76BD">
              <w:rPr>
                <w:rFonts w:ascii="Verdana" w:hAnsi="Verdana" w:cstheme="minorHAnsi"/>
                <w:color w:val="000000"/>
                <w:sz w:val="20"/>
                <w:szCs w:val="20"/>
                <w:lang w:val="en-IN" w:eastAsia="en-IN"/>
              </w:rPr>
              <w:t>Number</w:t>
            </w:r>
          </w:p>
        </w:tc>
        <w:tc>
          <w:tcPr>
            <w:tcW w:w="1566" w:type="dxa"/>
            <w:tcBorders>
              <w:top w:val="nil"/>
              <w:left w:val="nil"/>
              <w:bottom w:val="single" w:sz="4" w:space="0" w:color="auto"/>
              <w:right w:val="single" w:sz="4" w:space="0" w:color="auto"/>
            </w:tcBorders>
            <w:shd w:val="clear" w:color="auto" w:fill="auto"/>
            <w:noWrap/>
            <w:hideMark/>
          </w:tcPr>
          <w:p w14:paraId="495CD8F3" w14:textId="0F7496A8" w:rsidR="006D2593" w:rsidRPr="000A76BD" w:rsidRDefault="006D2593" w:rsidP="006D2593">
            <w:pPr>
              <w:jc w:val="right"/>
              <w:rPr>
                <w:rFonts w:ascii="Verdana" w:hAnsi="Verdana" w:cstheme="minorHAnsi"/>
                <w:color w:val="000000"/>
                <w:sz w:val="20"/>
                <w:szCs w:val="20"/>
                <w:lang w:val="en-IN" w:eastAsia="en-IN"/>
              </w:rPr>
            </w:pPr>
            <w:r w:rsidRPr="000A76BD">
              <w:rPr>
                <w:rFonts w:ascii="Verdana" w:hAnsi="Verdana" w:cstheme="minorHAnsi"/>
                <w:color w:val="000000"/>
                <w:sz w:val="20"/>
                <w:szCs w:val="20"/>
                <w:lang w:val="en-IN" w:eastAsia="en-IN"/>
              </w:rPr>
              <w:t>14,306</w:t>
            </w:r>
          </w:p>
        </w:tc>
        <w:tc>
          <w:tcPr>
            <w:tcW w:w="1566" w:type="dxa"/>
            <w:tcBorders>
              <w:top w:val="nil"/>
              <w:left w:val="nil"/>
              <w:bottom w:val="single" w:sz="4" w:space="0" w:color="auto"/>
              <w:right w:val="single" w:sz="4" w:space="0" w:color="auto"/>
            </w:tcBorders>
            <w:shd w:val="clear" w:color="auto" w:fill="auto"/>
            <w:noWrap/>
            <w:hideMark/>
          </w:tcPr>
          <w:p w14:paraId="09FBC530" w14:textId="38617C44" w:rsidR="006D2593" w:rsidRPr="000A76BD" w:rsidRDefault="006D2593" w:rsidP="006D2593">
            <w:pPr>
              <w:jc w:val="right"/>
              <w:rPr>
                <w:rFonts w:ascii="Verdana" w:hAnsi="Verdana" w:cstheme="minorHAnsi"/>
                <w:color w:val="000000"/>
                <w:sz w:val="20"/>
                <w:szCs w:val="20"/>
                <w:lang w:val="en-IN" w:eastAsia="en-IN"/>
              </w:rPr>
            </w:pPr>
            <w:r w:rsidRPr="000A76BD">
              <w:rPr>
                <w:rFonts w:ascii="Verdana" w:hAnsi="Verdana" w:cstheme="minorHAnsi"/>
                <w:color w:val="000000"/>
                <w:sz w:val="20"/>
                <w:szCs w:val="20"/>
                <w:lang w:val="en-IN" w:eastAsia="en-IN"/>
              </w:rPr>
              <w:t>15,025</w:t>
            </w:r>
          </w:p>
        </w:tc>
        <w:tc>
          <w:tcPr>
            <w:tcW w:w="1566" w:type="dxa"/>
            <w:tcBorders>
              <w:top w:val="nil"/>
              <w:left w:val="nil"/>
              <w:bottom w:val="single" w:sz="4" w:space="0" w:color="auto"/>
              <w:right w:val="single" w:sz="4" w:space="0" w:color="auto"/>
            </w:tcBorders>
            <w:shd w:val="clear" w:color="auto" w:fill="auto"/>
            <w:noWrap/>
            <w:hideMark/>
          </w:tcPr>
          <w:p w14:paraId="1AC86CED" w14:textId="202977A0" w:rsidR="006D2593" w:rsidRPr="000A76BD" w:rsidRDefault="006D2593" w:rsidP="006D2593">
            <w:pPr>
              <w:jc w:val="right"/>
              <w:rPr>
                <w:rFonts w:ascii="Verdana" w:hAnsi="Verdana" w:cstheme="minorHAnsi"/>
                <w:color w:val="000000"/>
                <w:sz w:val="20"/>
                <w:szCs w:val="20"/>
                <w:lang w:val="en-IN" w:eastAsia="en-IN"/>
              </w:rPr>
            </w:pPr>
            <w:r w:rsidRPr="000A76BD">
              <w:rPr>
                <w:rFonts w:ascii="Verdana" w:hAnsi="Verdana" w:cstheme="minorHAnsi"/>
                <w:color w:val="000000"/>
                <w:sz w:val="20"/>
                <w:szCs w:val="20"/>
                <w:lang w:val="en-IN" w:eastAsia="en-IN"/>
              </w:rPr>
              <w:t>15,771</w:t>
            </w:r>
          </w:p>
        </w:tc>
      </w:tr>
      <w:tr w:rsidR="006D2593" w:rsidRPr="000A76BD" w14:paraId="526B84B8" w14:textId="77777777" w:rsidTr="0005005E">
        <w:trPr>
          <w:trHeight w:val="216"/>
        </w:trPr>
        <w:tc>
          <w:tcPr>
            <w:tcW w:w="949" w:type="dxa"/>
            <w:tcBorders>
              <w:top w:val="nil"/>
              <w:left w:val="single" w:sz="4" w:space="0" w:color="auto"/>
              <w:bottom w:val="single" w:sz="4" w:space="0" w:color="auto"/>
              <w:right w:val="single" w:sz="4" w:space="0" w:color="auto"/>
            </w:tcBorders>
            <w:shd w:val="clear" w:color="000000" w:fill="auto"/>
            <w:noWrap/>
            <w:hideMark/>
          </w:tcPr>
          <w:p w14:paraId="36DB40B9" w14:textId="71DEFE67" w:rsidR="006D2593" w:rsidRPr="000A76BD" w:rsidRDefault="006D2593" w:rsidP="006D2593">
            <w:pPr>
              <w:jc w:val="center"/>
              <w:rPr>
                <w:rFonts w:ascii="Verdana" w:hAnsi="Verdana" w:cstheme="minorHAnsi"/>
                <w:color w:val="000000"/>
                <w:sz w:val="20"/>
                <w:szCs w:val="20"/>
                <w:lang w:val="en-IN" w:eastAsia="en-IN"/>
              </w:rPr>
            </w:pPr>
          </w:p>
        </w:tc>
        <w:tc>
          <w:tcPr>
            <w:tcW w:w="3096" w:type="dxa"/>
            <w:tcBorders>
              <w:top w:val="nil"/>
              <w:left w:val="nil"/>
              <w:bottom w:val="single" w:sz="4" w:space="0" w:color="auto"/>
              <w:right w:val="single" w:sz="4" w:space="0" w:color="auto"/>
            </w:tcBorders>
            <w:shd w:val="clear" w:color="000000" w:fill="auto"/>
            <w:noWrap/>
            <w:hideMark/>
          </w:tcPr>
          <w:p w14:paraId="144EC0D7" w14:textId="77777777" w:rsidR="006D2593" w:rsidRPr="000A76BD" w:rsidRDefault="006D2593" w:rsidP="006D2593">
            <w:pPr>
              <w:rPr>
                <w:rFonts w:ascii="Verdana" w:hAnsi="Verdana" w:cstheme="minorHAnsi"/>
                <w:color w:val="000000"/>
                <w:sz w:val="20"/>
                <w:szCs w:val="20"/>
                <w:lang w:val="en-IN" w:eastAsia="en-IN"/>
              </w:rPr>
            </w:pPr>
            <w:r w:rsidRPr="000A76BD">
              <w:rPr>
                <w:rFonts w:ascii="Verdana" w:hAnsi="Verdana" w:cstheme="minorHAnsi"/>
                <w:color w:val="000000"/>
                <w:sz w:val="20"/>
                <w:szCs w:val="20"/>
                <w:lang w:val="en-IN" w:eastAsia="en-IN"/>
              </w:rPr>
              <w:t>Addition during year</w:t>
            </w:r>
          </w:p>
        </w:tc>
        <w:tc>
          <w:tcPr>
            <w:tcW w:w="1225" w:type="dxa"/>
            <w:tcBorders>
              <w:top w:val="nil"/>
              <w:left w:val="nil"/>
              <w:bottom w:val="single" w:sz="4" w:space="0" w:color="auto"/>
              <w:right w:val="single" w:sz="4" w:space="0" w:color="auto"/>
            </w:tcBorders>
            <w:shd w:val="clear" w:color="000000" w:fill="auto"/>
            <w:noWrap/>
            <w:hideMark/>
          </w:tcPr>
          <w:p w14:paraId="2C48C475" w14:textId="77777777" w:rsidR="006D2593" w:rsidRPr="000A76BD" w:rsidRDefault="006D2593" w:rsidP="006D2593">
            <w:pPr>
              <w:jc w:val="center"/>
              <w:rPr>
                <w:rFonts w:ascii="Verdana" w:hAnsi="Verdana" w:cstheme="minorHAnsi"/>
                <w:color w:val="000000"/>
                <w:sz w:val="20"/>
                <w:szCs w:val="20"/>
                <w:lang w:val="en-IN" w:eastAsia="en-IN"/>
              </w:rPr>
            </w:pPr>
            <w:r w:rsidRPr="000A76BD">
              <w:rPr>
                <w:rFonts w:ascii="Verdana" w:hAnsi="Verdana" w:cstheme="minorHAnsi"/>
                <w:color w:val="000000"/>
                <w:sz w:val="20"/>
                <w:szCs w:val="20"/>
                <w:lang w:val="en-IN" w:eastAsia="en-IN"/>
              </w:rPr>
              <w:t>Number</w:t>
            </w:r>
          </w:p>
        </w:tc>
        <w:tc>
          <w:tcPr>
            <w:tcW w:w="1566" w:type="dxa"/>
            <w:tcBorders>
              <w:top w:val="nil"/>
              <w:left w:val="nil"/>
              <w:bottom w:val="single" w:sz="4" w:space="0" w:color="auto"/>
              <w:right w:val="single" w:sz="4" w:space="0" w:color="auto"/>
            </w:tcBorders>
            <w:shd w:val="clear" w:color="000000" w:fill="FFFFFF"/>
            <w:noWrap/>
            <w:hideMark/>
          </w:tcPr>
          <w:p w14:paraId="7EA599DC" w14:textId="36833E0C" w:rsidR="006D2593" w:rsidRPr="000A76BD" w:rsidRDefault="006D2593" w:rsidP="006D2593">
            <w:pPr>
              <w:jc w:val="right"/>
              <w:rPr>
                <w:rFonts w:ascii="Verdana" w:hAnsi="Verdana" w:cstheme="minorHAnsi"/>
                <w:sz w:val="20"/>
                <w:szCs w:val="20"/>
                <w:lang w:val="en-IN" w:eastAsia="en-IN"/>
              </w:rPr>
            </w:pPr>
            <w:r w:rsidRPr="000A76BD">
              <w:rPr>
                <w:rFonts w:ascii="Verdana" w:hAnsi="Verdana" w:cstheme="minorHAnsi"/>
                <w:sz w:val="20"/>
                <w:szCs w:val="20"/>
                <w:lang w:val="en-IN" w:eastAsia="en-IN"/>
              </w:rPr>
              <w:t>719</w:t>
            </w:r>
          </w:p>
        </w:tc>
        <w:tc>
          <w:tcPr>
            <w:tcW w:w="1566" w:type="dxa"/>
            <w:tcBorders>
              <w:top w:val="nil"/>
              <w:left w:val="nil"/>
              <w:bottom w:val="single" w:sz="4" w:space="0" w:color="auto"/>
              <w:right w:val="single" w:sz="4" w:space="0" w:color="auto"/>
            </w:tcBorders>
            <w:shd w:val="clear" w:color="auto" w:fill="auto"/>
            <w:noWrap/>
            <w:hideMark/>
          </w:tcPr>
          <w:p w14:paraId="320C9990" w14:textId="0E4164B2" w:rsidR="006D2593" w:rsidRPr="000A76BD" w:rsidRDefault="006D2593" w:rsidP="006D2593">
            <w:pPr>
              <w:jc w:val="right"/>
              <w:rPr>
                <w:rFonts w:ascii="Verdana" w:hAnsi="Verdana" w:cstheme="minorHAnsi"/>
                <w:sz w:val="20"/>
                <w:szCs w:val="20"/>
                <w:lang w:val="en-IN" w:eastAsia="en-IN"/>
              </w:rPr>
            </w:pPr>
            <w:r w:rsidRPr="000A76BD">
              <w:rPr>
                <w:rFonts w:ascii="Verdana" w:hAnsi="Verdana" w:cstheme="minorHAnsi"/>
                <w:sz w:val="20"/>
                <w:szCs w:val="20"/>
                <w:lang w:val="en-IN" w:eastAsia="en-IN"/>
              </w:rPr>
              <w:t>746</w:t>
            </w:r>
          </w:p>
        </w:tc>
        <w:tc>
          <w:tcPr>
            <w:tcW w:w="1566" w:type="dxa"/>
            <w:tcBorders>
              <w:top w:val="nil"/>
              <w:left w:val="nil"/>
              <w:bottom w:val="single" w:sz="4" w:space="0" w:color="auto"/>
              <w:right w:val="single" w:sz="4" w:space="0" w:color="auto"/>
            </w:tcBorders>
            <w:shd w:val="clear" w:color="auto" w:fill="auto"/>
            <w:noWrap/>
            <w:hideMark/>
          </w:tcPr>
          <w:p w14:paraId="286C00E8" w14:textId="66CE2399" w:rsidR="006D2593" w:rsidRPr="000A76BD" w:rsidRDefault="006D2593" w:rsidP="006D2593">
            <w:pPr>
              <w:jc w:val="right"/>
              <w:rPr>
                <w:rFonts w:ascii="Verdana" w:hAnsi="Verdana" w:cstheme="minorHAnsi"/>
                <w:sz w:val="20"/>
                <w:szCs w:val="20"/>
                <w:lang w:val="en-IN" w:eastAsia="en-IN"/>
              </w:rPr>
            </w:pPr>
            <w:r w:rsidRPr="000A76BD">
              <w:rPr>
                <w:rFonts w:ascii="Verdana" w:hAnsi="Verdana" w:cstheme="minorHAnsi"/>
                <w:sz w:val="20"/>
                <w:szCs w:val="20"/>
                <w:lang w:val="en-IN" w:eastAsia="en-IN"/>
              </w:rPr>
              <w:t>901</w:t>
            </w:r>
          </w:p>
        </w:tc>
      </w:tr>
      <w:tr w:rsidR="006D2593" w:rsidRPr="000A76BD" w14:paraId="5C54606C" w14:textId="77777777" w:rsidTr="0005005E">
        <w:trPr>
          <w:trHeight w:val="216"/>
        </w:trPr>
        <w:tc>
          <w:tcPr>
            <w:tcW w:w="949" w:type="dxa"/>
            <w:tcBorders>
              <w:top w:val="nil"/>
              <w:left w:val="single" w:sz="4" w:space="0" w:color="auto"/>
              <w:bottom w:val="single" w:sz="4" w:space="0" w:color="auto"/>
              <w:right w:val="single" w:sz="4" w:space="0" w:color="auto"/>
            </w:tcBorders>
            <w:shd w:val="clear" w:color="000000" w:fill="auto"/>
            <w:noWrap/>
            <w:hideMark/>
          </w:tcPr>
          <w:p w14:paraId="01CF68C7" w14:textId="0D389BA6" w:rsidR="006D2593" w:rsidRPr="000A76BD" w:rsidRDefault="006D2593" w:rsidP="006D2593">
            <w:pPr>
              <w:jc w:val="center"/>
              <w:rPr>
                <w:rFonts w:ascii="Verdana" w:hAnsi="Verdana" w:cstheme="minorHAnsi"/>
                <w:color w:val="000000"/>
                <w:sz w:val="20"/>
                <w:szCs w:val="20"/>
                <w:lang w:val="en-IN" w:eastAsia="en-IN"/>
              </w:rPr>
            </w:pPr>
          </w:p>
        </w:tc>
        <w:tc>
          <w:tcPr>
            <w:tcW w:w="3096" w:type="dxa"/>
            <w:tcBorders>
              <w:top w:val="nil"/>
              <w:left w:val="nil"/>
              <w:bottom w:val="single" w:sz="4" w:space="0" w:color="auto"/>
              <w:right w:val="single" w:sz="4" w:space="0" w:color="auto"/>
            </w:tcBorders>
            <w:shd w:val="clear" w:color="000000" w:fill="auto"/>
            <w:noWrap/>
            <w:hideMark/>
          </w:tcPr>
          <w:p w14:paraId="0CF35D48" w14:textId="4FB7D478" w:rsidR="006D2593" w:rsidRPr="000A76BD" w:rsidRDefault="006D2593" w:rsidP="006D2593">
            <w:pPr>
              <w:rPr>
                <w:rFonts w:ascii="Verdana" w:hAnsi="Verdana" w:cstheme="minorHAnsi"/>
                <w:color w:val="000000"/>
                <w:sz w:val="20"/>
                <w:szCs w:val="20"/>
                <w:lang w:val="en-IN" w:eastAsia="en-IN"/>
              </w:rPr>
            </w:pPr>
            <w:r w:rsidRPr="000A76BD">
              <w:rPr>
                <w:rFonts w:ascii="Verdana" w:hAnsi="Verdana" w:cstheme="minorHAnsi"/>
                <w:color w:val="000000"/>
                <w:sz w:val="20"/>
                <w:szCs w:val="20"/>
                <w:lang w:val="en-IN" w:eastAsia="en-IN"/>
              </w:rPr>
              <w:t>Closing Number of Bays</w:t>
            </w:r>
          </w:p>
        </w:tc>
        <w:tc>
          <w:tcPr>
            <w:tcW w:w="1225" w:type="dxa"/>
            <w:tcBorders>
              <w:top w:val="nil"/>
              <w:left w:val="nil"/>
              <w:bottom w:val="single" w:sz="4" w:space="0" w:color="auto"/>
              <w:right w:val="single" w:sz="4" w:space="0" w:color="auto"/>
            </w:tcBorders>
            <w:shd w:val="clear" w:color="000000" w:fill="auto"/>
            <w:noWrap/>
            <w:hideMark/>
          </w:tcPr>
          <w:p w14:paraId="6F4E5578" w14:textId="77777777" w:rsidR="006D2593" w:rsidRPr="000A76BD" w:rsidRDefault="006D2593" w:rsidP="006D2593">
            <w:pPr>
              <w:jc w:val="center"/>
              <w:rPr>
                <w:rFonts w:ascii="Verdana" w:hAnsi="Verdana" w:cstheme="minorHAnsi"/>
                <w:color w:val="000000"/>
                <w:sz w:val="20"/>
                <w:szCs w:val="20"/>
                <w:lang w:val="en-IN" w:eastAsia="en-IN"/>
              </w:rPr>
            </w:pPr>
            <w:r w:rsidRPr="000A76BD">
              <w:rPr>
                <w:rFonts w:ascii="Verdana" w:hAnsi="Verdana" w:cstheme="minorHAnsi"/>
                <w:color w:val="000000"/>
                <w:sz w:val="20"/>
                <w:szCs w:val="20"/>
                <w:lang w:val="en-IN" w:eastAsia="en-IN"/>
              </w:rPr>
              <w:t>Number</w:t>
            </w:r>
          </w:p>
        </w:tc>
        <w:tc>
          <w:tcPr>
            <w:tcW w:w="1566" w:type="dxa"/>
            <w:tcBorders>
              <w:top w:val="nil"/>
              <w:left w:val="nil"/>
              <w:bottom w:val="single" w:sz="4" w:space="0" w:color="auto"/>
              <w:right w:val="single" w:sz="4" w:space="0" w:color="auto"/>
            </w:tcBorders>
            <w:shd w:val="clear" w:color="000000" w:fill="FFFFFF"/>
            <w:noWrap/>
            <w:hideMark/>
          </w:tcPr>
          <w:p w14:paraId="2B31C3E9" w14:textId="045242CB" w:rsidR="006D2593" w:rsidRPr="000A76BD" w:rsidRDefault="006D2593" w:rsidP="006D2593">
            <w:pPr>
              <w:jc w:val="right"/>
              <w:rPr>
                <w:rFonts w:ascii="Verdana" w:hAnsi="Verdana" w:cstheme="minorHAnsi"/>
                <w:color w:val="000000"/>
                <w:sz w:val="20"/>
                <w:szCs w:val="20"/>
                <w:lang w:val="en-IN" w:eastAsia="en-IN"/>
              </w:rPr>
            </w:pPr>
            <w:r w:rsidRPr="000A76BD">
              <w:rPr>
                <w:rFonts w:ascii="Verdana" w:hAnsi="Verdana" w:cstheme="minorHAnsi"/>
                <w:color w:val="000000"/>
                <w:sz w:val="20"/>
                <w:szCs w:val="20"/>
                <w:lang w:val="en-IN" w:eastAsia="en-IN"/>
              </w:rPr>
              <w:t>15,025</w:t>
            </w:r>
          </w:p>
        </w:tc>
        <w:tc>
          <w:tcPr>
            <w:tcW w:w="1566" w:type="dxa"/>
            <w:tcBorders>
              <w:top w:val="nil"/>
              <w:left w:val="nil"/>
              <w:bottom w:val="single" w:sz="4" w:space="0" w:color="auto"/>
              <w:right w:val="single" w:sz="4" w:space="0" w:color="auto"/>
            </w:tcBorders>
            <w:shd w:val="clear" w:color="auto" w:fill="auto"/>
            <w:noWrap/>
            <w:hideMark/>
          </w:tcPr>
          <w:p w14:paraId="2F359EC8" w14:textId="3CB23C80" w:rsidR="006D2593" w:rsidRPr="000A76BD" w:rsidRDefault="006D2593" w:rsidP="006D2593">
            <w:pPr>
              <w:jc w:val="right"/>
              <w:rPr>
                <w:rFonts w:ascii="Verdana" w:hAnsi="Verdana" w:cstheme="minorHAnsi"/>
                <w:color w:val="000000"/>
                <w:sz w:val="20"/>
                <w:szCs w:val="20"/>
                <w:lang w:val="en-IN" w:eastAsia="en-IN"/>
              </w:rPr>
            </w:pPr>
            <w:r w:rsidRPr="000A76BD">
              <w:rPr>
                <w:rFonts w:ascii="Verdana" w:hAnsi="Verdana" w:cstheme="minorHAnsi"/>
                <w:color w:val="000000"/>
                <w:sz w:val="20"/>
                <w:szCs w:val="20"/>
                <w:lang w:val="en-IN" w:eastAsia="en-IN"/>
              </w:rPr>
              <w:t>15,771</w:t>
            </w:r>
          </w:p>
        </w:tc>
        <w:tc>
          <w:tcPr>
            <w:tcW w:w="1566" w:type="dxa"/>
            <w:tcBorders>
              <w:top w:val="nil"/>
              <w:left w:val="nil"/>
              <w:bottom w:val="single" w:sz="4" w:space="0" w:color="auto"/>
              <w:right w:val="single" w:sz="4" w:space="0" w:color="auto"/>
            </w:tcBorders>
            <w:shd w:val="clear" w:color="auto" w:fill="auto"/>
            <w:noWrap/>
            <w:hideMark/>
          </w:tcPr>
          <w:p w14:paraId="37193007" w14:textId="3A775047" w:rsidR="006D2593" w:rsidRPr="000A76BD" w:rsidRDefault="006D2593" w:rsidP="006D2593">
            <w:pPr>
              <w:jc w:val="right"/>
              <w:rPr>
                <w:rFonts w:ascii="Verdana" w:hAnsi="Verdana" w:cstheme="minorHAnsi"/>
                <w:color w:val="000000"/>
                <w:sz w:val="20"/>
                <w:szCs w:val="20"/>
                <w:lang w:val="en-IN" w:eastAsia="en-IN"/>
              </w:rPr>
            </w:pPr>
            <w:r w:rsidRPr="000A76BD">
              <w:rPr>
                <w:rFonts w:ascii="Verdana" w:hAnsi="Verdana" w:cstheme="minorHAnsi"/>
                <w:color w:val="000000"/>
                <w:sz w:val="20"/>
                <w:szCs w:val="20"/>
                <w:lang w:val="en-IN" w:eastAsia="en-IN"/>
              </w:rPr>
              <w:t>16,672</w:t>
            </w:r>
          </w:p>
        </w:tc>
      </w:tr>
      <w:tr w:rsidR="006D2593" w:rsidRPr="000A76BD" w14:paraId="20B80525" w14:textId="77777777" w:rsidTr="0005005E">
        <w:trPr>
          <w:trHeight w:val="216"/>
        </w:trPr>
        <w:tc>
          <w:tcPr>
            <w:tcW w:w="949" w:type="dxa"/>
            <w:tcBorders>
              <w:top w:val="nil"/>
              <w:left w:val="single" w:sz="4" w:space="0" w:color="auto"/>
              <w:bottom w:val="single" w:sz="4" w:space="0" w:color="auto"/>
              <w:right w:val="single" w:sz="4" w:space="0" w:color="auto"/>
            </w:tcBorders>
            <w:shd w:val="clear" w:color="000000" w:fill="auto"/>
            <w:noWrap/>
            <w:hideMark/>
          </w:tcPr>
          <w:p w14:paraId="2C03EDF2" w14:textId="0E4F7B81" w:rsidR="006D2593" w:rsidRPr="000A76BD" w:rsidRDefault="006D2593" w:rsidP="006D2593">
            <w:pPr>
              <w:jc w:val="center"/>
              <w:rPr>
                <w:rFonts w:ascii="Verdana" w:hAnsi="Verdana" w:cstheme="minorHAnsi"/>
                <w:color w:val="000000"/>
                <w:sz w:val="20"/>
                <w:szCs w:val="20"/>
                <w:lang w:val="en-IN" w:eastAsia="en-IN"/>
              </w:rPr>
            </w:pPr>
          </w:p>
        </w:tc>
        <w:tc>
          <w:tcPr>
            <w:tcW w:w="3096" w:type="dxa"/>
            <w:tcBorders>
              <w:top w:val="nil"/>
              <w:left w:val="nil"/>
              <w:bottom w:val="single" w:sz="4" w:space="0" w:color="auto"/>
              <w:right w:val="single" w:sz="4" w:space="0" w:color="auto"/>
            </w:tcBorders>
            <w:shd w:val="clear" w:color="000000" w:fill="auto"/>
            <w:noWrap/>
            <w:hideMark/>
          </w:tcPr>
          <w:p w14:paraId="2DCC272B" w14:textId="77777777" w:rsidR="006D2593" w:rsidRPr="000A76BD" w:rsidRDefault="006D2593" w:rsidP="006D2593">
            <w:pPr>
              <w:rPr>
                <w:rFonts w:ascii="Verdana" w:hAnsi="Verdana" w:cstheme="minorHAnsi"/>
                <w:color w:val="000000"/>
                <w:sz w:val="20"/>
                <w:szCs w:val="20"/>
                <w:lang w:val="en-IN" w:eastAsia="en-IN"/>
              </w:rPr>
            </w:pPr>
            <w:r w:rsidRPr="000A76BD">
              <w:rPr>
                <w:rFonts w:ascii="Verdana" w:hAnsi="Verdana" w:cstheme="minorHAnsi"/>
                <w:color w:val="000000"/>
                <w:sz w:val="20"/>
                <w:szCs w:val="20"/>
                <w:lang w:val="en-IN" w:eastAsia="en-IN"/>
              </w:rPr>
              <w:t>Average Number of Bays</w:t>
            </w:r>
          </w:p>
        </w:tc>
        <w:tc>
          <w:tcPr>
            <w:tcW w:w="1225" w:type="dxa"/>
            <w:tcBorders>
              <w:top w:val="nil"/>
              <w:left w:val="nil"/>
              <w:bottom w:val="single" w:sz="4" w:space="0" w:color="auto"/>
              <w:right w:val="single" w:sz="4" w:space="0" w:color="auto"/>
            </w:tcBorders>
            <w:shd w:val="clear" w:color="000000" w:fill="auto"/>
            <w:noWrap/>
            <w:hideMark/>
          </w:tcPr>
          <w:p w14:paraId="0C0776B0" w14:textId="77777777" w:rsidR="006D2593" w:rsidRPr="000A76BD" w:rsidRDefault="006D2593" w:rsidP="006D2593">
            <w:pPr>
              <w:jc w:val="center"/>
              <w:rPr>
                <w:rFonts w:ascii="Verdana" w:hAnsi="Verdana" w:cstheme="minorHAnsi"/>
                <w:color w:val="000000"/>
                <w:sz w:val="20"/>
                <w:szCs w:val="20"/>
                <w:lang w:val="en-IN" w:eastAsia="en-IN"/>
              </w:rPr>
            </w:pPr>
            <w:r w:rsidRPr="000A76BD">
              <w:rPr>
                <w:rFonts w:ascii="Verdana" w:hAnsi="Verdana" w:cstheme="minorHAnsi"/>
                <w:color w:val="000000"/>
                <w:sz w:val="20"/>
                <w:szCs w:val="20"/>
                <w:lang w:val="en-IN" w:eastAsia="en-IN"/>
              </w:rPr>
              <w:t>Number</w:t>
            </w:r>
          </w:p>
        </w:tc>
        <w:tc>
          <w:tcPr>
            <w:tcW w:w="1566" w:type="dxa"/>
            <w:tcBorders>
              <w:top w:val="nil"/>
              <w:left w:val="nil"/>
              <w:bottom w:val="single" w:sz="4" w:space="0" w:color="auto"/>
              <w:right w:val="single" w:sz="4" w:space="0" w:color="auto"/>
            </w:tcBorders>
            <w:shd w:val="clear" w:color="000000" w:fill="FFFFFF"/>
            <w:noWrap/>
            <w:hideMark/>
          </w:tcPr>
          <w:p w14:paraId="1560FE27" w14:textId="65294187" w:rsidR="006D2593" w:rsidRPr="000A76BD" w:rsidRDefault="006D2593" w:rsidP="006D2593">
            <w:pPr>
              <w:jc w:val="right"/>
              <w:rPr>
                <w:rFonts w:ascii="Verdana" w:hAnsi="Verdana" w:cstheme="minorHAnsi"/>
                <w:color w:val="000000"/>
                <w:sz w:val="20"/>
                <w:szCs w:val="20"/>
                <w:lang w:val="en-IN" w:eastAsia="en-IN"/>
              </w:rPr>
            </w:pPr>
            <w:r w:rsidRPr="000A76BD">
              <w:rPr>
                <w:rFonts w:ascii="Verdana" w:hAnsi="Verdana" w:cstheme="minorHAnsi"/>
                <w:color w:val="000000"/>
                <w:sz w:val="20"/>
                <w:szCs w:val="20"/>
                <w:lang w:val="en-IN" w:eastAsia="en-IN"/>
              </w:rPr>
              <w:t>14,666</w:t>
            </w:r>
          </w:p>
        </w:tc>
        <w:tc>
          <w:tcPr>
            <w:tcW w:w="1566" w:type="dxa"/>
            <w:tcBorders>
              <w:top w:val="nil"/>
              <w:left w:val="nil"/>
              <w:bottom w:val="single" w:sz="4" w:space="0" w:color="auto"/>
              <w:right w:val="single" w:sz="4" w:space="0" w:color="auto"/>
            </w:tcBorders>
            <w:shd w:val="clear" w:color="000000" w:fill="auto"/>
            <w:noWrap/>
            <w:hideMark/>
          </w:tcPr>
          <w:p w14:paraId="4502EB32" w14:textId="427786A9" w:rsidR="006D2593" w:rsidRPr="000A76BD" w:rsidRDefault="006D2593" w:rsidP="006D2593">
            <w:pPr>
              <w:jc w:val="right"/>
              <w:rPr>
                <w:rFonts w:ascii="Verdana" w:hAnsi="Verdana" w:cstheme="minorHAnsi"/>
                <w:color w:val="000000"/>
                <w:sz w:val="20"/>
                <w:szCs w:val="20"/>
                <w:lang w:val="en-IN" w:eastAsia="en-IN"/>
              </w:rPr>
            </w:pPr>
            <w:r w:rsidRPr="000A76BD">
              <w:rPr>
                <w:rFonts w:ascii="Verdana" w:hAnsi="Verdana" w:cstheme="minorHAnsi"/>
                <w:color w:val="000000"/>
                <w:sz w:val="20"/>
                <w:szCs w:val="20"/>
                <w:lang w:val="en-IN" w:eastAsia="en-IN"/>
              </w:rPr>
              <w:t>15,398</w:t>
            </w:r>
          </w:p>
        </w:tc>
        <w:tc>
          <w:tcPr>
            <w:tcW w:w="1566" w:type="dxa"/>
            <w:tcBorders>
              <w:top w:val="nil"/>
              <w:left w:val="nil"/>
              <w:bottom w:val="single" w:sz="4" w:space="0" w:color="auto"/>
              <w:right w:val="single" w:sz="4" w:space="0" w:color="auto"/>
            </w:tcBorders>
            <w:shd w:val="clear" w:color="000000" w:fill="auto"/>
            <w:noWrap/>
            <w:hideMark/>
          </w:tcPr>
          <w:p w14:paraId="1C05AC84" w14:textId="083AB790" w:rsidR="006D2593" w:rsidRPr="000A76BD" w:rsidRDefault="006D2593" w:rsidP="006D2593">
            <w:pPr>
              <w:jc w:val="right"/>
              <w:rPr>
                <w:rFonts w:ascii="Verdana" w:hAnsi="Verdana" w:cstheme="minorHAnsi"/>
                <w:color w:val="000000"/>
                <w:sz w:val="20"/>
                <w:szCs w:val="20"/>
                <w:lang w:val="en-IN" w:eastAsia="en-IN"/>
              </w:rPr>
            </w:pPr>
            <w:r w:rsidRPr="000A76BD">
              <w:rPr>
                <w:rFonts w:ascii="Verdana" w:hAnsi="Verdana" w:cstheme="minorHAnsi"/>
                <w:color w:val="000000"/>
                <w:sz w:val="20"/>
                <w:szCs w:val="20"/>
                <w:lang w:val="en-IN" w:eastAsia="en-IN"/>
              </w:rPr>
              <w:t>16,222</w:t>
            </w:r>
          </w:p>
        </w:tc>
      </w:tr>
      <w:tr w:rsidR="006D2593" w:rsidRPr="000A76BD" w14:paraId="4EE3588F" w14:textId="77777777" w:rsidTr="0005005E">
        <w:trPr>
          <w:trHeight w:val="216"/>
        </w:trPr>
        <w:tc>
          <w:tcPr>
            <w:tcW w:w="949" w:type="dxa"/>
            <w:tcBorders>
              <w:top w:val="nil"/>
              <w:left w:val="single" w:sz="4" w:space="0" w:color="auto"/>
              <w:bottom w:val="single" w:sz="4" w:space="0" w:color="auto"/>
              <w:right w:val="single" w:sz="4" w:space="0" w:color="auto"/>
            </w:tcBorders>
            <w:shd w:val="clear" w:color="000000" w:fill="auto"/>
            <w:noWrap/>
            <w:hideMark/>
          </w:tcPr>
          <w:p w14:paraId="4EAA10F7" w14:textId="4FA0BC32" w:rsidR="006D2593" w:rsidRPr="000A76BD" w:rsidRDefault="006D2593" w:rsidP="006D2593">
            <w:pPr>
              <w:jc w:val="center"/>
              <w:rPr>
                <w:rFonts w:ascii="Verdana" w:hAnsi="Verdana" w:cstheme="minorHAnsi"/>
                <w:i/>
                <w:iCs/>
                <w:color w:val="000000"/>
                <w:sz w:val="20"/>
                <w:szCs w:val="20"/>
                <w:lang w:val="en-IN" w:eastAsia="en-IN"/>
              </w:rPr>
            </w:pPr>
          </w:p>
        </w:tc>
        <w:tc>
          <w:tcPr>
            <w:tcW w:w="3096" w:type="dxa"/>
            <w:tcBorders>
              <w:top w:val="nil"/>
              <w:left w:val="nil"/>
              <w:bottom w:val="single" w:sz="4" w:space="0" w:color="auto"/>
              <w:right w:val="single" w:sz="4" w:space="0" w:color="auto"/>
            </w:tcBorders>
            <w:shd w:val="clear" w:color="000000" w:fill="auto"/>
            <w:noWrap/>
            <w:hideMark/>
          </w:tcPr>
          <w:p w14:paraId="6D59BA3B" w14:textId="64609C6F" w:rsidR="006D2593" w:rsidRPr="000A76BD" w:rsidRDefault="006D2593" w:rsidP="006D2593">
            <w:pPr>
              <w:rPr>
                <w:rFonts w:ascii="Verdana" w:hAnsi="Verdana" w:cstheme="minorHAnsi"/>
                <w:i/>
                <w:iCs/>
                <w:color w:val="000000"/>
                <w:sz w:val="20"/>
                <w:szCs w:val="20"/>
                <w:lang w:val="en-IN" w:eastAsia="en-IN"/>
              </w:rPr>
            </w:pPr>
            <w:r w:rsidRPr="000A76BD">
              <w:rPr>
                <w:rFonts w:ascii="Verdana" w:hAnsi="Verdana" w:cstheme="minorHAnsi"/>
                <w:i/>
                <w:iCs/>
                <w:color w:val="000000"/>
                <w:sz w:val="20"/>
                <w:szCs w:val="20"/>
                <w:lang w:val="en-IN" w:eastAsia="en-IN"/>
              </w:rPr>
              <w:t>O&amp;M expense norm per Bay</w:t>
            </w:r>
          </w:p>
        </w:tc>
        <w:tc>
          <w:tcPr>
            <w:tcW w:w="1225" w:type="dxa"/>
            <w:tcBorders>
              <w:top w:val="nil"/>
              <w:left w:val="nil"/>
              <w:bottom w:val="single" w:sz="4" w:space="0" w:color="auto"/>
              <w:right w:val="single" w:sz="4" w:space="0" w:color="auto"/>
            </w:tcBorders>
            <w:shd w:val="clear" w:color="000000" w:fill="FFFFFF"/>
            <w:hideMark/>
          </w:tcPr>
          <w:p w14:paraId="264A55DB" w14:textId="77777777" w:rsidR="006D2593" w:rsidRPr="000A76BD" w:rsidRDefault="006D2593" w:rsidP="006D2593">
            <w:pPr>
              <w:jc w:val="center"/>
              <w:rPr>
                <w:rFonts w:ascii="Verdana" w:hAnsi="Verdana" w:cstheme="minorHAnsi"/>
                <w:i/>
                <w:iCs/>
                <w:sz w:val="20"/>
                <w:szCs w:val="20"/>
                <w:lang w:val="en-IN" w:eastAsia="en-IN"/>
              </w:rPr>
            </w:pPr>
            <w:r w:rsidRPr="000A76BD">
              <w:rPr>
                <w:rFonts w:ascii="Verdana" w:hAnsi="Verdana" w:cstheme="minorHAnsi"/>
                <w:i/>
                <w:iCs/>
                <w:sz w:val="20"/>
                <w:szCs w:val="20"/>
                <w:lang w:val="en-IN" w:eastAsia="en-IN"/>
              </w:rPr>
              <w:t>INR Lakhs</w:t>
            </w:r>
          </w:p>
        </w:tc>
        <w:tc>
          <w:tcPr>
            <w:tcW w:w="1566" w:type="dxa"/>
            <w:tcBorders>
              <w:top w:val="nil"/>
              <w:left w:val="nil"/>
              <w:bottom w:val="single" w:sz="4" w:space="0" w:color="auto"/>
              <w:right w:val="single" w:sz="4" w:space="0" w:color="auto"/>
            </w:tcBorders>
            <w:shd w:val="clear" w:color="auto" w:fill="auto"/>
            <w:noWrap/>
            <w:hideMark/>
          </w:tcPr>
          <w:p w14:paraId="0CCC861B" w14:textId="5EC147B3" w:rsidR="006D2593" w:rsidRPr="000A76BD" w:rsidRDefault="006D2593" w:rsidP="006D2593">
            <w:pPr>
              <w:jc w:val="right"/>
              <w:rPr>
                <w:rFonts w:ascii="Verdana" w:hAnsi="Verdana" w:cstheme="minorHAnsi"/>
                <w:i/>
                <w:iCs/>
                <w:color w:val="000000"/>
                <w:sz w:val="20"/>
                <w:szCs w:val="20"/>
                <w:lang w:val="en-IN" w:eastAsia="en-IN"/>
              </w:rPr>
            </w:pPr>
            <w:r w:rsidRPr="000A76BD">
              <w:rPr>
                <w:rFonts w:ascii="Verdana" w:hAnsi="Verdana" w:cstheme="minorHAnsi"/>
                <w:i/>
                <w:iCs/>
                <w:color w:val="000000"/>
                <w:sz w:val="20"/>
                <w:szCs w:val="20"/>
                <w:lang w:val="en-IN" w:eastAsia="en-IN"/>
              </w:rPr>
              <w:t>9.50</w:t>
            </w:r>
          </w:p>
        </w:tc>
        <w:tc>
          <w:tcPr>
            <w:tcW w:w="1566" w:type="dxa"/>
            <w:tcBorders>
              <w:top w:val="nil"/>
              <w:left w:val="nil"/>
              <w:bottom w:val="single" w:sz="4" w:space="0" w:color="auto"/>
              <w:right w:val="single" w:sz="4" w:space="0" w:color="auto"/>
            </w:tcBorders>
            <w:shd w:val="clear" w:color="auto" w:fill="auto"/>
            <w:noWrap/>
            <w:hideMark/>
          </w:tcPr>
          <w:p w14:paraId="1D418198" w14:textId="7061A23E" w:rsidR="006D2593" w:rsidRPr="000A76BD" w:rsidRDefault="006D2593" w:rsidP="006D2593">
            <w:pPr>
              <w:jc w:val="right"/>
              <w:rPr>
                <w:rFonts w:ascii="Verdana" w:hAnsi="Verdana" w:cstheme="minorHAnsi"/>
                <w:i/>
                <w:iCs/>
                <w:color w:val="000000"/>
                <w:sz w:val="20"/>
                <w:szCs w:val="20"/>
                <w:lang w:val="en-IN" w:eastAsia="en-IN"/>
              </w:rPr>
            </w:pPr>
            <w:r w:rsidRPr="000A76BD">
              <w:rPr>
                <w:rFonts w:ascii="Verdana" w:hAnsi="Verdana" w:cstheme="minorHAnsi"/>
                <w:i/>
                <w:iCs/>
                <w:color w:val="000000"/>
                <w:sz w:val="20"/>
                <w:szCs w:val="20"/>
                <w:lang w:val="en-IN" w:eastAsia="en-IN"/>
              </w:rPr>
              <w:t>8.98</w:t>
            </w:r>
          </w:p>
        </w:tc>
        <w:tc>
          <w:tcPr>
            <w:tcW w:w="1566" w:type="dxa"/>
            <w:tcBorders>
              <w:top w:val="nil"/>
              <w:left w:val="nil"/>
              <w:bottom w:val="single" w:sz="4" w:space="0" w:color="auto"/>
              <w:right w:val="single" w:sz="4" w:space="0" w:color="auto"/>
            </w:tcBorders>
            <w:shd w:val="clear" w:color="auto" w:fill="auto"/>
            <w:noWrap/>
            <w:hideMark/>
          </w:tcPr>
          <w:p w14:paraId="75155824" w14:textId="6FD90CD1" w:rsidR="006D2593" w:rsidRPr="000A76BD" w:rsidRDefault="006D2593" w:rsidP="006D2593">
            <w:pPr>
              <w:jc w:val="right"/>
              <w:rPr>
                <w:rFonts w:ascii="Verdana" w:hAnsi="Verdana" w:cstheme="minorHAnsi"/>
                <w:i/>
                <w:iCs/>
                <w:color w:val="000000"/>
                <w:sz w:val="20"/>
                <w:szCs w:val="20"/>
                <w:lang w:val="en-IN" w:eastAsia="en-IN"/>
              </w:rPr>
            </w:pPr>
            <w:r w:rsidRPr="000A76BD">
              <w:rPr>
                <w:rFonts w:ascii="Verdana" w:hAnsi="Verdana" w:cstheme="minorHAnsi"/>
                <w:i/>
                <w:iCs/>
                <w:color w:val="000000"/>
                <w:sz w:val="20"/>
                <w:szCs w:val="20"/>
                <w:lang w:val="en-IN" w:eastAsia="en-IN"/>
              </w:rPr>
              <w:t>9.49</w:t>
            </w:r>
          </w:p>
        </w:tc>
      </w:tr>
      <w:tr w:rsidR="006D2593" w:rsidRPr="000A76BD" w14:paraId="1251F62C" w14:textId="77777777" w:rsidTr="0005005E">
        <w:trPr>
          <w:trHeight w:val="216"/>
        </w:trPr>
        <w:tc>
          <w:tcPr>
            <w:tcW w:w="949" w:type="dxa"/>
            <w:tcBorders>
              <w:top w:val="nil"/>
              <w:left w:val="single" w:sz="4" w:space="0" w:color="auto"/>
              <w:bottom w:val="single" w:sz="4" w:space="0" w:color="auto"/>
              <w:right w:val="single" w:sz="4" w:space="0" w:color="auto"/>
            </w:tcBorders>
            <w:shd w:val="clear" w:color="000000" w:fill="auto"/>
            <w:noWrap/>
            <w:hideMark/>
          </w:tcPr>
          <w:p w14:paraId="02C94CFB" w14:textId="74CD9732" w:rsidR="006D2593" w:rsidRPr="000A76BD" w:rsidRDefault="006D2593" w:rsidP="006D2593">
            <w:pPr>
              <w:jc w:val="center"/>
              <w:rPr>
                <w:rFonts w:ascii="Verdana" w:hAnsi="Verdana" w:cstheme="minorHAnsi"/>
                <w:color w:val="000000"/>
                <w:sz w:val="20"/>
                <w:szCs w:val="20"/>
                <w:lang w:val="en-IN" w:eastAsia="en-IN"/>
              </w:rPr>
            </w:pPr>
          </w:p>
        </w:tc>
        <w:tc>
          <w:tcPr>
            <w:tcW w:w="3096" w:type="dxa"/>
            <w:tcBorders>
              <w:top w:val="nil"/>
              <w:left w:val="nil"/>
              <w:bottom w:val="single" w:sz="4" w:space="0" w:color="auto"/>
              <w:right w:val="single" w:sz="4" w:space="0" w:color="auto"/>
            </w:tcBorders>
            <w:shd w:val="clear" w:color="000000" w:fill="auto"/>
            <w:noWrap/>
            <w:hideMark/>
          </w:tcPr>
          <w:p w14:paraId="7F9AE34A" w14:textId="77777777" w:rsidR="006D2593" w:rsidRPr="000A76BD" w:rsidRDefault="006D2593" w:rsidP="006D2593">
            <w:pPr>
              <w:rPr>
                <w:rFonts w:ascii="Verdana" w:hAnsi="Verdana" w:cstheme="minorHAnsi"/>
                <w:color w:val="000000"/>
                <w:sz w:val="20"/>
                <w:szCs w:val="20"/>
                <w:lang w:val="en-IN" w:eastAsia="en-IN"/>
              </w:rPr>
            </w:pPr>
            <w:r w:rsidRPr="000A76BD">
              <w:rPr>
                <w:rFonts w:ascii="Verdana" w:hAnsi="Verdana" w:cstheme="minorHAnsi"/>
                <w:color w:val="000000"/>
                <w:sz w:val="20"/>
                <w:szCs w:val="20"/>
                <w:lang w:val="en-IN" w:eastAsia="en-IN"/>
              </w:rPr>
              <w:t>Total O&amp;M Expenses Substations</w:t>
            </w:r>
          </w:p>
        </w:tc>
        <w:tc>
          <w:tcPr>
            <w:tcW w:w="1225" w:type="dxa"/>
            <w:tcBorders>
              <w:top w:val="nil"/>
              <w:left w:val="nil"/>
              <w:bottom w:val="single" w:sz="4" w:space="0" w:color="auto"/>
              <w:right w:val="single" w:sz="4" w:space="0" w:color="auto"/>
            </w:tcBorders>
            <w:shd w:val="clear" w:color="000000" w:fill="FFFFFF"/>
            <w:hideMark/>
          </w:tcPr>
          <w:p w14:paraId="740E913B" w14:textId="77777777" w:rsidR="006D2593" w:rsidRPr="000A76BD" w:rsidRDefault="006D2593" w:rsidP="006D2593">
            <w:pPr>
              <w:jc w:val="center"/>
              <w:rPr>
                <w:rFonts w:ascii="Verdana" w:hAnsi="Verdana" w:cstheme="minorHAnsi"/>
                <w:sz w:val="20"/>
                <w:szCs w:val="20"/>
                <w:lang w:val="en-IN" w:eastAsia="en-IN"/>
              </w:rPr>
            </w:pPr>
            <w:r w:rsidRPr="000A76BD">
              <w:rPr>
                <w:rFonts w:ascii="Verdana" w:hAnsi="Verdana" w:cstheme="minorHAnsi"/>
                <w:sz w:val="20"/>
                <w:szCs w:val="20"/>
                <w:lang w:val="en-IN" w:eastAsia="en-IN"/>
              </w:rPr>
              <w:t>INR Crores</w:t>
            </w:r>
          </w:p>
        </w:tc>
        <w:tc>
          <w:tcPr>
            <w:tcW w:w="1566" w:type="dxa"/>
            <w:tcBorders>
              <w:top w:val="nil"/>
              <w:left w:val="nil"/>
              <w:bottom w:val="single" w:sz="4" w:space="0" w:color="auto"/>
              <w:right w:val="single" w:sz="4" w:space="0" w:color="auto"/>
            </w:tcBorders>
            <w:shd w:val="clear" w:color="000000" w:fill="FFFFFF"/>
            <w:noWrap/>
            <w:hideMark/>
          </w:tcPr>
          <w:p w14:paraId="6DE6853C" w14:textId="2457EF30" w:rsidR="006D2593" w:rsidRPr="000A76BD" w:rsidRDefault="006D2593" w:rsidP="006D2593">
            <w:pPr>
              <w:jc w:val="right"/>
              <w:rPr>
                <w:rFonts w:ascii="Verdana" w:hAnsi="Verdana" w:cstheme="minorHAnsi"/>
                <w:color w:val="000000"/>
                <w:sz w:val="20"/>
                <w:szCs w:val="20"/>
                <w:lang w:val="en-IN" w:eastAsia="en-IN"/>
              </w:rPr>
            </w:pPr>
            <w:r w:rsidRPr="000A76BD">
              <w:rPr>
                <w:rFonts w:ascii="Verdana" w:hAnsi="Verdana" w:cstheme="minorHAnsi"/>
                <w:color w:val="000000"/>
                <w:sz w:val="20"/>
                <w:szCs w:val="20"/>
                <w:lang w:val="en-IN" w:eastAsia="en-IN"/>
              </w:rPr>
              <w:t>1,393</w:t>
            </w:r>
          </w:p>
        </w:tc>
        <w:tc>
          <w:tcPr>
            <w:tcW w:w="1566" w:type="dxa"/>
            <w:tcBorders>
              <w:top w:val="nil"/>
              <w:left w:val="nil"/>
              <w:bottom w:val="single" w:sz="4" w:space="0" w:color="auto"/>
              <w:right w:val="single" w:sz="4" w:space="0" w:color="auto"/>
            </w:tcBorders>
            <w:shd w:val="clear" w:color="000000" w:fill="auto"/>
            <w:noWrap/>
            <w:hideMark/>
          </w:tcPr>
          <w:p w14:paraId="3F9231ED" w14:textId="2F4009D2" w:rsidR="006D2593" w:rsidRPr="000A76BD" w:rsidRDefault="006D2593" w:rsidP="006D2593">
            <w:pPr>
              <w:jc w:val="right"/>
              <w:rPr>
                <w:rFonts w:ascii="Verdana" w:hAnsi="Verdana" w:cstheme="minorHAnsi"/>
                <w:color w:val="000000"/>
                <w:sz w:val="20"/>
                <w:szCs w:val="20"/>
                <w:lang w:val="en-IN" w:eastAsia="en-IN"/>
              </w:rPr>
            </w:pPr>
            <w:r w:rsidRPr="000A76BD">
              <w:rPr>
                <w:rFonts w:ascii="Verdana" w:hAnsi="Verdana" w:cstheme="minorHAnsi"/>
                <w:color w:val="000000"/>
                <w:sz w:val="20"/>
                <w:szCs w:val="20"/>
                <w:lang w:val="en-IN" w:eastAsia="en-IN"/>
              </w:rPr>
              <w:t>1,383</w:t>
            </w:r>
          </w:p>
        </w:tc>
        <w:tc>
          <w:tcPr>
            <w:tcW w:w="1566" w:type="dxa"/>
            <w:tcBorders>
              <w:top w:val="nil"/>
              <w:left w:val="nil"/>
              <w:bottom w:val="single" w:sz="4" w:space="0" w:color="auto"/>
              <w:right w:val="single" w:sz="4" w:space="0" w:color="auto"/>
            </w:tcBorders>
            <w:shd w:val="clear" w:color="000000" w:fill="auto"/>
            <w:noWrap/>
            <w:hideMark/>
          </w:tcPr>
          <w:p w14:paraId="669236EC" w14:textId="24C2447B" w:rsidR="006D2593" w:rsidRPr="000A76BD" w:rsidRDefault="006D2593" w:rsidP="006D2593">
            <w:pPr>
              <w:jc w:val="right"/>
              <w:rPr>
                <w:rFonts w:ascii="Verdana" w:hAnsi="Verdana" w:cstheme="minorHAnsi"/>
                <w:color w:val="000000"/>
                <w:sz w:val="20"/>
                <w:szCs w:val="20"/>
                <w:lang w:val="en-IN" w:eastAsia="en-IN"/>
              </w:rPr>
            </w:pPr>
            <w:r w:rsidRPr="000A76BD">
              <w:rPr>
                <w:rFonts w:ascii="Verdana" w:hAnsi="Verdana" w:cstheme="minorHAnsi"/>
                <w:color w:val="000000"/>
                <w:sz w:val="20"/>
                <w:szCs w:val="20"/>
                <w:lang w:val="en-IN" w:eastAsia="en-IN"/>
              </w:rPr>
              <w:t>1,539</w:t>
            </w:r>
          </w:p>
        </w:tc>
      </w:tr>
      <w:tr w:rsidR="006D2593" w:rsidRPr="000A76BD" w14:paraId="7BB1E503" w14:textId="77777777" w:rsidTr="0005005E">
        <w:trPr>
          <w:trHeight w:val="216"/>
        </w:trPr>
        <w:tc>
          <w:tcPr>
            <w:tcW w:w="949" w:type="dxa"/>
            <w:tcBorders>
              <w:top w:val="nil"/>
              <w:left w:val="single" w:sz="4" w:space="0" w:color="auto"/>
              <w:bottom w:val="single" w:sz="4" w:space="0" w:color="auto"/>
              <w:right w:val="single" w:sz="4" w:space="0" w:color="auto"/>
            </w:tcBorders>
            <w:shd w:val="clear" w:color="000000" w:fill="auto"/>
            <w:noWrap/>
            <w:hideMark/>
          </w:tcPr>
          <w:p w14:paraId="6D5DA1D1" w14:textId="77777777" w:rsidR="006D2593" w:rsidRPr="000A76BD" w:rsidRDefault="006D2593" w:rsidP="006D2593">
            <w:pPr>
              <w:jc w:val="center"/>
              <w:rPr>
                <w:rFonts w:ascii="Verdana" w:hAnsi="Verdana" w:cstheme="minorHAnsi"/>
                <w:b/>
                <w:bCs/>
                <w:color w:val="000000"/>
                <w:sz w:val="20"/>
                <w:szCs w:val="20"/>
                <w:lang w:val="en-IN" w:eastAsia="en-IN"/>
              </w:rPr>
            </w:pPr>
            <w:r w:rsidRPr="000A76BD">
              <w:rPr>
                <w:rFonts w:ascii="Verdana" w:hAnsi="Verdana" w:cstheme="minorHAnsi"/>
                <w:b/>
                <w:bCs/>
                <w:color w:val="000000"/>
                <w:sz w:val="20"/>
                <w:szCs w:val="20"/>
                <w:lang w:val="en-IN" w:eastAsia="en-IN"/>
              </w:rPr>
              <w:t>2</w:t>
            </w:r>
          </w:p>
        </w:tc>
        <w:tc>
          <w:tcPr>
            <w:tcW w:w="3096" w:type="dxa"/>
            <w:tcBorders>
              <w:top w:val="nil"/>
              <w:left w:val="nil"/>
              <w:bottom w:val="single" w:sz="4" w:space="0" w:color="auto"/>
              <w:right w:val="single" w:sz="4" w:space="0" w:color="auto"/>
            </w:tcBorders>
            <w:shd w:val="clear" w:color="000000" w:fill="auto"/>
            <w:noWrap/>
            <w:hideMark/>
          </w:tcPr>
          <w:p w14:paraId="3C15B2BB" w14:textId="77777777" w:rsidR="006D2593" w:rsidRPr="000A76BD" w:rsidRDefault="006D2593" w:rsidP="006D2593">
            <w:pPr>
              <w:rPr>
                <w:rFonts w:ascii="Verdana" w:hAnsi="Verdana" w:cstheme="minorHAnsi"/>
                <w:b/>
                <w:bCs/>
                <w:color w:val="000000"/>
                <w:sz w:val="20"/>
                <w:szCs w:val="20"/>
                <w:lang w:val="en-IN" w:eastAsia="en-IN"/>
              </w:rPr>
            </w:pPr>
            <w:r w:rsidRPr="000A76BD">
              <w:rPr>
                <w:rFonts w:ascii="Verdana" w:hAnsi="Verdana" w:cstheme="minorHAnsi"/>
                <w:b/>
                <w:bCs/>
                <w:color w:val="000000"/>
                <w:sz w:val="20"/>
                <w:szCs w:val="20"/>
                <w:lang w:val="en-IN" w:eastAsia="en-IN"/>
              </w:rPr>
              <w:t>Transmission Lines (Ckt km)</w:t>
            </w:r>
          </w:p>
        </w:tc>
        <w:tc>
          <w:tcPr>
            <w:tcW w:w="1225" w:type="dxa"/>
            <w:tcBorders>
              <w:top w:val="nil"/>
              <w:left w:val="nil"/>
              <w:bottom w:val="single" w:sz="4" w:space="0" w:color="auto"/>
              <w:right w:val="single" w:sz="4" w:space="0" w:color="auto"/>
            </w:tcBorders>
            <w:shd w:val="clear" w:color="000000" w:fill="auto"/>
            <w:noWrap/>
            <w:hideMark/>
          </w:tcPr>
          <w:p w14:paraId="277687AD" w14:textId="4BC9F5B4" w:rsidR="006D2593" w:rsidRPr="000A76BD" w:rsidRDefault="006D2593" w:rsidP="006D2593">
            <w:pPr>
              <w:jc w:val="center"/>
              <w:rPr>
                <w:rFonts w:ascii="Verdana" w:hAnsi="Verdana" w:cstheme="minorHAnsi"/>
                <w:color w:val="000000"/>
                <w:sz w:val="20"/>
                <w:szCs w:val="20"/>
                <w:lang w:val="en-IN" w:eastAsia="en-IN"/>
              </w:rPr>
            </w:pPr>
          </w:p>
        </w:tc>
        <w:tc>
          <w:tcPr>
            <w:tcW w:w="1566" w:type="dxa"/>
            <w:tcBorders>
              <w:top w:val="nil"/>
              <w:left w:val="nil"/>
              <w:bottom w:val="single" w:sz="4" w:space="0" w:color="auto"/>
              <w:right w:val="single" w:sz="4" w:space="0" w:color="auto"/>
            </w:tcBorders>
            <w:shd w:val="clear" w:color="000000" w:fill="FFFFFF"/>
            <w:noWrap/>
            <w:hideMark/>
          </w:tcPr>
          <w:p w14:paraId="093FC63A" w14:textId="1DE3DE1F" w:rsidR="006D2593" w:rsidRPr="000A76BD" w:rsidRDefault="006D2593" w:rsidP="006D2593">
            <w:pPr>
              <w:jc w:val="right"/>
              <w:rPr>
                <w:rFonts w:ascii="Verdana" w:hAnsi="Verdana" w:cstheme="minorHAnsi"/>
                <w:color w:val="000000"/>
                <w:sz w:val="20"/>
                <w:szCs w:val="20"/>
                <w:lang w:val="en-IN" w:eastAsia="en-IN"/>
              </w:rPr>
            </w:pPr>
          </w:p>
        </w:tc>
        <w:tc>
          <w:tcPr>
            <w:tcW w:w="1566" w:type="dxa"/>
            <w:tcBorders>
              <w:top w:val="nil"/>
              <w:left w:val="nil"/>
              <w:bottom w:val="single" w:sz="4" w:space="0" w:color="auto"/>
              <w:right w:val="single" w:sz="4" w:space="0" w:color="auto"/>
            </w:tcBorders>
            <w:shd w:val="clear" w:color="000000" w:fill="auto"/>
            <w:noWrap/>
            <w:hideMark/>
          </w:tcPr>
          <w:p w14:paraId="6EA45265" w14:textId="49CD1C09" w:rsidR="006D2593" w:rsidRPr="000A76BD" w:rsidRDefault="006D2593" w:rsidP="006D2593">
            <w:pPr>
              <w:jc w:val="right"/>
              <w:rPr>
                <w:rFonts w:ascii="Verdana" w:hAnsi="Verdana" w:cstheme="minorHAnsi"/>
                <w:color w:val="000000"/>
                <w:sz w:val="20"/>
                <w:szCs w:val="20"/>
                <w:lang w:val="en-IN" w:eastAsia="en-IN"/>
              </w:rPr>
            </w:pPr>
          </w:p>
        </w:tc>
        <w:tc>
          <w:tcPr>
            <w:tcW w:w="1566" w:type="dxa"/>
            <w:tcBorders>
              <w:top w:val="nil"/>
              <w:left w:val="nil"/>
              <w:bottom w:val="single" w:sz="4" w:space="0" w:color="auto"/>
              <w:right w:val="single" w:sz="4" w:space="0" w:color="auto"/>
            </w:tcBorders>
            <w:shd w:val="clear" w:color="000000" w:fill="auto"/>
            <w:noWrap/>
            <w:hideMark/>
          </w:tcPr>
          <w:p w14:paraId="30F9D6CB" w14:textId="5CB957C4" w:rsidR="006D2593" w:rsidRPr="000A76BD" w:rsidRDefault="006D2593" w:rsidP="006D2593">
            <w:pPr>
              <w:jc w:val="right"/>
              <w:rPr>
                <w:rFonts w:ascii="Verdana" w:hAnsi="Verdana" w:cstheme="minorHAnsi"/>
                <w:color w:val="000000"/>
                <w:sz w:val="20"/>
                <w:szCs w:val="20"/>
                <w:lang w:val="en-IN" w:eastAsia="en-IN"/>
              </w:rPr>
            </w:pPr>
          </w:p>
        </w:tc>
      </w:tr>
      <w:tr w:rsidR="006D2593" w:rsidRPr="000A76BD" w14:paraId="36178744" w14:textId="77777777" w:rsidTr="0005005E">
        <w:trPr>
          <w:trHeight w:val="216"/>
        </w:trPr>
        <w:tc>
          <w:tcPr>
            <w:tcW w:w="949" w:type="dxa"/>
            <w:tcBorders>
              <w:top w:val="nil"/>
              <w:left w:val="single" w:sz="4" w:space="0" w:color="auto"/>
              <w:bottom w:val="single" w:sz="4" w:space="0" w:color="auto"/>
              <w:right w:val="single" w:sz="4" w:space="0" w:color="auto"/>
            </w:tcBorders>
            <w:shd w:val="clear" w:color="000000" w:fill="auto"/>
            <w:noWrap/>
            <w:hideMark/>
          </w:tcPr>
          <w:p w14:paraId="72AB97ED" w14:textId="4D68D384" w:rsidR="006D2593" w:rsidRPr="000A76BD" w:rsidRDefault="006D2593" w:rsidP="006D2593">
            <w:pPr>
              <w:jc w:val="center"/>
              <w:rPr>
                <w:rFonts w:ascii="Verdana" w:hAnsi="Verdana" w:cstheme="minorHAnsi"/>
                <w:color w:val="000000"/>
                <w:sz w:val="20"/>
                <w:szCs w:val="20"/>
                <w:lang w:val="en-IN" w:eastAsia="en-IN"/>
              </w:rPr>
            </w:pPr>
          </w:p>
        </w:tc>
        <w:tc>
          <w:tcPr>
            <w:tcW w:w="3096" w:type="dxa"/>
            <w:tcBorders>
              <w:top w:val="nil"/>
              <w:left w:val="nil"/>
              <w:bottom w:val="single" w:sz="4" w:space="0" w:color="auto"/>
              <w:right w:val="single" w:sz="4" w:space="0" w:color="auto"/>
            </w:tcBorders>
            <w:shd w:val="clear" w:color="000000" w:fill="auto"/>
            <w:noWrap/>
            <w:hideMark/>
          </w:tcPr>
          <w:p w14:paraId="3BF05868" w14:textId="77777777" w:rsidR="006D2593" w:rsidRPr="000A76BD" w:rsidRDefault="006D2593" w:rsidP="006D2593">
            <w:pPr>
              <w:rPr>
                <w:rFonts w:ascii="Verdana" w:hAnsi="Verdana" w:cstheme="minorHAnsi"/>
                <w:color w:val="000000"/>
                <w:sz w:val="20"/>
                <w:szCs w:val="20"/>
                <w:lang w:val="en-IN" w:eastAsia="en-IN"/>
              </w:rPr>
            </w:pPr>
            <w:r w:rsidRPr="000A76BD">
              <w:rPr>
                <w:rFonts w:ascii="Verdana" w:hAnsi="Verdana" w:cstheme="minorHAnsi"/>
                <w:color w:val="000000"/>
                <w:sz w:val="20"/>
                <w:szCs w:val="20"/>
                <w:lang w:val="en-IN" w:eastAsia="en-IN"/>
              </w:rPr>
              <w:t>Opening Ckt km</w:t>
            </w:r>
          </w:p>
        </w:tc>
        <w:tc>
          <w:tcPr>
            <w:tcW w:w="1225" w:type="dxa"/>
            <w:tcBorders>
              <w:top w:val="nil"/>
              <w:left w:val="nil"/>
              <w:bottom w:val="single" w:sz="4" w:space="0" w:color="auto"/>
              <w:right w:val="single" w:sz="4" w:space="0" w:color="auto"/>
            </w:tcBorders>
            <w:shd w:val="clear" w:color="000000" w:fill="auto"/>
            <w:noWrap/>
            <w:hideMark/>
          </w:tcPr>
          <w:p w14:paraId="0E7C6A9F" w14:textId="77777777" w:rsidR="006D2593" w:rsidRPr="000A76BD" w:rsidRDefault="006D2593" w:rsidP="006D2593">
            <w:pPr>
              <w:jc w:val="center"/>
              <w:rPr>
                <w:rFonts w:ascii="Verdana" w:hAnsi="Verdana" w:cstheme="minorHAnsi"/>
                <w:color w:val="000000"/>
                <w:sz w:val="20"/>
                <w:szCs w:val="20"/>
                <w:lang w:val="en-IN" w:eastAsia="en-IN"/>
              </w:rPr>
            </w:pPr>
            <w:r w:rsidRPr="000A76BD">
              <w:rPr>
                <w:rFonts w:ascii="Verdana" w:hAnsi="Verdana" w:cstheme="minorHAnsi"/>
                <w:color w:val="000000"/>
                <w:sz w:val="20"/>
                <w:szCs w:val="20"/>
                <w:lang w:val="en-IN" w:eastAsia="en-IN"/>
              </w:rPr>
              <w:t>Ckt km</w:t>
            </w:r>
          </w:p>
        </w:tc>
        <w:tc>
          <w:tcPr>
            <w:tcW w:w="1566" w:type="dxa"/>
            <w:tcBorders>
              <w:top w:val="nil"/>
              <w:left w:val="nil"/>
              <w:bottom w:val="single" w:sz="4" w:space="0" w:color="auto"/>
              <w:right w:val="single" w:sz="4" w:space="0" w:color="auto"/>
            </w:tcBorders>
            <w:shd w:val="clear" w:color="auto" w:fill="auto"/>
            <w:noWrap/>
            <w:hideMark/>
          </w:tcPr>
          <w:p w14:paraId="56130B42" w14:textId="68F74346" w:rsidR="006D2593" w:rsidRPr="000A76BD" w:rsidRDefault="006D2593" w:rsidP="006D2593">
            <w:pPr>
              <w:jc w:val="right"/>
              <w:rPr>
                <w:rFonts w:ascii="Verdana" w:hAnsi="Verdana" w:cstheme="minorHAnsi"/>
                <w:color w:val="000000"/>
                <w:sz w:val="20"/>
                <w:szCs w:val="20"/>
                <w:lang w:val="en-IN" w:eastAsia="en-IN"/>
              </w:rPr>
            </w:pPr>
            <w:r w:rsidRPr="000A76BD">
              <w:rPr>
                <w:rFonts w:ascii="Verdana" w:hAnsi="Verdana" w:cstheme="minorHAnsi"/>
                <w:color w:val="000000"/>
                <w:sz w:val="20"/>
                <w:szCs w:val="20"/>
                <w:lang w:val="en-IN" w:eastAsia="en-IN"/>
              </w:rPr>
              <w:t>61,185</w:t>
            </w:r>
          </w:p>
        </w:tc>
        <w:tc>
          <w:tcPr>
            <w:tcW w:w="1566" w:type="dxa"/>
            <w:tcBorders>
              <w:top w:val="nil"/>
              <w:left w:val="nil"/>
              <w:bottom w:val="single" w:sz="4" w:space="0" w:color="auto"/>
              <w:right w:val="single" w:sz="4" w:space="0" w:color="auto"/>
            </w:tcBorders>
            <w:shd w:val="clear" w:color="auto" w:fill="auto"/>
            <w:noWrap/>
            <w:hideMark/>
          </w:tcPr>
          <w:p w14:paraId="33A3D757" w14:textId="60B3F518" w:rsidR="006D2593" w:rsidRPr="000A76BD" w:rsidRDefault="006D2593" w:rsidP="006D2593">
            <w:pPr>
              <w:jc w:val="right"/>
              <w:rPr>
                <w:rFonts w:ascii="Verdana" w:hAnsi="Verdana" w:cstheme="minorHAnsi"/>
                <w:color w:val="000000"/>
                <w:sz w:val="20"/>
                <w:szCs w:val="20"/>
                <w:lang w:val="en-IN" w:eastAsia="en-IN"/>
              </w:rPr>
            </w:pPr>
            <w:r w:rsidRPr="000A76BD">
              <w:rPr>
                <w:rFonts w:ascii="Verdana" w:hAnsi="Verdana" w:cstheme="minorHAnsi"/>
                <w:color w:val="000000"/>
                <w:sz w:val="20"/>
                <w:szCs w:val="20"/>
                <w:lang w:val="en-IN" w:eastAsia="en-IN"/>
              </w:rPr>
              <w:t>62,449</w:t>
            </w:r>
          </w:p>
        </w:tc>
        <w:tc>
          <w:tcPr>
            <w:tcW w:w="1566" w:type="dxa"/>
            <w:tcBorders>
              <w:top w:val="nil"/>
              <w:left w:val="nil"/>
              <w:bottom w:val="single" w:sz="4" w:space="0" w:color="auto"/>
              <w:right w:val="single" w:sz="4" w:space="0" w:color="auto"/>
            </w:tcBorders>
            <w:shd w:val="clear" w:color="auto" w:fill="auto"/>
            <w:noWrap/>
            <w:hideMark/>
          </w:tcPr>
          <w:p w14:paraId="2F8901D1" w14:textId="777E6C3C" w:rsidR="006D2593" w:rsidRPr="000A76BD" w:rsidRDefault="006D2593" w:rsidP="006D2593">
            <w:pPr>
              <w:jc w:val="right"/>
              <w:rPr>
                <w:rFonts w:ascii="Verdana" w:hAnsi="Verdana" w:cstheme="minorHAnsi"/>
                <w:color w:val="000000"/>
                <w:sz w:val="20"/>
                <w:szCs w:val="20"/>
                <w:lang w:val="en-IN" w:eastAsia="en-IN"/>
              </w:rPr>
            </w:pPr>
            <w:r w:rsidRPr="000A76BD">
              <w:rPr>
                <w:rFonts w:ascii="Verdana" w:hAnsi="Verdana" w:cstheme="minorHAnsi"/>
                <w:color w:val="000000"/>
                <w:sz w:val="20"/>
                <w:szCs w:val="20"/>
                <w:lang w:val="en-IN" w:eastAsia="en-IN"/>
              </w:rPr>
              <w:t>65,201</w:t>
            </w:r>
          </w:p>
        </w:tc>
      </w:tr>
      <w:tr w:rsidR="006D2593" w:rsidRPr="000A76BD" w14:paraId="641FC8E9" w14:textId="77777777" w:rsidTr="0005005E">
        <w:trPr>
          <w:trHeight w:val="216"/>
        </w:trPr>
        <w:tc>
          <w:tcPr>
            <w:tcW w:w="949" w:type="dxa"/>
            <w:tcBorders>
              <w:top w:val="nil"/>
              <w:left w:val="single" w:sz="4" w:space="0" w:color="auto"/>
              <w:bottom w:val="single" w:sz="4" w:space="0" w:color="auto"/>
              <w:right w:val="single" w:sz="4" w:space="0" w:color="auto"/>
            </w:tcBorders>
            <w:shd w:val="clear" w:color="000000" w:fill="auto"/>
            <w:noWrap/>
            <w:hideMark/>
          </w:tcPr>
          <w:p w14:paraId="3FAD1B76" w14:textId="480B3CFF" w:rsidR="006D2593" w:rsidRPr="000A76BD" w:rsidRDefault="006D2593" w:rsidP="006D2593">
            <w:pPr>
              <w:jc w:val="center"/>
              <w:rPr>
                <w:rFonts w:ascii="Verdana" w:hAnsi="Verdana" w:cstheme="minorHAnsi"/>
                <w:color w:val="000000"/>
                <w:sz w:val="20"/>
                <w:szCs w:val="20"/>
                <w:lang w:val="en-IN" w:eastAsia="en-IN"/>
              </w:rPr>
            </w:pPr>
          </w:p>
        </w:tc>
        <w:tc>
          <w:tcPr>
            <w:tcW w:w="3096" w:type="dxa"/>
            <w:tcBorders>
              <w:top w:val="nil"/>
              <w:left w:val="nil"/>
              <w:bottom w:val="single" w:sz="4" w:space="0" w:color="auto"/>
              <w:right w:val="single" w:sz="4" w:space="0" w:color="auto"/>
            </w:tcBorders>
            <w:shd w:val="clear" w:color="000000" w:fill="auto"/>
            <w:noWrap/>
            <w:hideMark/>
          </w:tcPr>
          <w:p w14:paraId="6F035CF3" w14:textId="77777777" w:rsidR="006D2593" w:rsidRPr="000A76BD" w:rsidRDefault="006D2593" w:rsidP="006D2593">
            <w:pPr>
              <w:rPr>
                <w:rFonts w:ascii="Verdana" w:hAnsi="Verdana" w:cstheme="minorHAnsi"/>
                <w:color w:val="000000"/>
                <w:sz w:val="20"/>
                <w:szCs w:val="20"/>
                <w:lang w:val="en-IN" w:eastAsia="en-IN"/>
              </w:rPr>
            </w:pPr>
            <w:r w:rsidRPr="000A76BD">
              <w:rPr>
                <w:rFonts w:ascii="Verdana" w:hAnsi="Verdana" w:cstheme="minorHAnsi"/>
                <w:color w:val="000000"/>
                <w:sz w:val="20"/>
                <w:szCs w:val="20"/>
                <w:lang w:val="en-IN" w:eastAsia="en-IN"/>
              </w:rPr>
              <w:t>Addition during year</w:t>
            </w:r>
          </w:p>
        </w:tc>
        <w:tc>
          <w:tcPr>
            <w:tcW w:w="1225" w:type="dxa"/>
            <w:tcBorders>
              <w:top w:val="nil"/>
              <w:left w:val="nil"/>
              <w:bottom w:val="single" w:sz="4" w:space="0" w:color="auto"/>
              <w:right w:val="single" w:sz="4" w:space="0" w:color="auto"/>
            </w:tcBorders>
            <w:shd w:val="clear" w:color="000000" w:fill="auto"/>
            <w:noWrap/>
            <w:hideMark/>
          </w:tcPr>
          <w:p w14:paraId="6F11C35F" w14:textId="77777777" w:rsidR="006D2593" w:rsidRPr="000A76BD" w:rsidRDefault="006D2593" w:rsidP="006D2593">
            <w:pPr>
              <w:jc w:val="center"/>
              <w:rPr>
                <w:rFonts w:ascii="Verdana" w:hAnsi="Verdana" w:cstheme="minorHAnsi"/>
                <w:color w:val="000000"/>
                <w:sz w:val="20"/>
                <w:szCs w:val="20"/>
                <w:lang w:val="en-IN" w:eastAsia="en-IN"/>
              </w:rPr>
            </w:pPr>
            <w:r w:rsidRPr="000A76BD">
              <w:rPr>
                <w:rFonts w:ascii="Verdana" w:hAnsi="Verdana" w:cstheme="minorHAnsi"/>
                <w:color w:val="000000"/>
                <w:sz w:val="20"/>
                <w:szCs w:val="20"/>
                <w:lang w:val="en-IN" w:eastAsia="en-IN"/>
              </w:rPr>
              <w:t>Ckt km</w:t>
            </w:r>
          </w:p>
        </w:tc>
        <w:tc>
          <w:tcPr>
            <w:tcW w:w="1566" w:type="dxa"/>
            <w:tcBorders>
              <w:top w:val="nil"/>
              <w:left w:val="nil"/>
              <w:bottom w:val="single" w:sz="4" w:space="0" w:color="auto"/>
              <w:right w:val="single" w:sz="4" w:space="0" w:color="auto"/>
            </w:tcBorders>
            <w:shd w:val="clear" w:color="000000" w:fill="FFFFFF"/>
            <w:noWrap/>
            <w:hideMark/>
          </w:tcPr>
          <w:p w14:paraId="1780FF56" w14:textId="317A825F" w:rsidR="006D2593" w:rsidRPr="000A76BD" w:rsidRDefault="006D2593" w:rsidP="006D2593">
            <w:pPr>
              <w:jc w:val="right"/>
              <w:rPr>
                <w:rFonts w:ascii="Verdana" w:hAnsi="Verdana" w:cstheme="minorHAnsi"/>
                <w:color w:val="000000"/>
                <w:sz w:val="20"/>
                <w:szCs w:val="20"/>
                <w:lang w:val="en-IN" w:eastAsia="en-IN"/>
              </w:rPr>
            </w:pPr>
            <w:r w:rsidRPr="000A76BD">
              <w:rPr>
                <w:rFonts w:ascii="Verdana" w:hAnsi="Verdana" w:cstheme="minorHAnsi"/>
                <w:color w:val="000000"/>
                <w:sz w:val="20"/>
                <w:szCs w:val="20"/>
                <w:lang w:val="en-IN" w:eastAsia="en-IN"/>
              </w:rPr>
              <w:t>1,264.41</w:t>
            </w:r>
          </w:p>
        </w:tc>
        <w:tc>
          <w:tcPr>
            <w:tcW w:w="1566" w:type="dxa"/>
            <w:tcBorders>
              <w:top w:val="nil"/>
              <w:left w:val="nil"/>
              <w:bottom w:val="single" w:sz="4" w:space="0" w:color="auto"/>
              <w:right w:val="single" w:sz="4" w:space="0" w:color="auto"/>
            </w:tcBorders>
            <w:shd w:val="clear" w:color="000000" w:fill="FFFFFF"/>
            <w:noWrap/>
            <w:hideMark/>
          </w:tcPr>
          <w:p w14:paraId="4AD04867" w14:textId="42485F67" w:rsidR="006D2593" w:rsidRPr="000A76BD" w:rsidRDefault="006D2593" w:rsidP="006D2593">
            <w:pPr>
              <w:jc w:val="right"/>
              <w:rPr>
                <w:rFonts w:ascii="Verdana" w:hAnsi="Verdana" w:cstheme="minorHAnsi"/>
                <w:color w:val="000000"/>
                <w:sz w:val="20"/>
                <w:szCs w:val="20"/>
                <w:lang w:val="en-IN" w:eastAsia="en-IN"/>
              </w:rPr>
            </w:pPr>
            <w:r w:rsidRPr="000A76BD">
              <w:rPr>
                <w:rFonts w:ascii="Verdana" w:hAnsi="Verdana" w:cstheme="minorHAnsi"/>
                <w:color w:val="000000"/>
                <w:sz w:val="20"/>
                <w:szCs w:val="20"/>
                <w:lang w:val="en-IN" w:eastAsia="en-IN"/>
              </w:rPr>
              <w:t>2,752</w:t>
            </w:r>
          </w:p>
        </w:tc>
        <w:tc>
          <w:tcPr>
            <w:tcW w:w="1566" w:type="dxa"/>
            <w:tcBorders>
              <w:top w:val="nil"/>
              <w:left w:val="nil"/>
              <w:bottom w:val="single" w:sz="4" w:space="0" w:color="auto"/>
              <w:right w:val="single" w:sz="4" w:space="0" w:color="auto"/>
            </w:tcBorders>
            <w:shd w:val="clear" w:color="000000" w:fill="FFFFFF"/>
            <w:noWrap/>
            <w:hideMark/>
          </w:tcPr>
          <w:p w14:paraId="3376802B" w14:textId="00489BBD" w:rsidR="006D2593" w:rsidRPr="000A76BD" w:rsidRDefault="006D2593" w:rsidP="006D2593">
            <w:pPr>
              <w:jc w:val="right"/>
              <w:rPr>
                <w:rFonts w:ascii="Verdana" w:hAnsi="Verdana" w:cstheme="minorHAnsi"/>
                <w:color w:val="000000"/>
                <w:sz w:val="20"/>
                <w:szCs w:val="20"/>
                <w:lang w:val="en-IN" w:eastAsia="en-IN"/>
              </w:rPr>
            </w:pPr>
            <w:r w:rsidRPr="000A76BD">
              <w:rPr>
                <w:rFonts w:ascii="Verdana" w:hAnsi="Verdana" w:cstheme="minorHAnsi"/>
                <w:color w:val="000000"/>
                <w:sz w:val="20"/>
                <w:szCs w:val="20"/>
                <w:lang w:val="en-IN" w:eastAsia="en-IN"/>
              </w:rPr>
              <w:t>2,376</w:t>
            </w:r>
          </w:p>
        </w:tc>
      </w:tr>
      <w:tr w:rsidR="006D2593" w:rsidRPr="000A76BD" w14:paraId="7786C617" w14:textId="77777777" w:rsidTr="0005005E">
        <w:trPr>
          <w:trHeight w:val="216"/>
        </w:trPr>
        <w:tc>
          <w:tcPr>
            <w:tcW w:w="949" w:type="dxa"/>
            <w:tcBorders>
              <w:top w:val="nil"/>
              <w:left w:val="single" w:sz="4" w:space="0" w:color="auto"/>
              <w:bottom w:val="single" w:sz="4" w:space="0" w:color="auto"/>
              <w:right w:val="single" w:sz="4" w:space="0" w:color="auto"/>
            </w:tcBorders>
            <w:shd w:val="clear" w:color="000000" w:fill="auto"/>
            <w:noWrap/>
            <w:hideMark/>
          </w:tcPr>
          <w:p w14:paraId="326B83F0" w14:textId="7C8B6338" w:rsidR="006D2593" w:rsidRPr="000A76BD" w:rsidRDefault="006D2593" w:rsidP="006D2593">
            <w:pPr>
              <w:jc w:val="center"/>
              <w:rPr>
                <w:rFonts w:ascii="Verdana" w:hAnsi="Verdana" w:cstheme="minorHAnsi"/>
                <w:color w:val="000000"/>
                <w:sz w:val="20"/>
                <w:szCs w:val="20"/>
                <w:lang w:val="en-IN" w:eastAsia="en-IN"/>
              </w:rPr>
            </w:pPr>
          </w:p>
        </w:tc>
        <w:tc>
          <w:tcPr>
            <w:tcW w:w="3096" w:type="dxa"/>
            <w:tcBorders>
              <w:top w:val="nil"/>
              <w:left w:val="nil"/>
              <w:bottom w:val="single" w:sz="4" w:space="0" w:color="auto"/>
              <w:right w:val="single" w:sz="4" w:space="0" w:color="auto"/>
            </w:tcBorders>
            <w:shd w:val="clear" w:color="000000" w:fill="auto"/>
            <w:noWrap/>
            <w:hideMark/>
          </w:tcPr>
          <w:p w14:paraId="61B15A3D" w14:textId="0A6A5914" w:rsidR="006D2593" w:rsidRPr="000A76BD" w:rsidRDefault="006D2593" w:rsidP="006D2593">
            <w:pPr>
              <w:rPr>
                <w:rFonts w:ascii="Verdana" w:hAnsi="Verdana" w:cstheme="minorHAnsi"/>
                <w:color w:val="000000"/>
                <w:sz w:val="20"/>
                <w:szCs w:val="20"/>
                <w:lang w:val="en-IN" w:eastAsia="en-IN"/>
              </w:rPr>
            </w:pPr>
            <w:r w:rsidRPr="000A76BD">
              <w:rPr>
                <w:rFonts w:ascii="Verdana" w:hAnsi="Verdana" w:cstheme="minorHAnsi"/>
                <w:color w:val="000000"/>
                <w:sz w:val="20"/>
                <w:szCs w:val="20"/>
                <w:lang w:val="en-IN" w:eastAsia="en-IN"/>
              </w:rPr>
              <w:t>Closing Ckt km</w:t>
            </w:r>
          </w:p>
        </w:tc>
        <w:tc>
          <w:tcPr>
            <w:tcW w:w="1225" w:type="dxa"/>
            <w:tcBorders>
              <w:top w:val="nil"/>
              <w:left w:val="nil"/>
              <w:bottom w:val="single" w:sz="4" w:space="0" w:color="auto"/>
              <w:right w:val="single" w:sz="4" w:space="0" w:color="auto"/>
            </w:tcBorders>
            <w:shd w:val="clear" w:color="000000" w:fill="auto"/>
            <w:noWrap/>
            <w:hideMark/>
          </w:tcPr>
          <w:p w14:paraId="6BDFBE02" w14:textId="77777777" w:rsidR="006D2593" w:rsidRPr="000A76BD" w:rsidRDefault="006D2593" w:rsidP="006D2593">
            <w:pPr>
              <w:jc w:val="center"/>
              <w:rPr>
                <w:rFonts w:ascii="Verdana" w:hAnsi="Verdana" w:cstheme="minorHAnsi"/>
                <w:color w:val="000000"/>
                <w:sz w:val="20"/>
                <w:szCs w:val="20"/>
                <w:lang w:val="en-IN" w:eastAsia="en-IN"/>
              </w:rPr>
            </w:pPr>
            <w:r w:rsidRPr="000A76BD">
              <w:rPr>
                <w:rFonts w:ascii="Verdana" w:hAnsi="Verdana" w:cstheme="minorHAnsi"/>
                <w:color w:val="000000"/>
                <w:sz w:val="20"/>
                <w:szCs w:val="20"/>
                <w:lang w:val="en-IN" w:eastAsia="en-IN"/>
              </w:rPr>
              <w:t>Ckt km</w:t>
            </w:r>
          </w:p>
        </w:tc>
        <w:tc>
          <w:tcPr>
            <w:tcW w:w="1566" w:type="dxa"/>
            <w:tcBorders>
              <w:top w:val="nil"/>
              <w:left w:val="nil"/>
              <w:bottom w:val="single" w:sz="4" w:space="0" w:color="auto"/>
              <w:right w:val="single" w:sz="4" w:space="0" w:color="auto"/>
            </w:tcBorders>
            <w:shd w:val="clear" w:color="000000" w:fill="FFFFFF"/>
            <w:noWrap/>
            <w:hideMark/>
          </w:tcPr>
          <w:p w14:paraId="0189497E" w14:textId="5D750A92" w:rsidR="006D2593" w:rsidRPr="000A76BD" w:rsidRDefault="006D2593" w:rsidP="006D2593">
            <w:pPr>
              <w:jc w:val="right"/>
              <w:rPr>
                <w:rFonts w:ascii="Verdana" w:hAnsi="Verdana" w:cstheme="minorHAnsi"/>
                <w:color w:val="000000"/>
                <w:sz w:val="20"/>
                <w:szCs w:val="20"/>
                <w:lang w:val="en-IN" w:eastAsia="en-IN"/>
              </w:rPr>
            </w:pPr>
            <w:r w:rsidRPr="000A76BD">
              <w:rPr>
                <w:rFonts w:ascii="Verdana" w:hAnsi="Verdana" w:cstheme="minorHAnsi"/>
                <w:color w:val="000000"/>
                <w:sz w:val="20"/>
                <w:szCs w:val="20"/>
                <w:lang w:val="en-IN" w:eastAsia="en-IN"/>
              </w:rPr>
              <w:t>62,449</w:t>
            </w:r>
          </w:p>
        </w:tc>
        <w:tc>
          <w:tcPr>
            <w:tcW w:w="1566" w:type="dxa"/>
            <w:tcBorders>
              <w:top w:val="nil"/>
              <w:left w:val="nil"/>
              <w:bottom w:val="single" w:sz="4" w:space="0" w:color="auto"/>
              <w:right w:val="single" w:sz="4" w:space="0" w:color="auto"/>
            </w:tcBorders>
            <w:shd w:val="clear" w:color="auto" w:fill="auto"/>
            <w:noWrap/>
            <w:hideMark/>
          </w:tcPr>
          <w:p w14:paraId="0AD51682" w14:textId="61FEC3BF" w:rsidR="006D2593" w:rsidRPr="000A76BD" w:rsidRDefault="006D2593" w:rsidP="006D2593">
            <w:pPr>
              <w:jc w:val="right"/>
              <w:rPr>
                <w:rFonts w:ascii="Verdana" w:hAnsi="Verdana" w:cstheme="minorHAnsi"/>
                <w:color w:val="000000"/>
                <w:sz w:val="20"/>
                <w:szCs w:val="20"/>
                <w:lang w:val="en-IN" w:eastAsia="en-IN"/>
              </w:rPr>
            </w:pPr>
            <w:r w:rsidRPr="000A76BD">
              <w:rPr>
                <w:rFonts w:ascii="Verdana" w:hAnsi="Verdana" w:cstheme="minorHAnsi"/>
                <w:color w:val="000000"/>
                <w:sz w:val="20"/>
                <w:szCs w:val="20"/>
                <w:lang w:val="en-IN" w:eastAsia="en-IN"/>
              </w:rPr>
              <w:t>65,201</w:t>
            </w:r>
          </w:p>
        </w:tc>
        <w:tc>
          <w:tcPr>
            <w:tcW w:w="1566" w:type="dxa"/>
            <w:tcBorders>
              <w:top w:val="nil"/>
              <w:left w:val="nil"/>
              <w:bottom w:val="single" w:sz="4" w:space="0" w:color="auto"/>
              <w:right w:val="single" w:sz="4" w:space="0" w:color="auto"/>
            </w:tcBorders>
            <w:shd w:val="clear" w:color="auto" w:fill="auto"/>
            <w:noWrap/>
            <w:hideMark/>
          </w:tcPr>
          <w:p w14:paraId="2BCD2164" w14:textId="295EE19A" w:rsidR="006D2593" w:rsidRPr="000A76BD" w:rsidRDefault="006D2593" w:rsidP="006D2593">
            <w:pPr>
              <w:jc w:val="right"/>
              <w:rPr>
                <w:rFonts w:ascii="Verdana" w:hAnsi="Verdana" w:cstheme="minorHAnsi"/>
                <w:color w:val="000000"/>
                <w:sz w:val="20"/>
                <w:szCs w:val="20"/>
                <w:lang w:val="en-IN" w:eastAsia="en-IN"/>
              </w:rPr>
            </w:pPr>
            <w:r w:rsidRPr="000A76BD">
              <w:rPr>
                <w:rFonts w:ascii="Verdana" w:hAnsi="Verdana" w:cstheme="minorHAnsi"/>
                <w:color w:val="000000"/>
                <w:sz w:val="20"/>
                <w:szCs w:val="20"/>
                <w:lang w:val="en-IN" w:eastAsia="en-IN"/>
              </w:rPr>
              <w:t>67,577</w:t>
            </w:r>
          </w:p>
        </w:tc>
      </w:tr>
      <w:tr w:rsidR="006D2593" w:rsidRPr="000A76BD" w14:paraId="7C4627B5" w14:textId="77777777" w:rsidTr="0005005E">
        <w:trPr>
          <w:trHeight w:val="216"/>
        </w:trPr>
        <w:tc>
          <w:tcPr>
            <w:tcW w:w="949" w:type="dxa"/>
            <w:tcBorders>
              <w:top w:val="nil"/>
              <w:left w:val="single" w:sz="4" w:space="0" w:color="auto"/>
              <w:bottom w:val="single" w:sz="4" w:space="0" w:color="auto"/>
              <w:right w:val="single" w:sz="4" w:space="0" w:color="auto"/>
            </w:tcBorders>
            <w:shd w:val="clear" w:color="000000" w:fill="auto"/>
            <w:noWrap/>
            <w:hideMark/>
          </w:tcPr>
          <w:p w14:paraId="086A50DD" w14:textId="38018ADE" w:rsidR="006D2593" w:rsidRPr="000A76BD" w:rsidRDefault="006D2593" w:rsidP="006D2593">
            <w:pPr>
              <w:jc w:val="center"/>
              <w:rPr>
                <w:rFonts w:ascii="Verdana" w:hAnsi="Verdana" w:cstheme="minorHAnsi"/>
                <w:color w:val="000000"/>
                <w:sz w:val="20"/>
                <w:szCs w:val="20"/>
                <w:lang w:val="en-IN" w:eastAsia="en-IN"/>
              </w:rPr>
            </w:pPr>
          </w:p>
        </w:tc>
        <w:tc>
          <w:tcPr>
            <w:tcW w:w="3096" w:type="dxa"/>
            <w:tcBorders>
              <w:top w:val="nil"/>
              <w:left w:val="nil"/>
              <w:bottom w:val="single" w:sz="4" w:space="0" w:color="auto"/>
              <w:right w:val="single" w:sz="4" w:space="0" w:color="auto"/>
            </w:tcBorders>
            <w:shd w:val="clear" w:color="000000" w:fill="auto"/>
            <w:noWrap/>
            <w:hideMark/>
          </w:tcPr>
          <w:p w14:paraId="71ACEAC0" w14:textId="77777777" w:rsidR="006D2593" w:rsidRPr="000A76BD" w:rsidRDefault="006D2593" w:rsidP="006D2593">
            <w:pPr>
              <w:rPr>
                <w:rFonts w:ascii="Verdana" w:hAnsi="Verdana" w:cstheme="minorHAnsi"/>
                <w:color w:val="000000"/>
                <w:sz w:val="20"/>
                <w:szCs w:val="20"/>
                <w:lang w:val="en-IN" w:eastAsia="en-IN"/>
              </w:rPr>
            </w:pPr>
            <w:r w:rsidRPr="000A76BD">
              <w:rPr>
                <w:rFonts w:ascii="Verdana" w:hAnsi="Verdana" w:cstheme="minorHAnsi"/>
                <w:color w:val="000000"/>
                <w:sz w:val="20"/>
                <w:szCs w:val="20"/>
                <w:lang w:val="en-IN" w:eastAsia="en-IN"/>
              </w:rPr>
              <w:t>Average Ckt km</w:t>
            </w:r>
          </w:p>
        </w:tc>
        <w:tc>
          <w:tcPr>
            <w:tcW w:w="1225" w:type="dxa"/>
            <w:tcBorders>
              <w:top w:val="nil"/>
              <w:left w:val="nil"/>
              <w:bottom w:val="single" w:sz="4" w:space="0" w:color="auto"/>
              <w:right w:val="single" w:sz="4" w:space="0" w:color="auto"/>
            </w:tcBorders>
            <w:shd w:val="clear" w:color="000000" w:fill="auto"/>
            <w:noWrap/>
            <w:hideMark/>
          </w:tcPr>
          <w:p w14:paraId="11B6B7FF" w14:textId="77777777" w:rsidR="006D2593" w:rsidRPr="000A76BD" w:rsidRDefault="006D2593" w:rsidP="006D2593">
            <w:pPr>
              <w:jc w:val="center"/>
              <w:rPr>
                <w:rFonts w:ascii="Verdana" w:hAnsi="Verdana" w:cstheme="minorHAnsi"/>
                <w:color w:val="000000"/>
                <w:sz w:val="20"/>
                <w:szCs w:val="20"/>
                <w:lang w:val="en-IN" w:eastAsia="en-IN"/>
              </w:rPr>
            </w:pPr>
            <w:r w:rsidRPr="000A76BD">
              <w:rPr>
                <w:rFonts w:ascii="Verdana" w:hAnsi="Verdana" w:cstheme="minorHAnsi"/>
                <w:color w:val="000000"/>
                <w:sz w:val="20"/>
                <w:szCs w:val="20"/>
                <w:lang w:val="en-IN" w:eastAsia="en-IN"/>
              </w:rPr>
              <w:t>Ckt km</w:t>
            </w:r>
          </w:p>
        </w:tc>
        <w:tc>
          <w:tcPr>
            <w:tcW w:w="1566" w:type="dxa"/>
            <w:tcBorders>
              <w:top w:val="nil"/>
              <w:left w:val="nil"/>
              <w:bottom w:val="single" w:sz="4" w:space="0" w:color="auto"/>
              <w:right w:val="single" w:sz="4" w:space="0" w:color="auto"/>
            </w:tcBorders>
            <w:shd w:val="clear" w:color="000000" w:fill="FFFFFF"/>
            <w:noWrap/>
            <w:hideMark/>
          </w:tcPr>
          <w:p w14:paraId="29BD6903" w14:textId="6204D444" w:rsidR="006D2593" w:rsidRPr="000A76BD" w:rsidRDefault="006D2593" w:rsidP="006D2593">
            <w:pPr>
              <w:jc w:val="right"/>
              <w:rPr>
                <w:rFonts w:ascii="Verdana" w:hAnsi="Verdana" w:cstheme="minorHAnsi"/>
                <w:color w:val="000000"/>
                <w:sz w:val="20"/>
                <w:szCs w:val="20"/>
                <w:lang w:val="en-IN" w:eastAsia="en-IN"/>
              </w:rPr>
            </w:pPr>
            <w:r w:rsidRPr="000A76BD">
              <w:rPr>
                <w:rFonts w:ascii="Verdana" w:hAnsi="Verdana" w:cstheme="minorHAnsi"/>
                <w:color w:val="000000"/>
                <w:sz w:val="20"/>
                <w:szCs w:val="20"/>
                <w:lang w:val="en-IN" w:eastAsia="en-IN"/>
              </w:rPr>
              <w:t>61,817</w:t>
            </w:r>
          </w:p>
        </w:tc>
        <w:tc>
          <w:tcPr>
            <w:tcW w:w="1566" w:type="dxa"/>
            <w:tcBorders>
              <w:top w:val="nil"/>
              <w:left w:val="nil"/>
              <w:bottom w:val="single" w:sz="4" w:space="0" w:color="auto"/>
              <w:right w:val="single" w:sz="4" w:space="0" w:color="auto"/>
            </w:tcBorders>
            <w:shd w:val="clear" w:color="000000" w:fill="auto"/>
            <w:noWrap/>
            <w:hideMark/>
          </w:tcPr>
          <w:p w14:paraId="6272547B" w14:textId="1361389B" w:rsidR="006D2593" w:rsidRPr="000A76BD" w:rsidRDefault="006D2593" w:rsidP="006D2593">
            <w:pPr>
              <w:jc w:val="right"/>
              <w:rPr>
                <w:rFonts w:ascii="Verdana" w:hAnsi="Verdana" w:cstheme="minorHAnsi"/>
                <w:color w:val="000000"/>
                <w:sz w:val="20"/>
                <w:szCs w:val="20"/>
                <w:lang w:val="en-IN" w:eastAsia="en-IN"/>
              </w:rPr>
            </w:pPr>
            <w:r w:rsidRPr="000A76BD">
              <w:rPr>
                <w:rFonts w:ascii="Verdana" w:hAnsi="Verdana" w:cstheme="minorHAnsi"/>
                <w:color w:val="000000"/>
                <w:sz w:val="20"/>
                <w:szCs w:val="20"/>
                <w:lang w:val="en-IN" w:eastAsia="en-IN"/>
              </w:rPr>
              <w:t>63,825</w:t>
            </w:r>
          </w:p>
        </w:tc>
        <w:tc>
          <w:tcPr>
            <w:tcW w:w="1566" w:type="dxa"/>
            <w:tcBorders>
              <w:top w:val="nil"/>
              <w:left w:val="nil"/>
              <w:bottom w:val="single" w:sz="4" w:space="0" w:color="auto"/>
              <w:right w:val="single" w:sz="4" w:space="0" w:color="auto"/>
            </w:tcBorders>
            <w:shd w:val="clear" w:color="000000" w:fill="auto"/>
            <w:noWrap/>
            <w:hideMark/>
          </w:tcPr>
          <w:p w14:paraId="571FDBF5" w14:textId="14A823F3" w:rsidR="006D2593" w:rsidRPr="000A76BD" w:rsidRDefault="006D2593" w:rsidP="006D2593">
            <w:pPr>
              <w:jc w:val="right"/>
              <w:rPr>
                <w:rFonts w:ascii="Verdana" w:hAnsi="Verdana" w:cstheme="minorHAnsi"/>
                <w:color w:val="000000"/>
                <w:sz w:val="20"/>
                <w:szCs w:val="20"/>
                <w:lang w:val="en-IN" w:eastAsia="en-IN"/>
              </w:rPr>
            </w:pPr>
            <w:r w:rsidRPr="000A76BD">
              <w:rPr>
                <w:rFonts w:ascii="Verdana" w:hAnsi="Verdana" w:cstheme="minorHAnsi"/>
                <w:color w:val="000000"/>
                <w:sz w:val="20"/>
                <w:szCs w:val="20"/>
                <w:lang w:val="en-IN" w:eastAsia="en-IN"/>
              </w:rPr>
              <w:t>66,389</w:t>
            </w:r>
          </w:p>
        </w:tc>
      </w:tr>
      <w:tr w:rsidR="006D2593" w:rsidRPr="000A76BD" w14:paraId="4558A1F5" w14:textId="77777777" w:rsidTr="0005005E">
        <w:trPr>
          <w:trHeight w:val="216"/>
        </w:trPr>
        <w:tc>
          <w:tcPr>
            <w:tcW w:w="949" w:type="dxa"/>
            <w:tcBorders>
              <w:top w:val="nil"/>
              <w:left w:val="single" w:sz="4" w:space="0" w:color="auto"/>
              <w:bottom w:val="single" w:sz="4" w:space="0" w:color="auto"/>
              <w:right w:val="single" w:sz="4" w:space="0" w:color="auto"/>
            </w:tcBorders>
            <w:shd w:val="clear" w:color="000000" w:fill="auto"/>
            <w:noWrap/>
            <w:hideMark/>
          </w:tcPr>
          <w:p w14:paraId="2A6E4590" w14:textId="1177DF8C" w:rsidR="006D2593" w:rsidRPr="000A76BD" w:rsidRDefault="006D2593" w:rsidP="006D2593">
            <w:pPr>
              <w:jc w:val="center"/>
              <w:rPr>
                <w:rFonts w:ascii="Verdana" w:hAnsi="Verdana" w:cstheme="minorHAnsi"/>
                <w:i/>
                <w:iCs/>
                <w:color w:val="000000"/>
                <w:sz w:val="20"/>
                <w:szCs w:val="20"/>
                <w:lang w:val="en-IN" w:eastAsia="en-IN"/>
              </w:rPr>
            </w:pPr>
          </w:p>
        </w:tc>
        <w:tc>
          <w:tcPr>
            <w:tcW w:w="3096" w:type="dxa"/>
            <w:tcBorders>
              <w:top w:val="nil"/>
              <w:left w:val="nil"/>
              <w:bottom w:val="single" w:sz="4" w:space="0" w:color="auto"/>
              <w:right w:val="single" w:sz="4" w:space="0" w:color="auto"/>
            </w:tcBorders>
            <w:shd w:val="clear" w:color="000000" w:fill="auto"/>
            <w:hideMark/>
          </w:tcPr>
          <w:p w14:paraId="636F740F" w14:textId="3EC7AF2A" w:rsidR="006D2593" w:rsidRPr="000A76BD" w:rsidRDefault="006D2593" w:rsidP="006D2593">
            <w:pPr>
              <w:rPr>
                <w:rFonts w:ascii="Verdana" w:hAnsi="Verdana" w:cstheme="minorHAnsi"/>
                <w:i/>
                <w:iCs/>
                <w:color w:val="000000"/>
                <w:sz w:val="20"/>
                <w:szCs w:val="20"/>
                <w:lang w:val="en-IN" w:eastAsia="en-IN"/>
              </w:rPr>
            </w:pPr>
            <w:r w:rsidRPr="000A76BD">
              <w:rPr>
                <w:rFonts w:ascii="Verdana" w:hAnsi="Verdana" w:cstheme="minorHAnsi"/>
                <w:i/>
                <w:iCs/>
                <w:color w:val="000000"/>
                <w:sz w:val="20"/>
                <w:szCs w:val="20"/>
                <w:lang w:val="en-IN" w:eastAsia="en-IN"/>
              </w:rPr>
              <w:t>O&amp;M expense norm per Ckt km</w:t>
            </w:r>
          </w:p>
        </w:tc>
        <w:tc>
          <w:tcPr>
            <w:tcW w:w="1225" w:type="dxa"/>
            <w:tcBorders>
              <w:top w:val="nil"/>
              <w:left w:val="nil"/>
              <w:bottom w:val="single" w:sz="4" w:space="0" w:color="auto"/>
              <w:right w:val="single" w:sz="4" w:space="0" w:color="auto"/>
            </w:tcBorders>
            <w:shd w:val="clear" w:color="000000" w:fill="FFFFFF"/>
            <w:hideMark/>
          </w:tcPr>
          <w:p w14:paraId="45C45FFB" w14:textId="77777777" w:rsidR="006D2593" w:rsidRPr="000A76BD" w:rsidRDefault="006D2593" w:rsidP="006D2593">
            <w:pPr>
              <w:jc w:val="center"/>
              <w:rPr>
                <w:rFonts w:ascii="Verdana" w:hAnsi="Verdana" w:cstheme="minorHAnsi"/>
                <w:i/>
                <w:iCs/>
                <w:sz w:val="20"/>
                <w:szCs w:val="20"/>
                <w:lang w:val="en-IN" w:eastAsia="en-IN"/>
              </w:rPr>
            </w:pPr>
            <w:r w:rsidRPr="000A76BD">
              <w:rPr>
                <w:rFonts w:ascii="Verdana" w:hAnsi="Verdana" w:cstheme="minorHAnsi"/>
                <w:i/>
                <w:iCs/>
                <w:sz w:val="20"/>
                <w:szCs w:val="20"/>
                <w:lang w:val="en-IN" w:eastAsia="en-IN"/>
              </w:rPr>
              <w:t>INR Lakhs</w:t>
            </w:r>
          </w:p>
        </w:tc>
        <w:tc>
          <w:tcPr>
            <w:tcW w:w="1566" w:type="dxa"/>
            <w:tcBorders>
              <w:top w:val="nil"/>
              <w:left w:val="nil"/>
              <w:bottom w:val="single" w:sz="4" w:space="0" w:color="auto"/>
              <w:right w:val="single" w:sz="4" w:space="0" w:color="auto"/>
            </w:tcBorders>
            <w:shd w:val="clear" w:color="auto" w:fill="auto"/>
            <w:noWrap/>
            <w:hideMark/>
          </w:tcPr>
          <w:p w14:paraId="19A2F5AE" w14:textId="0DBB4892" w:rsidR="006D2593" w:rsidRPr="000A76BD" w:rsidRDefault="006D2593" w:rsidP="006D2593">
            <w:pPr>
              <w:jc w:val="right"/>
              <w:rPr>
                <w:rFonts w:ascii="Verdana" w:hAnsi="Verdana" w:cstheme="minorHAnsi"/>
                <w:i/>
                <w:iCs/>
                <w:color w:val="000000"/>
                <w:sz w:val="20"/>
                <w:szCs w:val="20"/>
                <w:lang w:val="en-IN" w:eastAsia="en-IN"/>
              </w:rPr>
            </w:pPr>
            <w:r w:rsidRPr="000A76BD">
              <w:rPr>
                <w:rFonts w:ascii="Verdana" w:hAnsi="Verdana" w:cstheme="minorHAnsi"/>
                <w:i/>
                <w:iCs/>
                <w:color w:val="000000"/>
                <w:sz w:val="20"/>
                <w:szCs w:val="20"/>
                <w:lang w:val="en-IN" w:eastAsia="en-IN"/>
              </w:rPr>
              <w:t>0.81</w:t>
            </w:r>
          </w:p>
        </w:tc>
        <w:tc>
          <w:tcPr>
            <w:tcW w:w="1566" w:type="dxa"/>
            <w:tcBorders>
              <w:top w:val="nil"/>
              <w:left w:val="nil"/>
              <w:bottom w:val="single" w:sz="4" w:space="0" w:color="auto"/>
              <w:right w:val="single" w:sz="4" w:space="0" w:color="auto"/>
            </w:tcBorders>
            <w:shd w:val="clear" w:color="auto" w:fill="auto"/>
            <w:noWrap/>
            <w:hideMark/>
          </w:tcPr>
          <w:p w14:paraId="1BB7D15B" w14:textId="5F3D4A35" w:rsidR="006D2593" w:rsidRPr="000A76BD" w:rsidRDefault="006D2593" w:rsidP="006D2593">
            <w:pPr>
              <w:jc w:val="right"/>
              <w:rPr>
                <w:rFonts w:ascii="Verdana" w:hAnsi="Verdana" w:cstheme="minorHAnsi"/>
                <w:i/>
                <w:iCs/>
                <w:color w:val="000000"/>
                <w:sz w:val="20"/>
                <w:szCs w:val="20"/>
                <w:lang w:val="en-IN" w:eastAsia="en-IN"/>
              </w:rPr>
            </w:pPr>
            <w:r w:rsidRPr="000A76BD">
              <w:rPr>
                <w:rFonts w:ascii="Verdana" w:hAnsi="Verdana" w:cstheme="minorHAnsi"/>
                <w:i/>
                <w:iCs/>
                <w:color w:val="000000"/>
                <w:sz w:val="20"/>
                <w:szCs w:val="20"/>
                <w:lang w:val="en-IN" w:eastAsia="en-IN"/>
              </w:rPr>
              <w:t>0.88</w:t>
            </w:r>
          </w:p>
        </w:tc>
        <w:tc>
          <w:tcPr>
            <w:tcW w:w="1566" w:type="dxa"/>
            <w:tcBorders>
              <w:top w:val="nil"/>
              <w:left w:val="nil"/>
              <w:bottom w:val="single" w:sz="4" w:space="0" w:color="auto"/>
              <w:right w:val="single" w:sz="4" w:space="0" w:color="auto"/>
            </w:tcBorders>
            <w:shd w:val="clear" w:color="auto" w:fill="auto"/>
            <w:noWrap/>
            <w:hideMark/>
          </w:tcPr>
          <w:p w14:paraId="75E74BEC" w14:textId="45BD752A" w:rsidR="006D2593" w:rsidRPr="000A76BD" w:rsidRDefault="006D2593" w:rsidP="006D2593">
            <w:pPr>
              <w:jc w:val="right"/>
              <w:rPr>
                <w:rFonts w:ascii="Verdana" w:hAnsi="Verdana" w:cstheme="minorHAnsi"/>
                <w:i/>
                <w:iCs/>
                <w:color w:val="000000"/>
                <w:sz w:val="20"/>
                <w:szCs w:val="20"/>
                <w:lang w:val="en-IN" w:eastAsia="en-IN"/>
              </w:rPr>
            </w:pPr>
            <w:r w:rsidRPr="000A76BD">
              <w:rPr>
                <w:rFonts w:ascii="Verdana" w:hAnsi="Verdana" w:cstheme="minorHAnsi"/>
                <w:i/>
                <w:iCs/>
                <w:color w:val="000000"/>
                <w:sz w:val="20"/>
                <w:szCs w:val="20"/>
                <w:lang w:val="en-IN" w:eastAsia="en-IN"/>
              </w:rPr>
              <w:t>0.93</w:t>
            </w:r>
          </w:p>
        </w:tc>
      </w:tr>
      <w:tr w:rsidR="006D2593" w:rsidRPr="000A76BD" w14:paraId="73288DFC" w14:textId="77777777" w:rsidTr="0005005E">
        <w:trPr>
          <w:trHeight w:val="216"/>
        </w:trPr>
        <w:tc>
          <w:tcPr>
            <w:tcW w:w="949" w:type="dxa"/>
            <w:tcBorders>
              <w:top w:val="nil"/>
              <w:left w:val="single" w:sz="4" w:space="0" w:color="auto"/>
              <w:bottom w:val="single" w:sz="4" w:space="0" w:color="auto"/>
              <w:right w:val="single" w:sz="4" w:space="0" w:color="auto"/>
            </w:tcBorders>
            <w:shd w:val="clear" w:color="000000" w:fill="auto"/>
            <w:noWrap/>
            <w:hideMark/>
          </w:tcPr>
          <w:p w14:paraId="744A0C57" w14:textId="1044ACB2" w:rsidR="006D2593" w:rsidRPr="000A76BD" w:rsidRDefault="006D2593" w:rsidP="006D2593">
            <w:pPr>
              <w:jc w:val="center"/>
              <w:rPr>
                <w:rFonts w:ascii="Verdana" w:hAnsi="Verdana" w:cstheme="minorHAnsi"/>
                <w:color w:val="000000"/>
                <w:sz w:val="20"/>
                <w:szCs w:val="20"/>
                <w:lang w:val="en-IN" w:eastAsia="en-IN"/>
              </w:rPr>
            </w:pPr>
          </w:p>
        </w:tc>
        <w:tc>
          <w:tcPr>
            <w:tcW w:w="3096" w:type="dxa"/>
            <w:tcBorders>
              <w:top w:val="nil"/>
              <w:left w:val="nil"/>
              <w:bottom w:val="single" w:sz="4" w:space="0" w:color="auto"/>
              <w:right w:val="single" w:sz="4" w:space="0" w:color="auto"/>
            </w:tcBorders>
            <w:shd w:val="clear" w:color="000000" w:fill="auto"/>
            <w:noWrap/>
            <w:hideMark/>
          </w:tcPr>
          <w:p w14:paraId="57C86BBA" w14:textId="77777777" w:rsidR="006D2593" w:rsidRPr="000A76BD" w:rsidRDefault="006D2593" w:rsidP="006D2593">
            <w:pPr>
              <w:rPr>
                <w:rFonts w:ascii="Verdana" w:hAnsi="Verdana" w:cstheme="minorHAnsi"/>
                <w:color w:val="000000"/>
                <w:sz w:val="20"/>
                <w:szCs w:val="20"/>
                <w:lang w:val="en-IN" w:eastAsia="en-IN"/>
              </w:rPr>
            </w:pPr>
            <w:r w:rsidRPr="000A76BD">
              <w:rPr>
                <w:rFonts w:ascii="Verdana" w:hAnsi="Verdana" w:cstheme="minorHAnsi"/>
                <w:color w:val="000000"/>
                <w:sz w:val="20"/>
                <w:szCs w:val="20"/>
                <w:lang w:val="en-IN" w:eastAsia="en-IN"/>
              </w:rPr>
              <w:t>Total O&amp;M Expenses Transmission Lines</w:t>
            </w:r>
          </w:p>
        </w:tc>
        <w:tc>
          <w:tcPr>
            <w:tcW w:w="1225" w:type="dxa"/>
            <w:tcBorders>
              <w:top w:val="nil"/>
              <w:left w:val="nil"/>
              <w:bottom w:val="single" w:sz="4" w:space="0" w:color="auto"/>
              <w:right w:val="single" w:sz="4" w:space="0" w:color="auto"/>
            </w:tcBorders>
            <w:shd w:val="clear" w:color="000000" w:fill="FFFFFF"/>
            <w:hideMark/>
          </w:tcPr>
          <w:p w14:paraId="3ED99DCE" w14:textId="77777777" w:rsidR="006D2593" w:rsidRPr="000A76BD" w:rsidRDefault="006D2593" w:rsidP="006D2593">
            <w:pPr>
              <w:jc w:val="center"/>
              <w:rPr>
                <w:rFonts w:ascii="Verdana" w:hAnsi="Verdana" w:cstheme="minorHAnsi"/>
                <w:sz w:val="20"/>
                <w:szCs w:val="20"/>
                <w:lang w:val="en-IN" w:eastAsia="en-IN"/>
              </w:rPr>
            </w:pPr>
            <w:r w:rsidRPr="000A76BD">
              <w:rPr>
                <w:rFonts w:ascii="Verdana" w:hAnsi="Verdana" w:cstheme="minorHAnsi"/>
                <w:sz w:val="20"/>
                <w:szCs w:val="20"/>
                <w:lang w:val="en-IN" w:eastAsia="en-IN"/>
              </w:rPr>
              <w:t>INR Crores</w:t>
            </w:r>
          </w:p>
        </w:tc>
        <w:tc>
          <w:tcPr>
            <w:tcW w:w="1566" w:type="dxa"/>
            <w:tcBorders>
              <w:top w:val="nil"/>
              <w:left w:val="nil"/>
              <w:bottom w:val="single" w:sz="4" w:space="0" w:color="auto"/>
              <w:right w:val="single" w:sz="4" w:space="0" w:color="auto"/>
            </w:tcBorders>
            <w:shd w:val="clear" w:color="000000" w:fill="FFFFFF"/>
            <w:noWrap/>
            <w:hideMark/>
          </w:tcPr>
          <w:p w14:paraId="3D87BC81" w14:textId="1C36D1E2" w:rsidR="006D2593" w:rsidRPr="000A76BD" w:rsidRDefault="006D2593" w:rsidP="006D2593">
            <w:pPr>
              <w:jc w:val="right"/>
              <w:rPr>
                <w:rFonts w:ascii="Verdana" w:hAnsi="Verdana" w:cstheme="minorHAnsi"/>
                <w:color w:val="000000"/>
                <w:sz w:val="20"/>
                <w:szCs w:val="20"/>
                <w:lang w:val="en-IN" w:eastAsia="en-IN"/>
              </w:rPr>
            </w:pPr>
            <w:r w:rsidRPr="000A76BD">
              <w:rPr>
                <w:rFonts w:ascii="Verdana" w:hAnsi="Verdana" w:cstheme="minorHAnsi"/>
                <w:color w:val="000000"/>
                <w:sz w:val="20"/>
                <w:szCs w:val="20"/>
                <w:lang w:val="en-IN" w:eastAsia="en-IN"/>
              </w:rPr>
              <w:t>501</w:t>
            </w:r>
          </w:p>
        </w:tc>
        <w:tc>
          <w:tcPr>
            <w:tcW w:w="1566" w:type="dxa"/>
            <w:tcBorders>
              <w:top w:val="nil"/>
              <w:left w:val="nil"/>
              <w:bottom w:val="single" w:sz="4" w:space="0" w:color="auto"/>
              <w:right w:val="single" w:sz="4" w:space="0" w:color="auto"/>
            </w:tcBorders>
            <w:shd w:val="clear" w:color="000000" w:fill="auto"/>
            <w:noWrap/>
            <w:hideMark/>
          </w:tcPr>
          <w:p w14:paraId="1B578472" w14:textId="761E0094" w:rsidR="006D2593" w:rsidRPr="000A76BD" w:rsidRDefault="006D2593" w:rsidP="006D2593">
            <w:pPr>
              <w:jc w:val="right"/>
              <w:rPr>
                <w:rFonts w:ascii="Verdana" w:hAnsi="Verdana" w:cstheme="minorHAnsi"/>
                <w:color w:val="000000"/>
                <w:sz w:val="20"/>
                <w:szCs w:val="20"/>
                <w:lang w:val="en-IN" w:eastAsia="en-IN"/>
              </w:rPr>
            </w:pPr>
            <w:r w:rsidRPr="000A76BD">
              <w:rPr>
                <w:rFonts w:ascii="Verdana" w:hAnsi="Verdana" w:cstheme="minorHAnsi"/>
                <w:color w:val="000000"/>
                <w:sz w:val="20"/>
                <w:szCs w:val="20"/>
                <w:lang w:val="en-IN" w:eastAsia="en-IN"/>
              </w:rPr>
              <w:t>562</w:t>
            </w:r>
          </w:p>
        </w:tc>
        <w:tc>
          <w:tcPr>
            <w:tcW w:w="1566" w:type="dxa"/>
            <w:tcBorders>
              <w:top w:val="nil"/>
              <w:left w:val="nil"/>
              <w:bottom w:val="single" w:sz="4" w:space="0" w:color="auto"/>
              <w:right w:val="single" w:sz="4" w:space="0" w:color="auto"/>
            </w:tcBorders>
            <w:shd w:val="clear" w:color="000000" w:fill="auto"/>
            <w:noWrap/>
            <w:hideMark/>
          </w:tcPr>
          <w:p w14:paraId="0780CC41" w14:textId="0F9D7E3A" w:rsidR="006D2593" w:rsidRPr="000A76BD" w:rsidRDefault="006D2593" w:rsidP="006D2593">
            <w:pPr>
              <w:jc w:val="right"/>
              <w:rPr>
                <w:rFonts w:ascii="Verdana" w:hAnsi="Verdana" w:cstheme="minorHAnsi"/>
                <w:color w:val="000000"/>
                <w:sz w:val="20"/>
                <w:szCs w:val="20"/>
                <w:lang w:val="en-IN" w:eastAsia="en-IN"/>
              </w:rPr>
            </w:pPr>
            <w:r w:rsidRPr="000A76BD">
              <w:rPr>
                <w:rFonts w:ascii="Verdana" w:hAnsi="Verdana" w:cstheme="minorHAnsi"/>
                <w:color w:val="000000"/>
                <w:sz w:val="20"/>
                <w:szCs w:val="20"/>
                <w:lang w:val="en-IN" w:eastAsia="en-IN"/>
              </w:rPr>
              <w:t>617</w:t>
            </w:r>
          </w:p>
        </w:tc>
      </w:tr>
      <w:tr w:rsidR="006D2593" w:rsidRPr="000A76BD" w14:paraId="267A316D" w14:textId="77777777" w:rsidTr="0005005E">
        <w:trPr>
          <w:trHeight w:val="216"/>
        </w:trPr>
        <w:tc>
          <w:tcPr>
            <w:tcW w:w="949" w:type="dxa"/>
            <w:tcBorders>
              <w:top w:val="nil"/>
              <w:left w:val="single" w:sz="4" w:space="0" w:color="auto"/>
              <w:bottom w:val="single" w:sz="4" w:space="0" w:color="auto"/>
              <w:right w:val="single" w:sz="4" w:space="0" w:color="auto"/>
            </w:tcBorders>
            <w:shd w:val="clear" w:color="000000" w:fill="auto"/>
            <w:noWrap/>
            <w:hideMark/>
          </w:tcPr>
          <w:p w14:paraId="75DBFB79" w14:textId="28003F87" w:rsidR="006D2593" w:rsidRPr="000A76BD" w:rsidRDefault="006D2593" w:rsidP="006D2593">
            <w:pPr>
              <w:jc w:val="center"/>
              <w:rPr>
                <w:rFonts w:ascii="Verdana" w:hAnsi="Verdana" w:cstheme="minorHAnsi"/>
                <w:color w:val="000000"/>
                <w:sz w:val="20"/>
                <w:szCs w:val="20"/>
                <w:lang w:val="en-IN" w:eastAsia="en-IN"/>
              </w:rPr>
            </w:pPr>
          </w:p>
        </w:tc>
        <w:tc>
          <w:tcPr>
            <w:tcW w:w="3096" w:type="dxa"/>
            <w:tcBorders>
              <w:top w:val="nil"/>
              <w:left w:val="nil"/>
              <w:bottom w:val="single" w:sz="4" w:space="0" w:color="auto"/>
              <w:right w:val="single" w:sz="4" w:space="0" w:color="auto"/>
            </w:tcBorders>
            <w:shd w:val="clear" w:color="000000" w:fill="auto"/>
            <w:noWrap/>
            <w:hideMark/>
          </w:tcPr>
          <w:p w14:paraId="134B45C6" w14:textId="2C91EA52" w:rsidR="006D2593" w:rsidRPr="000A76BD" w:rsidRDefault="006D2593" w:rsidP="006D2593">
            <w:pPr>
              <w:rPr>
                <w:rFonts w:ascii="Verdana" w:hAnsi="Verdana" w:cstheme="minorHAnsi"/>
                <w:color w:val="000000"/>
                <w:sz w:val="20"/>
                <w:szCs w:val="20"/>
                <w:lang w:val="en-IN" w:eastAsia="en-IN"/>
              </w:rPr>
            </w:pPr>
          </w:p>
        </w:tc>
        <w:tc>
          <w:tcPr>
            <w:tcW w:w="1225" w:type="dxa"/>
            <w:tcBorders>
              <w:top w:val="nil"/>
              <w:left w:val="nil"/>
              <w:bottom w:val="single" w:sz="4" w:space="0" w:color="auto"/>
              <w:right w:val="single" w:sz="4" w:space="0" w:color="auto"/>
            </w:tcBorders>
            <w:shd w:val="clear" w:color="000000" w:fill="auto"/>
            <w:noWrap/>
            <w:hideMark/>
          </w:tcPr>
          <w:p w14:paraId="49C0774C" w14:textId="74D7222E" w:rsidR="006D2593" w:rsidRPr="000A76BD" w:rsidRDefault="006D2593" w:rsidP="006D2593">
            <w:pPr>
              <w:jc w:val="center"/>
              <w:rPr>
                <w:rFonts w:ascii="Verdana" w:hAnsi="Verdana" w:cstheme="minorHAnsi"/>
                <w:color w:val="000000"/>
                <w:sz w:val="20"/>
                <w:szCs w:val="20"/>
                <w:lang w:val="en-IN" w:eastAsia="en-IN"/>
              </w:rPr>
            </w:pPr>
          </w:p>
        </w:tc>
        <w:tc>
          <w:tcPr>
            <w:tcW w:w="1566" w:type="dxa"/>
            <w:tcBorders>
              <w:top w:val="nil"/>
              <w:left w:val="nil"/>
              <w:bottom w:val="single" w:sz="4" w:space="0" w:color="auto"/>
              <w:right w:val="single" w:sz="4" w:space="0" w:color="auto"/>
            </w:tcBorders>
            <w:shd w:val="clear" w:color="000000" w:fill="auto"/>
            <w:noWrap/>
            <w:hideMark/>
          </w:tcPr>
          <w:p w14:paraId="77AD8B8D" w14:textId="7C47291B" w:rsidR="006D2593" w:rsidRPr="000A76BD" w:rsidRDefault="006D2593" w:rsidP="006D2593">
            <w:pPr>
              <w:jc w:val="right"/>
              <w:rPr>
                <w:rFonts w:ascii="Verdana" w:hAnsi="Verdana" w:cstheme="minorHAnsi"/>
                <w:color w:val="000000"/>
                <w:sz w:val="20"/>
                <w:szCs w:val="20"/>
                <w:lang w:val="en-IN" w:eastAsia="en-IN"/>
              </w:rPr>
            </w:pPr>
          </w:p>
        </w:tc>
        <w:tc>
          <w:tcPr>
            <w:tcW w:w="1566" w:type="dxa"/>
            <w:tcBorders>
              <w:top w:val="nil"/>
              <w:left w:val="nil"/>
              <w:bottom w:val="single" w:sz="4" w:space="0" w:color="auto"/>
              <w:right w:val="single" w:sz="4" w:space="0" w:color="auto"/>
            </w:tcBorders>
            <w:shd w:val="clear" w:color="000000" w:fill="auto"/>
            <w:noWrap/>
            <w:hideMark/>
          </w:tcPr>
          <w:p w14:paraId="57CFA478" w14:textId="5100EE50" w:rsidR="006D2593" w:rsidRPr="000A76BD" w:rsidRDefault="006D2593" w:rsidP="006D2593">
            <w:pPr>
              <w:jc w:val="right"/>
              <w:rPr>
                <w:rFonts w:ascii="Verdana" w:hAnsi="Verdana" w:cstheme="minorHAnsi"/>
                <w:color w:val="000000"/>
                <w:sz w:val="20"/>
                <w:szCs w:val="20"/>
                <w:lang w:val="en-IN" w:eastAsia="en-IN"/>
              </w:rPr>
            </w:pPr>
          </w:p>
        </w:tc>
        <w:tc>
          <w:tcPr>
            <w:tcW w:w="1566" w:type="dxa"/>
            <w:tcBorders>
              <w:top w:val="nil"/>
              <w:left w:val="nil"/>
              <w:bottom w:val="single" w:sz="4" w:space="0" w:color="auto"/>
              <w:right w:val="single" w:sz="4" w:space="0" w:color="auto"/>
            </w:tcBorders>
            <w:shd w:val="clear" w:color="000000" w:fill="auto"/>
            <w:noWrap/>
            <w:hideMark/>
          </w:tcPr>
          <w:p w14:paraId="53E5805C" w14:textId="2BC3567E" w:rsidR="006D2593" w:rsidRPr="000A76BD" w:rsidRDefault="006D2593" w:rsidP="006D2593">
            <w:pPr>
              <w:jc w:val="right"/>
              <w:rPr>
                <w:rFonts w:ascii="Verdana" w:hAnsi="Verdana" w:cstheme="minorHAnsi"/>
                <w:color w:val="000000"/>
                <w:sz w:val="20"/>
                <w:szCs w:val="20"/>
                <w:lang w:val="en-IN" w:eastAsia="en-IN"/>
              </w:rPr>
            </w:pPr>
          </w:p>
        </w:tc>
      </w:tr>
      <w:tr w:rsidR="006D2593" w:rsidRPr="000A76BD" w14:paraId="79E9695E" w14:textId="77777777" w:rsidTr="0005005E">
        <w:trPr>
          <w:trHeight w:val="216"/>
        </w:trPr>
        <w:tc>
          <w:tcPr>
            <w:tcW w:w="949" w:type="dxa"/>
            <w:tcBorders>
              <w:top w:val="nil"/>
              <w:left w:val="single" w:sz="4" w:space="0" w:color="auto"/>
              <w:bottom w:val="single" w:sz="4" w:space="0" w:color="auto"/>
              <w:right w:val="single" w:sz="4" w:space="0" w:color="auto"/>
            </w:tcBorders>
            <w:shd w:val="clear" w:color="000000" w:fill="auto"/>
            <w:noWrap/>
            <w:hideMark/>
          </w:tcPr>
          <w:p w14:paraId="38C6DA92" w14:textId="77777777" w:rsidR="006D2593" w:rsidRPr="000A76BD" w:rsidRDefault="006D2593" w:rsidP="006D2593">
            <w:pPr>
              <w:jc w:val="center"/>
              <w:rPr>
                <w:rFonts w:ascii="Verdana" w:hAnsi="Verdana" w:cstheme="minorHAnsi"/>
                <w:b/>
                <w:bCs/>
                <w:color w:val="000000"/>
                <w:sz w:val="20"/>
                <w:szCs w:val="20"/>
                <w:lang w:val="en-IN" w:eastAsia="en-IN"/>
              </w:rPr>
            </w:pPr>
            <w:r w:rsidRPr="000A76BD">
              <w:rPr>
                <w:rFonts w:ascii="Verdana" w:hAnsi="Verdana" w:cstheme="minorHAnsi"/>
                <w:b/>
                <w:bCs/>
                <w:color w:val="000000"/>
                <w:sz w:val="20"/>
                <w:szCs w:val="20"/>
                <w:lang w:val="en-IN" w:eastAsia="en-IN"/>
              </w:rPr>
              <w:t>3</w:t>
            </w:r>
          </w:p>
        </w:tc>
        <w:tc>
          <w:tcPr>
            <w:tcW w:w="3096" w:type="dxa"/>
            <w:tcBorders>
              <w:top w:val="nil"/>
              <w:left w:val="nil"/>
              <w:bottom w:val="single" w:sz="4" w:space="0" w:color="auto"/>
              <w:right w:val="single" w:sz="4" w:space="0" w:color="auto"/>
            </w:tcBorders>
            <w:shd w:val="clear" w:color="000000" w:fill="auto"/>
            <w:noWrap/>
            <w:hideMark/>
          </w:tcPr>
          <w:p w14:paraId="3FBBE0D1" w14:textId="77777777" w:rsidR="006D2593" w:rsidRPr="000A76BD" w:rsidRDefault="006D2593" w:rsidP="006D2593">
            <w:pPr>
              <w:rPr>
                <w:rFonts w:ascii="Verdana" w:hAnsi="Verdana" w:cstheme="minorHAnsi"/>
                <w:b/>
                <w:bCs/>
                <w:color w:val="000000"/>
                <w:sz w:val="20"/>
                <w:szCs w:val="20"/>
                <w:lang w:val="en-IN" w:eastAsia="en-IN"/>
              </w:rPr>
            </w:pPr>
            <w:r w:rsidRPr="000A76BD">
              <w:rPr>
                <w:rFonts w:ascii="Verdana" w:hAnsi="Verdana" w:cstheme="minorHAnsi"/>
                <w:b/>
                <w:bCs/>
                <w:color w:val="000000"/>
                <w:sz w:val="20"/>
                <w:szCs w:val="20"/>
                <w:lang w:val="en-IN" w:eastAsia="en-IN"/>
              </w:rPr>
              <w:t>Total O&amp;M Expenses (as per norms)</w:t>
            </w:r>
          </w:p>
        </w:tc>
        <w:tc>
          <w:tcPr>
            <w:tcW w:w="1225" w:type="dxa"/>
            <w:tcBorders>
              <w:top w:val="nil"/>
              <w:left w:val="nil"/>
              <w:bottom w:val="single" w:sz="4" w:space="0" w:color="auto"/>
              <w:right w:val="single" w:sz="4" w:space="0" w:color="auto"/>
            </w:tcBorders>
            <w:shd w:val="clear" w:color="000000" w:fill="FFFFFF"/>
            <w:hideMark/>
          </w:tcPr>
          <w:p w14:paraId="25AC7A3C" w14:textId="77777777" w:rsidR="006D2593" w:rsidRPr="000A76BD" w:rsidRDefault="006D2593" w:rsidP="006D2593">
            <w:pPr>
              <w:jc w:val="center"/>
              <w:rPr>
                <w:rFonts w:ascii="Verdana" w:hAnsi="Verdana" w:cstheme="minorHAnsi"/>
                <w:b/>
                <w:bCs/>
                <w:sz w:val="20"/>
                <w:szCs w:val="20"/>
                <w:lang w:val="en-IN" w:eastAsia="en-IN"/>
              </w:rPr>
            </w:pPr>
            <w:r w:rsidRPr="000A76BD">
              <w:rPr>
                <w:rFonts w:ascii="Verdana" w:hAnsi="Verdana" w:cstheme="minorHAnsi"/>
                <w:b/>
                <w:bCs/>
                <w:sz w:val="20"/>
                <w:szCs w:val="20"/>
                <w:lang w:val="en-IN" w:eastAsia="en-IN"/>
              </w:rPr>
              <w:t>INR Crores</w:t>
            </w:r>
          </w:p>
        </w:tc>
        <w:tc>
          <w:tcPr>
            <w:tcW w:w="1566" w:type="dxa"/>
            <w:tcBorders>
              <w:top w:val="nil"/>
              <w:left w:val="nil"/>
              <w:bottom w:val="single" w:sz="4" w:space="0" w:color="auto"/>
              <w:right w:val="single" w:sz="4" w:space="0" w:color="auto"/>
            </w:tcBorders>
            <w:shd w:val="clear" w:color="000000" w:fill="auto"/>
            <w:noWrap/>
            <w:hideMark/>
          </w:tcPr>
          <w:p w14:paraId="64DA0E23" w14:textId="68806B3F" w:rsidR="006D2593" w:rsidRPr="000A76BD" w:rsidRDefault="006D2593" w:rsidP="006D2593">
            <w:pPr>
              <w:jc w:val="right"/>
              <w:rPr>
                <w:rFonts w:ascii="Verdana" w:hAnsi="Verdana" w:cstheme="minorHAnsi"/>
                <w:b/>
                <w:bCs/>
                <w:color w:val="000000"/>
                <w:sz w:val="20"/>
                <w:szCs w:val="20"/>
                <w:lang w:val="en-IN" w:eastAsia="en-IN"/>
              </w:rPr>
            </w:pPr>
            <w:r w:rsidRPr="000A76BD">
              <w:rPr>
                <w:rFonts w:ascii="Verdana" w:hAnsi="Verdana" w:cstheme="minorHAnsi"/>
                <w:b/>
                <w:bCs/>
                <w:color w:val="000000"/>
                <w:sz w:val="20"/>
                <w:szCs w:val="20"/>
                <w:lang w:val="en-IN" w:eastAsia="en-IN"/>
              </w:rPr>
              <w:t>1,894</w:t>
            </w:r>
          </w:p>
        </w:tc>
        <w:tc>
          <w:tcPr>
            <w:tcW w:w="1566" w:type="dxa"/>
            <w:tcBorders>
              <w:top w:val="nil"/>
              <w:left w:val="nil"/>
              <w:bottom w:val="single" w:sz="4" w:space="0" w:color="auto"/>
              <w:right w:val="single" w:sz="4" w:space="0" w:color="auto"/>
            </w:tcBorders>
            <w:shd w:val="clear" w:color="000000" w:fill="auto"/>
            <w:noWrap/>
            <w:hideMark/>
          </w:tcPr>
          <w:p w14:paraId="1C5D335A" w14:textId="77859763" w:rsidR="006D2593" w:rsidRPr="000A76BD" w:rsidRDefault="006D2593" w:rsidP="006D2593">
            <w:pPr>
              <w:jc w:val="right"/>
              <w:rPr>
                <w:rFonts w:ascii="Verdana" w:hAnsi="Verdana" w:cstheme="minorHAnsi"/>
                <w:b/>
                <w:bCs/>
                <w:color w:val="000000"/>
                <w:sz w:val="20"/>
                <w:szCs w:val="20"/>
                <w:lang w:val="en-IN" w:eastAsia="en-IN"/>
              </w:rPr>
            </w:pPr>
            <w:r w:rsidRPr="000A76BD">
              <w:rPr>
                <w:rFonts w:ascii="Verdana" w:hAnsi="Verdana" w:cstheme="minorHAnsi"/>
                <w:b/>
                <w:bCs/>
                <w:color w:val="000000"/>
                <w:sz w:val="20"/>
                <w:szCs w:val="20"/>
                <w:lang w:val="en-IN" w:eastAsia="en-IN"/>
              </w:rPr>
              <w:t>1,944</w:t>
            </w:r>
          </w:p>
        </w:tc>
        <w:tc>
          <w:tcPr>
            <w:tcW w:w="1566" w:type="dxa"/>
            <w:tcBorders>
              <w:top w:val="nil"/>
              <w:left w:val="nil"/>
              <w:bottom w:val="single" w:sz="4" w:space="0" w:color="auto"/>
              <w:right w:val="single" w:sz="4" w:space="0" w:color="auto"/>
            </w:tcBorders>
            <w:shd w:val="clear" w:color="000000" w:fill="auto"/>
            <w:noWrap/>
            <w:hideMark/>
          </w:tcPr>
          <w:p w14:paraId="3E87C6FB" w14:textId="36109EDA" w:rsidR="006D2593" w:rsidRPr="000A76BD" w:rsidRDefault="006D2593" w:rsidP="006D2593">
            <w:pPr>
              <w:jc w:val="right"/>
              <w:rPr>
                <w:rFonts w:ascii="Verdana" w:hAnsi="Verdana" w:cstheme="minorHAnsi"/>
                <w:b/>
                <w:bCs/>
                <w:color w:val="000000"/>
                <w:sz w:val="20"/>
                <w:szCs w:val="20"/>
                <w:lang w:val="en-IN" w:eastAsia="en-IN"/>
              </w:rPr>
            </w:pPr>
            <w:r w:rsidRPr="000A76BD">
              <w:rPr>
                <w:rFonts w:ascii="Verdana" w:hAnsi="Verdana" w:cstheme="minorHAnsi"/>
                <w:b/>
                <w:bCs/>
                <w:color w:val="000000"/>
                <w:sz w:val="20"/>
                <w:szCs w:val="20"/>
                <w:lang w:val="en-IN" w:eastAsia="en-IN"/>
              </w:rPr>
              <w:t>2,157</w:t>
            </w:r>
          </w:p>
        </w:tc>
      </w:tr>
    </w:tbl>
    <w:p w14:paraId="1503DDB7" w14:textId="65DDFD9F" w:rsidR="006D2593" w:rsidRPr="000A76BD" w:rsidRDefault="006D2593" w:rsidP="00EA2CC9">
      <w:pPr>
        <w:pStyle w:val="ListParagraph"/>
        <w:autoSpaceDE w:val="0"/>
        <w:autoSpaceDN w:val="0"/>
        <w:adjustRightInd w:val="0"/>
        <w:spacing w:after="240" w:line="276" w:lineRule="auto"/>
        <w:ind w:left="426"/>
        <w:jc w:val="both"/>
        <w:rPr>
          <w:rFonts w:ascii="Verdana" w:hAnsi="Verdana" w:cstheme="minorHAnsi"/>
          <w:color w:val="000000"/>
          <w:sz w:val="20"/>
          <w:szCs w:val="20"/>
        </w:rPr>
      </w:pPr>
    </w:p>
    <w:p w14:paraId="7CC29661" w14:textId="77777777" w:rsidR="0005005E" w:rsidRDefault="00EA3286" w:rsidP="0005005E">
      <w:pPr>
        <w:autoSpaceDE w:val="0"/>
        <w:autoSpaceDN w:val="0"/>
        <w:adjustRightInd w:val="0"/>
        <w:spacing w:after="240" w:line="276" w:lineRule="auto"/>
        <w:jc w:val="both"/>
        <w:rPr>
          <w:rFonts w:ascii="Verdana" w:hAnsi="Verdana" w:cstheme="minorHAnsi"/>
          <w:b/>
          <w:bCs/>
          <w:color w:val="000000"/>
          <w:sz w:val="20"/>
          <w:szCs w:val="20"/>
        </w:rPr>
      </w:pPr>
      <w:r w:rsidRPr="00EA3286">
        <w:rPr>
          <w:rFonts w:ascii="Verdana" w:hAnsi="Verdana" w:cstheme="minorHAnsi"/>
          <w:b/>
          <w:bCs/>
          <w:color w:val="000000"/>
          <w:sz w:val="20"/>
          <w:szCs w:val="20"/>
        </w:rPr>
        <w:t>II. Clarification</w:t>
      </w:r>
    </w:p>
    <w:p w14:paraId="007AA481" w14:textId="789EBCEC" w:rsidR="006101F6" w:rsidRPr="00C624DD" w:rsidRDefault="006101F6" w:rsidP="00C624DD">
      <w:pPr>
        <w:pStyle w:val="ListParagraph"/>
        <w:numPr>
          <w:ilvl w:val="0"/>
          <w:numId w:val="31"/>
        </w:numPr>
        <w:autoSpaceDE w:val="0"/>
        <w:autoSpaceDN w:val="0"/>
        <w:adjustRightInd w:val="0"/>
        <w:spacing w:after="240" w:line="276" w:lineRule="auto"/>
        <w:jc w:val="both"/>
        <w:rPr>
          <w:rFonts w:ascii="Verdana" w:hAnsi="Verdana" w:cstheme="minorHAnsi"/>
          <w:color w:val="000000"/>
          <w:sz w:val="20"/>
          <w:szCs w:val="20"/>
        </w:rPr>
      </w:pPr>
      <w:r w:rsidRPr="00C624DD">
        <w:rPr>
          <w:rFonts w:ascii="Verdana" w:hAnsi="Verdana" w:cstheme="minorHAnsi"/>
          <w:bCs/>
          <w:color w:val="000000"/>
          <w:sz w:val="20"/>
          <w:szCs w:val="20"/>
        </w:rPr>
        <w:t>GETCO has claimed the transmission loss of 3.72% which is higher than the transmission loss of 3.41% claimed for FY 2020-21. GETCO to justify the projection of higher transmission loss.</w:t>
      </w:r>
    </w:p>
    <w:p w14:paraId="18884B67" w14:textId="6435B905" w:rsidR="006101F6" w:rsidRDefault="006101F6" w:rsidP="006101F6">
      <w:pPr>
        <w:autoSpaceDE w:val="0"/>
        <w:autoSpaceDN w:val="0"/>
        <w:adjustRightInd w:val="0"/>
        <w:spacing w:after="240" w:line="276" w:lineRule="auto"/>
        <w:ind w:firstLine="450"/>
        <w:jc w:val="both"/>
        <w:rPr>
          <w:rFonts w:ascii="Verdana" w:hAnsi="Verdana" w:cstheme="minorHAnsi"/>
          <w:color w:val="000000"/>
          <w:sz w:val="20"/>
          <w:szCs w:val="20"/>
        </w:rPr>
      </w:pPr>
      <w:r w:rsidRPr="006101F6">
        <w:rPr>
          <w:rFonts w:ascii="Verdana" w:hAnsi="Verdana" w:cstheme="minorHAnsi"/>
          <w:b/>
          <w:bCs/>
          <w:color w:val="000000"/>
          <w:sz w:val="20"/>
          <w:szCs w:val="20"/>
        </w:rPr>
        <w:t>Compliance: -</w:t>
      </w:r>
      <w:r w:rsidRPr="006101F6">
        <w:rPr>
          <w:rFonts w:ascii="Verdana" w:hAnsi="Verdana" w:cstheme="minorHAnsi"/>
          <w:color w:val="000000"/>
          <w:sz w:val="20"/>
          <w:szCs w:val="20"/>
        </w:rPr>
        <w:t xml:space="preserve"> </w:t>
      </w:r>
    </w:p>
    <w:p w14:paraId="098A4FDF" w14:textId="77777777" w:rsidR="008B42CF" w:rsidRPr="008B42CF" w:rsidRDefault="008B42CF" w:rsidP="00FF4CE1">
      <w:pPr>
        <w:ind w:right="-241"/>
        <w:jc w:val="both"/>
        <w:rPr>
          <w:rFonts w:ascii="Verdana" w:hAnsi="Verdana" w:cs="Arial"/>
          <w:sz w:val="20"/>
          <w:szCs w:val="20"/>
        </w:rPr>
      </w:pPr>
      <w:r w:rsidRPr="008B42CF">
        <w:rPr>
          <w:rFonts w:ascii="Verdana" w:hAnsi="Verdana" w:cs="Arial"/>
          <w:sz w:val="20"/>
          <w:szCs w:val="20"/>
        </w:rPr>
        <w:t>Last five Year losses details are as under</w:t>
      </w:r>
    </w:p>
    <w:p w14:paraId="1A26C773" w14:textId="77777777" w:rsidR="008B42CF" w:rsidRPr="008B42CF" w:rsidRDefault="008B42CF" w:rsidP="008B42CF">
      <w:pPr>
        <w:ind w:left="644" w:right="-241" w:hanging="502"/>
        <w:jc w:val="both"/>
        <w:rPr>
          <w:rFonts w:ascii="Verdana" w:hAnsi="Verdana" w:cs="Arial"/>
          <w:b/>
          <w:bCs/>
          <w:sz w:val="20"/>
          <w:szCs w:val="20"/>
        </w:rPr>
      </w:pPr>
    </w:p>
    <w:tbl>
      <w:tblPr>
        <w:tblW w:w="4111" w:type="dxa"/>
        <w:tblInd w:w="250" w:type="dxa"/>
        <w:tblLook w:val="04A0" w:firstRow="1" w:lastRow="0" w:firstColumn="1" w:lastColumn="0" w:noHBand="0" w:noVBand="1"/>
      </w:tblPr>
      <w:tblGrid>
        <w:gridCol w:w="1985"/>
        <w:gridCol w:w="2126"/>
      </w:tblGrid>
      <w:tr w:rsidR="008B42CF" w:rsidRPr="008B42CF" w14:paraId="78ADFFDE" w14:textId="77777777" w:rsidTr="004C7E6A">
        <w:trPr>
          <w:trHeight w:val="255"/>
        </w:trPr>
        <w:tc>
          <w:tcPr>
            <w:tcW w:w="1985" w:type="dxa"/>
            <w:tcBorders>
              <w:top w:val="single" w:sz="4" w:space="0" w:color="auto"/>
              <w:left w:val="single" w:sz="4" w:space="0" w:color="auto"/>
              <w:bottom w:val="single" w:sz="4" w:space="0" w:color="auto"/>
              <w:right w:val="single" w:sz="4" w:space="0" w:color="auto"/>
            </w:tcBorders>
            <w:shd w:val="clear" w:color="000000" w:fill="BFBFBF"/>
            <w:noWrap/>
            <w:vAlign w:val="bottom"/>
            <w:hideMark/>
          </w:tcPr>
          <w:p w14:paraId="5CBE4B69" w14:textId="77777777" w:rsidR="008B42CF" w:rsidRPr="008B42CF" w:rsidRDefault="008B42CF" w:rsidP="004C7E6A">
            <w:pPr>
              <w:jc w:val="center"/>
              <w:rPr>
                <w:rFonts w:ascii="Verdana" w:hAnsi="Verdana" w:cs="Arial"/>
                <w:b/>
                <w:bCs/>
                <w:sz w:val="20"/>
                <w:szCs w:val="20"/>
                <w:lang w:val="en-IN" w:eastAsia="en-IN" w:bidi="gu-IN"/>
              </w:rPr>
            </w:pPr>
            <w:r w:rsidRPr="008B42CF">
              <w:rPr>
                <w:rFonts w:ascii="Verdana" w:hAnsi="Verdana" w:cs="Arial"/>
                <w:b/>
                <w:bCs/>
                <w:sz w:val="20"/>
                <w:szCs w:val="20"/>
              </w:rPr>
              <w:t>Year</w:t>
            </w:r>
          </w:p>
        </w:tc>
        <w:tc>
          <w:tcPr>
            <w:tcW w:w="2126" w:type="dxa"/>
            <w:tcBorders>
              <w:top w:val="single" w:sz="4" w:space="0" w:color="auto"/>
              <w:left w:val="nil"/>
              <w:bottom w:val="single" w:sz="4" w:space="0" w:color="auto"/>
              <w:right w:val="single" w:sz="4" w:space="0" w:color="auto"/>
            </w:tcBorders>
            <w:shd w:val="clear" w:color="000000" w:fill="BFBFBF"/>
            <w:noWrap/>
            <w:vAlign w:val="bottom"/>
            <w:hideMark/>
          </w:tcPr>
          <w:p w14:paraId="0B5FE3AC" w14:textId="77777777" w:rsidR="008B42CF" w:rsidRPr="008B42CF" w:rsidRDefault="008B42CF" w:rsidP="004C7E6A">
            <w:pPr>
              <w:jc w:val="center"/>
              <w:rPr>
                <w:rFonts w:ascii="Verdana" w:hAnsi="Verdana" w:cs="Arial"/>
                <w:b/>
                <w:bCs/>
                <w:sz w:val="20"/>
                <w:szCs w:val="20"/>
              </w:rPr>
            </w:pPr>
            <w:r w:rsidRPr="008B42CF">
              <w:rPr>
                <w:rFonts w:ascii="Verdana" w:hAnsi="Verdana" w:cs="Arial"/>
                <w:b/>
                <w:bCs/>
                <w:sz w:val="20"/>
                <w:szCs w:val="20"/>
              </w:rPr>
              <w:t>%Losses</w:t>
            </w:r>
          </w:p>
        </w:tc>
      </w:tr>
      <w:tr w:rsidR="008B42CF" w:rsidRPr="008B42CF" w14:paraId="48EA58A0" w14:textId="77777777" w:rsidTr="004C7E6A">
        <w:trPr>
          <w:trHeight w:val="255"/>
        </w:trPr>
        <w:tc>
          <w:tcPr>
            <w:tcW w:w="1985" w:type="dxa"/>
            <w:tcBorders>
              <w:top w:val="nil"/>
              <w:left w:val="single" w:sz="4" w:space="0" w:color="auto"/>
              <w:bottom w:val="single" w:sz="4" w:space="0" w:color="auto"/>
              <w:right w:val="single" w:sz="4" w:space="0" w:color="auto"/>
            </w:tcBorders>
            <w:shd w:val="clear" w:color="auto" w:fill="auto"/>
            <w:noWrap/>
            <w:vAlign w:val="bottom"/>
            <w:hideMark/>
          </w:tcPr>
          <w:p w14:paraId="463DE54E" w14:textId="77777777" w:rsidR="008B42CF" w:rsidRPr="008B42CF" w:rsidRDefault="008B42CF" w:rsidP="004C7E6A">
            <w:pPr>
              <w:jc w:val="center"/>
              <w:rPr>
                <w:rFonts w:ascii="Verdana" w:hAnsi="Verdana" w:cs="Arial"/>
                <w:sz w:val="20"/>
                <w:szCs w:val="20"/>
              </w:rPr>
            </w:pPr>
            <w:r w:rsidRPr="008B42CF">
              <w:rPr>
                <w:rFonts w:ascii="Verdana" w:hAnsi="Verdana" w:cs="Arial"/>
                <w:sz w:val="20"/>
                <w:szCs w:val="20"/>
              </w:rPr>
              <w:t>2016-17</w:t>
            </w:r>
          </w:p>
        </w:tc>
        <w:tc>
          <w:tcPr>
            <w:tcW w:w="2126" w:type="dxa"/>
            <w:tcBorders>
              <w:top w:val="nil"/>
              <w:left w:val="nil"/>
              <w:bottom w:val="single" w:sz="4" w:space="0" w:color="auto"/>
              <w:right w:val="single" w:sz="4" w:space="0" w:color="auto"/>
            </w:tcBorders>
            <w:shd w:val="clear" w:color="auto" w:fill="auto"/>
            <w:noWrap/>
            <w:vAlign w:val="bottom"/>
            <w:hideMark/>
          </w:tcPr>
          <w:p w14:paraId="4F92AC57" w14:textId="77777777" w:rsidR="008B42CF" w:rsidRPr="008B42CF" w:rsidRDefault="008B42CF" w:rsidP="004C7E6A">
            <w:pPr>
              <w:jc w:val="center"/>
              <w:rPr>
                <w:rFonts w:ascii="Verdana" w:hAnsi="Verdana" w:cs="Arial"/>
                <w:sz w:val="20"/>
                <w:szCs w:val="20"/>
              </w:rPr>
            </w:pPr>
            <w:r w:rsidRPr="008B42CF">
              <w:rPr>
                <w:rFonts w:ascii="Verdana" w:hAnsi="Verdana" w:cs="Arial"/>
                <w:sz w:val="20"/>
                <w:szCs w:val="20"/>
              </w:rPr>
              <w:t>3.85</w:t>
            </w:r>
          </w:p>
        </w:tc>
      </w:tr>
      <w:tr w:rsidR="008B42CF" w:rsidRPr="008B42CF" w14:paraId="3427A660" w14:textId="77777777" w:rsidTr="004C7E6A">
        <w:trPr>
          <w:trHeight w:val="255"/>
        </w:trPr>
        <w:tc>
          <w:tcPr>
            <w:tcW w:w="1985" w:type="dxa"/>
            <w:tcBorders>
              <w:top w:val="nil"/>
              <w:left w:val="single" w:sz="4" w:space="0" w:color="auto"/>
              <w:bottom w:val="single" w:sz="4" w:space="0" w:color="auto"/>
              <w:right w:val="single" w:sz="4" w:space="0" w:color="auto"/>
            </w:tcBorders>
            <w:shd w:val="clear" w:color="auto" w:fill="auto"/>
            <w:noWrap/>
            <w:vAlign w:val="bottom"/>
            <w:hideMark/>
          </w:tcPr>
          <w:p w14:paraId="6156D5DA" w14:textId="77777777" w:rsidR="008B42CF" w:rsidRPr="008B42CF" w:rsidRDefault="008B42CF" w:rsidP="004C7E6A">
            <w:pPr>
              <w:jc w:val="center"/>
              <w:rPr>
                <w:rFonts w:ascii="Verdana" w:hAnsi="Verdana" w:cs="Arial"/>
                <w:sz w:val="20"/>
                <w:szCs w:val="20"/>
              </w:rPr>
            </w:pPr>
            <w:r w:rsidRPr="008B42CF">
              <w:rPr>
                <w:rFonts w:ascii="Verdana" w:hAnsi="Verdana" w:cs="Arial"/>
                <w:sz w:val="20"/>
                <w:szCs w:val="20"/>
              </w:rPr>
              <w:t>2017-18</w:t>
            </w:r>
          </w:p>
        </w:tc>
        <w:tc>
          <w:tcPr>
            <w:tcW w:w="2126" w:type="dxa"/>
            <w:tcBorders>
              <w:top w:val="nil"/>
              <w:left w:val="nil"/>
              <w:bottom w:val="single" w:sz="4" w:space="0" w:color="auto"/>
              <w:right w:val="single" w:sz="4" w:space="0" w:color="auto"/>
            </w:tcBorders>
            <w:shd w:val="clear" w:color="auto" w:fill="auto"/>
            <w:noWrap/>
            <w:vAlign w:val="bottom"/>
            <w:hideMark/>
          </w:tcPr>
          <w:p w14:paraId="5B570354" w14:textId="77777777" w:rsidR="008B42CF" w:rsidRPr="008B42CF" w:rsidRDefault="008B42CF" w:rsidP="004C7E6A">
            <w:pPr>
              <w:jc w:val="center"/>
              <w:rPr>
                <w:rFonts w:ascii="Verdana" w:hAnsi="Verdana" w:cs="Arial"/>
                <w:sz w:val="20"/>
                <w:szCs w:val="20"/>
              </w:rPr>
            </w:pPr>
            <w:r w:rsidRPr="008B42CF">
              <w:rPr>
                <w:rFonts w:ascii="Verdana" w:hAnsi="Verdana" w:cs="Arial"/>
                <w:sz w:val="20"/>
                <w:szCs w:val="20"/>
              </w:rPr>
              <w:t>3.72</w:t>
            </w:r>
          </w:p>
        </w:tc>
      </w:tr>
      <w:tr w:rsidR="008B42CF" w:rsidRPr="008B42CF" w14:paraId="661CAC65" w14:textId="77777777" w:rsidTr="004C7E6A">
        <w:trPr>
          <w:trHeight w:val="255"/>
        </w:trPr>
        <w:tc>
          <w:tcPr>
            <w:tcW w:w="1985" w:type="dxa"/>
            <w:tcBorders>
              <w:top w:val="nil"/>
              <w:left w:val="single" w:sz="4" w:space="0" w:color="auto"/>
              <w:bottom w:val="single" w:sz="4" w:space="0" w:color="auto"/>
              <w:right w:val="single" w:sz="4" w:space="0" w:color="auto"/>
            </w:tcBorders>
            <w:shd w:val="clear" w:color="auto" w:fill="auto"/>
            <w:noWrap/>
            <w:vAlign w:val="bottom"/>
            <w:hideMark/>
          </w:tcPr>
          <w:p w14:paraId="70268A30" w14:textId="77777777" w:rsidR="008B42CF" w:rsidRPr="008B42CF" w:rsidRDefault="008B42CF" w:rsidP="004C7E6A">
            <w:pPr>
              <w:jc w:val="center"/>
              <w:rPr>
                <w:rFonts w:ascii="Verdana" w:hAnsi="Verdana" w:cs="Arial"/>
                <w:sz w:val="20"/>
                <w:szCs w:val="20"/>
              </w:rPr>
            </w:pPr>
            <w:r w:rsidRPr="008B42CF">
              <w:rPr>
                <w:rFonts w:ascii="Verdana" w:hAnsi="Verdana" w:cs="Arial"/>
                <w:sz w:val="20"/>
                <w:szCs w:val="20"/>
              </w:rPr>
              <w:t>2018-19</w:t>
            </w:r>
          </w:p>
        </w:tc>
        <w:tc>
          <w:tcPr>
            <w:tcW w:w="2126" w:type="dxa"/>
            <w:tcBorders>
              <w:top w:val="nil"/>
              <w:left w:val="nil"/>
              <w:bottom w:val="single" w:sz="4" w:space="0" w:color="auto"/>
              <w:right w:val="single" w:sz="4" w:space="0" w:color="auto"/>
            </w:tcBorders>
            <w:shd w:val="clear" w:color="auto" w:fill="auto"/>
            <w:noWrap/>
            <w:vAlign w:val="bottom"/>
            <w:hideMark/>
          </w:tcPr>
          <w:p w14:paraId="11904110" w14:textId="77777777" w:rsidR="008B42CF" w:rsidRPr="008B42CF" w:rsidRDefault="008B42CF" w:rsidP="004C7E6A">
            <w:pPr>
              <w:jc w:val="center"/>
              <w:rPr>
                <w:rFonts w:ascii="Verdana" w:hAnsi="Verdana" w:cs="Arial"/>
                <w:sz w:val="20"/>
                <w:szCs w:val="20"/>
              </w:rPr>
            </w:pPr>
            <w:r w:rsidRPr="008B42CF">
              <w:rPr>
                <w:rFonts w:ascii="Verdana" w:hAnsi="Verdana" w:cs="Arial"/>
                <w:sz w:val="20"/>
                <w:szCs w:val="20"/>
              </w:rPr>
              <w:t>3.92</w:t>
            </w:r>
          </w:p>
        </w:tc>
      </w:tr>
      <w:tr w:rsidR="008B42CF" w:rsidRPr="008B42CF" w14:paraId="46CB405B" w14:textId="77777777" w:rsidTr="004C7E6A">
        <w:trPr>
          <w:trHeight w:val="255"/>
        </w:trPr>
        <w:tc>
          <w:tcPr>
            <w:tcW w:w="1985" w:type="dxa"/>
            <w:tcBorders>
              <w:top w:val="nil"/>
              <w:left w:val="single" w:sz="4" w:space="0" w:color="auto"/>
              <w:bottom w:val="single" w:sz="4" w:space="0" w:color="auto"/>
              <w:right w:val="single" w:sz="4" w:space="0" w:color="auto"/>
            </w:tcBorders>
            <w:shd w:val="clear" w:color="auto" w:fill="auto"/>
            <w:noWrap/>
            <w:vAlign w:val="bottom"/>
            <w:hideMark/>
          </w:tcPr>
          <w:p w14:paraId="750E979F" w14:textId="77777777" w:rsidR="008B42CF" w:rsidRPr="008B42CF" w:rsidRDefault="008B42CF" w:rsidP="004C7E6A">
            <w:pPr>
              <w:jc w:val="center"/>
              <w:rPr>
                <w:rFonts w:ascii="Verdana" w:hAnsi="Verdana" w:cs="Arial"/>
                <w:sz w:val="20"/>
                <w:szCs w:val="20"/>
              </w:rPr>
            </w:pPr>
            <w:r w:rsidRPr="008B42CF">
              <w:rPr>
                <w:rFonts w:ascii="Verdana" w:hAnsi="Verdana" w:cs="Arial"/>
                <w:sz w:val="20"/>
                <w:szCs w:val="20"/>
              </w:rPr>
              <w:t>2019-20</w:t>
            </w:r>
          </w:p>
        </w:tc>
        <w:tc>
          <w:tcPr>
            <w:tcW w:w="2126" w:type="dxa"/>
            <w:tcBorders>
              <w:top w:val="nil"/>
              <w:left w:val="nil"/>
              <w:bottom w:val="single" w:sz="4" w:space="0" w:color="auto"/>
              <w:right w:val="single" w:sz="4" w:space="0" w:color="auto"/>
            </w:tcBorders>
            <w:shd w:val="clear" w:color="auto" w:fill="auto"/>
            <w:noWrap/>
            <w:vAlign w:val="bottom"/>
            <w:hideMark/>
          </w:tcPr>
          <w:p w14:paraId="4BDBB568" w14:textId="77777777" w:rsidR="008B42CF" w:rsidRPr="008B42CF" w:rsidRDefault="008B42CF" w:rsidP="004C7E6A">
            <w:pPr>
              <w:jc w:val="center"/>
              <w:rPr>
                <w:rFonts w:ascii="Verdana" w:hAnsi="Verdana" w:cs="Arial"/>
                <w:sz w:val="20"/>
                <w:szCs w:val="20"/>
              </w:rPr>
            </w:pPr>
            <w:r w:rsidRPr="008B42CF">
              <w:rPr>
                <w:rFonts w:ascii="Verdana" w:hAnsi="Verdana" w:cs="Arial"/>
                <w:sz w:val="20"/>
                <w:szCs w:val="20"/>
              </w:rPr>
              <w:t>3.68</w:t>
            </w:r>
          </w:p>
        </w:tc>
      </w:tr>
      <w:tr w:rsidR="008B42CF" w:rsidRPr="008B42CF" w14:paraId="31C8315D" w14:textId="77777777" w:rsidTr="004C7E6A">
        <w:trPr>
          <w:trHeight w:val="255"/>
        </w:trPr>
        <w:tc>
          <w:tcPr>
            <w:tcW w:w="1985" w:type="dxa"/>
            <w:tcBorders>
              <w:top w:val="nil"/>
              <w:left w:val="single" w:sz="4" w:space="0" w:color="auto"/>
              <w:bottom w:val="single" w:sz="4" w:space="0" w:color="auto"/>
              <w:right w:val="single" w:sz="4" w:space="0" w:color="auto"/>
            </w:tcBorders>
            <w:shd w:val="clear" w:color="auto" w:fill="auto"/>
            <w:noWrap/>
            <w:vAlign w:val="bottom"/>
            <w:hideMark/>
          </w:tcPr>
          <w:p w14:paraId="7E70BA46" w14:textId="77777777" w:rsidR="008B42CF" w:rsidRPr="008B42CF" w:rsidRDefault="008B42CF" w:rsidP="004C7E6A">
            <w:pPr>
              <w:jc w:val="center"/>
              <w:rPr>
                <w:rFonts w:ascii="Verdana" w:hAnsi="Verdana" w:cs="Arial"/>
                <w:sz w:val="20"/>
                <w:szCs w:val="20"/>
              </w:rPr>
            </w:pPr>
            <w:r w:rsidRPr="008B42CF">
              <w:rPr>
                <w:rFonts w:ascii="Verdana" w:hAnsi="Verdana" w:cs="Arial"/>
                <w:sz w:val="20"/>
                <w:szCs w:val="20"/>
              </w:rPr>
              <w:t>2020-21</w:t>
            </w:r>
          </w:p>
        </w:tc>
        <w:tc>
          <w:tcPr>
            <w:tcW w:w="2126" w:type="dxa"/>
            <w:tcBorders>
              <w:top w:val="nil"/>
              <w:left w:val="nil"/>
              <w:bottom w:val="single" w:sz="4" w:space="0" w:color="auto"/>
              <w:right w:val="single" w:sz="4" w:space="0" w:color="auto"/>
            </w:tcBorders>
            <w:shd w:val="clear" w:color="auto" w:fill="auto"/>
            <w:noWrap/>
            <w:vAlign w:val="bottom"/>
            <w:hideMark/>
          </w:tcPr>
          <w:p w14:paraId="45A6F9C1" w14:textId="77777777" w:rsidR="008B42CF" w:rsidRPr="008B42CF" w:rsidRDefault="008B42CF" w:rsidP="004C7E6A">
            <w:pPr>
              <w:jc w:val="center"/>
              <w:rPr>
                <w:rFonts w:ascii="Verdana" w:hAnsi="Verdana" w:cs="Arial"/>
                <w:sz w:val="20"/>
                <w:szCs w:val="20"/>
              </w:rPr>
            </w:pPr>
            <w:r w:rsidRPr="008B42CF">
              <w:rPr>
                <w:rFonts w:ascii="Verdana" w:hAnsi="Verdana" w:cs="Arial"/>
                <w:sz w:val="20"/>
                <w:szCs w:val="20"/>
              </w:rPr>
              <w:t>3.41</w:t>
            </w:r>
          </w:p>
        </w:tc>
      </w:tr>
      <w:tr w:rsidR="008B42CF" w:rsidRPr="008B42CF" w14:paraId="1E18E86A" w14:textId="77777777" w:rsidTr="004C7E6A">
        <w:trPr>
          <w:trHeight w:val="255"/>
        </w:trPr>
        <w:tc>
          <w:tcPr>
            <w:tcW w:w="1985" w:type="dxa"/>
            <w:tcBorders>
              <w:top w:val="nil"/>
              <w:left w:val="single" w:sz="4" w:space="0" w:color="auto"/>
              <w:bottom w:val="single" w:sz="4" w:space="0" w:color="auto"/>
              <w:right w:val="single" w:sz="4" w:space="0" w:color="auto"/>
            </w:tcBorders>
            <w:shd w:val="clear" w:color="000000" w:fill="F2F2F2"/>
            <w:noWrap/>
            <w:vAlign w:val="bottom"/>
            <w:hideMark/>
          </w:tcPr>
          <w:p w14:paraId="681A84DD" w14:textId="51F0DFF1" w:rsidR="008B42CF" w:rsidRPr="008B42CF" w:rsidRDefault="00BA30E2" w:rsidP="004C7E6A">
            <w:pPr>
              <w:jc w:val="center"/>
              <w:rPr>
                <w:rFonts w:ascii="Verdana" w:hAnsi="Verdana" w:cs="Arial"/>
                <w:b/>
                <w:bCs/>
                <w:sz w:val="20"/>
                <w:szCs w:val="20"/>
              </w:rPr>
            </w:pPr>
            <w:r>
              <w:rPr>
                <w:rFonts w:ascii="Verdana" w:hAnsi="Verdana" w:cs="Arial"/>
                <w:b/>
                <w:bCs/>
                <w:sz w:val="20"/>
                <w:szCs w:val="20"/>
              </w:rPr>
              <w:lastRenderedPageBreak/>
              <w:t>Projected</w:t>
            </w:r>
          </w:p>
        </w:tc>
        <w:tc>
          <w:tcPr>
            <w:tcW w:w="2126" w:type="dxa"/>
            <w:tcBorders>
              <w:top w:val="nil"/>
              <w:left w:val="nil"/>
              <w:bottom w:val="single" w:sz="4" w:space="0" w:color="auto"/>
              <w:right w:val="single" w:sz="4" w:space="0" w:color="auto"/>
            </w:tcBorders>
            <w:shd w:val="clear" w:color="000000" w:fill="F2F2F2"/>
            <w:noWrap/>
            <w:vAlign w:val="bottom"/>
            <w:hideMark/>
          </w:tcPr>
          <w:p w14:paraId="5C680872" w14:textId="77777777" w:rsidR="008B42CF" w:rsidRPr="008B42CF" w:rsidRDefault="008B42CF" w:rsidP="004C7E6A">
            <w:pPr>
              <w:jc w:val="center"/>
              <w:rPr>
                <w:rFonts w:ascii="Verdana" w:hAnsi="Verdana" w:cs="Arial"/>
                <w:b/>
                <w:bCs/>
                <w:sz w:val="20"/>
                <w:szCs w:val="20"/>
              </w:rPr>
            </w:pPr>
            <w:r w:rsidRPr="008B42CF">
              <w:rPr>
                <w:rFonts w:ascii="Verdana" w:hAnsi="Verdana" w:cs="Arial"/>
                <w:b/>
                <w:bCs/>
                <w:sz w:val="20"/>
                <w:szCs w:val="20"/>
              </w:rPr>
              <w:t>3.72</w:t>
            </w:r>
          </w:p>
        </w:tc>
      </w:tr>
    </w:tbl>
    <w:p w14:paraId="3C98ECAC" w14:textId="77777777" w:rsidR="008B42CF" w:rsidRPr="008B42CF" w:rsidRDefault="008B42CF" w:rsidP="008B42CF">
      <w:pPr>
        <w:ind w:left="644" w:right="-241" w:hanging="502"/>
        <w:jc w:val="both"/>
        <w:rPr>
          <w:rFonts w:ascii="Verdana" w:hAnsi="Verdana" w:cs="Arial"/>
          <w:b/>
          <w:bCs/>
          <w:sz w:val="20"/>
          <w:szCs w:val="20"/>
        </w:rPr>
      </w:pPr>
    </w:p>
    <w:p w14:paraId="51BC44DF" w14:textId="6D9294A2" w:rsidR="008B42CF" w:rsidRPr="007B31FD" w:rsidRDefault="008B42CF" w:rsidP="008B42CF">
      <w:pPr>
        <w:ind w:left="644" w:right="-241" w:hanging="502"/>
        <w:jc w:val="both"/>
        <w:rPr>
          <w:rFonts w:ascii="Verdana" w:hAnsi="Verdana" w:cs="Arial"/>
          <w:sz w:val="20"/>
          <w:szCs w:val="20"/>
        </w:rPr>
      </w:pPr>
      <w:r w:rsidRPr="007B31FD">
        <w:rPr>
          <w:rFonts w:ascii="Verdana" w:hAnsi="Verdana" w:cs="Arial"/>
          <w:sz w:val="20"/>
          <w:szCs w:val="20"/>
        </w:rPr>
        <w:t>From the above last five-year data</w:t>
      </w:r>
      <w:r w:rsidR="009B00A1">
        <w:rPr>
          <w:rFonts w:ascii="Verdana" w:hAnsi="Verdana" w:cs="Arial"/>
          <w:sz w:val="20"/>
          <w:szCs w:val="20"/>
        </w:rPr>
        <w:t>,</w:t>
      </w:r>
      <w:r w:rsidRPr="007B31FD">
        <w:rPr>
          <w:rFonts w:ascii="Verdana" w:hAnsi="Verdana" w:cs="Arial"/>
          <w:sz w:val="20"/>
          <w:szCs w:val="20"/>
        </w:rPr>
        <w:t xml:space="preserve"> average losses is 3.72%, </w:t>
      </w:r>
      <w:r w:rsidR="007B31FD" w:rsidRPr="007B31FD">
        <w:rPr>
          <w:rFonts w:ascii="Verdana" w:hAnsi="Verdana" w:cs="Arial"/>
          <w:sz w:val="20"/>
          <w:szCs w:val="20"/>
        </w:rPr>
        <w:t>hence,</w:t>
      </w:r>
      <w:r w:rsidRPr="007B31FD">
        <w:rPr>
          <w:rFonts w:ascii="Verdana" w:hAnsi="Verdana" w:cs="Arial"/>
          <w:sz w:val="20"/>
          <w:szCs w:val="20"/>
        </w:rPr>
        <w:t xml:space="preserve"> GETCO </w:t>
      </w:r>
      <w:r w:rsidR="007B31FD" w:rsidRPr="007B31FD">
        <w:rPr>
          <w:rFonts w:ascii="Verdana" w:hAnsi="Verdana" w:cs="Arial"/>
          <w:sz w:val="20"/>
          <w:szCs w:val="20"/>
        </w:rPr>
        <w:t>Projected 3.72</w:t>
      </w:r>
      <w:r w:rsidRPr="007B31FD">
        <w:rPr>
          <w:rFonts w:ascii="Verdana" w:hAnsi="Verdana" w:cs="Arial"/>
          <w:sz w:val="20"/>
          <w:szCs w:val="20"/>
        </w:rPr>
        <w:t>%</w:t>
      </w:r>
      <w:r w:rsidR="00CF0EC8">
        <w:rPr>
          <w:rFonts w:ascii="Verdana" w:hAnsi="Verdana" w:cs="Arial"/>
          <w:sz w:val="20"/>
          <w:szCs w:val="20"/>
        </w:rPr>
        <w:t>. the following are the considerations, which impacting on the transmission losses:</w:t>
      </w:r>
    </w:p>
    <w:p w14:paraId="3EAAF64E" w14:textId="77777777" w:rsidR="008B42CF" w:rsidRPr="008B42CF" w:rsidRDefault="008B42CF" w:rsidP="008B42CF">
      <w:pPr>
        <w:ind w:left="644" w:right="-241" w:hanging="502"/>
        <w:jc w:val="both"/>
        <w:rPr>
          <w:rFonts w:ascii="Verdana" w:hAnsi="Verdana" w:cs="Arial"/>
          <w:b/>
          <w:bCs/>
          <w:sz w:val="20"/>
          <w:szCs w:val="20"/>
        </w:rPr>
      </w:pPr>
    </w:p>
    <w:p w14:paraId="5AF170DD" w14:textId="5C6475E3" w:rsidR="009B00A1" w:rsidRPr="008B42CF" w:rsidRDefault="009B00A1" w:rsidP="005A0E87">
      <w:pPr>
        <w:numPr>
          <w:ilvl w:val="0"/>
          <w:numId w:val="22"/>
        </w:numPr>
        <w:tabs>
          <w:tab w:val="left" w:pos="851"/>
        </w:tabs>
        <w:spacing w:line="276" w:lineRule="auto"/>
        <w:ind w:right="27"/>
        <w:jc w:val="both"/>
        <w:rPr>
          <w:rFonts w:ascii="Verdana" w:hAnsi="Verdana" w:cs="Arial"/>
          <w:b/>
          <w:sz w:val="20"/>
          <w:szCs w:val="20"/>
        </w:rPr>
      </w:pPr>
      <w:r w:rsidRPr="008B42CF">
        <w:rPr>
          <w:rFonts w:ascii="Verdana" w:hAnsi="Verdana" w:cs="Arial"/>
          <w:color w:val="000000"/>
          <w:kern w:val="24"/>
          <w:sz w:val="20"/>
          <w:szCs w:val="20"/>
          <w:lang w:eastAsia="en-IN" w:bidi="gu-IN"/>
        </w:rPr>
        <w:t xml:space="preserve">Due to COVID-19 pandemic situation, </w:t>
      </w:r>
      <w:r>
        <w:rPr>
          <w:rFonts w:ascii="Verdana" w:hAnsi="Verdana" w:cs="Arial"/>
          <w:color w:val="000000"/>
          <w:kern w:val="24"/>
          <w:sz w:val="20"/>
          <w:szCs w:val="20"/>
          <w:lang w:eastAsia="en-IN" w:bidi="gu-IN"/>
        </w:rPr>
        <w:t>Gujarat Catered (total demand) is reduced. Wherein in the major part  i.e.</w:t>
      </w:r>
      <w:r w:rsidRPr="008B42CF">
        <w:rPr>
          <w:rFonts w:ascii="Verdana" w:hAnsi="Verdana" w:cs="Arial"/>
          <w:color w:val="000000"/>
          <w:kern w:val="24"/>
          <w:sz w:val="20"/>
          <w:szCs w:val="20"/>
          <w:lang w:eastAsia="en-IN" w:bidi="gu-IN"/>
        </w:rPr>
        <w:t xml:space="preserve"> consumption of Industrial load is decreased compared to previous year</w:t>
      </w:r>
    </w:p>
    <w:p w14:paraId="0579C0F8" w14:textId="77777777" w:rsidR="008B42CF" w:rsidRPr="008B42CF" w:rsidRDefault="008B42CF" w:rsidP="005A0E87">
      <w:pPr>
        <w:numPr>
          <w:ilvl w:val="0"/>
          <w:numId w:val="22"/>
        </w:numPr>
        <w:tabs>
          <w:tab w:val="left" w:pos="360"/>
        </w:tabs>
        <w:kinsoku w:val="0"/>
        <w:overflowPunct w:val="0"/>
        <w:spacing w:line="276" w:lineRule="auto"/>
        <w:contextualSpacing/>
        <w:jc w:val="both"/>
        <w:textAlignment w:val="baseline"/>
        <w:rPr>
          <w:rFonts w:ascii="Verdana" w:hAnsi="Verdana"/>
          <w:sz w:val="20"/>
          <w:szCs w:val="20"/>
          <w:lang w:val="en-IN" w:eastAsia="en-IN" w:bidi="gu-IN"/>
        </w:rPr>
      </w:pPr>
      <w:r w:rsidRPr="008B42CF">
        <w:rPr>
          <w:rFonts w:ascii="Verdana" w:hAnsi="Verdana" w:cs="Arial"/>
          <w:color w:val="000000"/>
          <w:kern w:val="24"/>
          <w:sz w:val="20"/>
          <w:szCs w:val="20"/>
          <w:lang w:eastAsia="en-IN" w:bidi="gu-IN"/>
        </w:rPr>
        <w:t xml:space="preserve">The Gujarat state overall load is decreased in Year 2020-21, so it directly affects I²R loss which is less compared to previous year </w:t>
      </w:r>
    </w:p>
    <w:p w14:paraId="2AEC9421" w14:textId="7A30E5A5" w:rsidR="008B42CF" w:rsidRPr="008B42CF" w:rsidRDefault="008B42CF" w:rsidP="005A0E87">
      <w:pPr>
        <w:numPr>
          <w:ilvl w:val="0"/>
          <w:numId w:val="22"/>
        </w:numPr>
        <w:tabs>
          <w:tab w:val="left" w:pos="360"/>
        </w:tabs>
        <w:kinsoku w:val="0"/>
        <w:overflowPunct w:val="0"/>
        <w:spacing w:line="276" w:lineRule="auto"/>
        <w:contextualSpacing/>
        <w:jc w:val="both"/>
        <w:textAlignment w:val="baseline"/>
        <w:rPr>
          <w:rFonts w:ascii="Verdana" w:hAnsi="Verdana"/>
          <w:sz w:val="20"/>
          <w:szCs w:val="20"/>
          <w:lang w:val="en-IN" w:eastAsia="en-IN" w:bidi="gu-IN"/>
        </w:rPr>
      </w:pPr>
      <w:r w:rsidRPr="008B42CF">
        <w:rPr>
          <w:rFonts w:ascii="Verdana" w:hAnsi="Verdana" w:cs="Arial"/>
          <w:color w:val="000000"/>
          <w:kern w:val="24"/>
          <w:sz w:val="20"/>
          <w:szCs w:val="20"/>
          <w:lang w:eastAsia="en-IN" w:bidi="gu-IN"/>
        </w:rPr>
        <w:t xml:space="preserve">The Wind generation is decreased </w:t>
      </w:r>
      <w:r w:rsidR="005A0E87">
        <w:rPr>
          <w:rFonts w:ascii="Verdana" w:hAnsi="Verdana" w:cs="Arial"/>
          <w:color w:val="000000"/>
          <w:kern w:val="24"/>
          <w:sz w:val="20"/>
          <w:szCs w:val="20"/>
          <w:lang w:eastAsia="en-IN" w:bidi="gu-IN"/>
        </w:rPr>
        <w:t xml:space="preserve">with compared to past year, </w:t>
      </w:r>
      <w:r w:rsidRPr="008B42CF">
        <w:rPr>
          <w:rFonts w:ascii="Verdana" w:hAnsi="Verdana" w:cs="Arial"/>
          <w:color w:val="000000"/>
          <w:kern w:val="24"/>
          <w:sz w:val="20"/>
          <w:szCs w:val="20"/>
          <w:lang w:eastAsia="en-IN" w:bidi="gu-IN"/>
        </w:rPr>
        <w:t xml:space="preserve">which directly affect as decrease in Tr loss. </w:t>
      </w:r>
    </w:p>
    <w:p w14:paraId="50FB8C01" w14:textId="77777777" w:rsidR="008B42CF" w:rsidRPr="008B42CF" w:rsidRDefault="008B42CF" w:rsidP="005A0E87">
      <w:pPr>
        <w:numPr>
          <w:ilvl w:val="0"/>
          <w:numId w:val="22"/>
        </w:numPr>
        <w:tabs>
          <w:tab w:val="left" w:pos="360"/>
          <w:tab w:val="left" w:pos="851"/>
        </w:tabs>
        <w:kinsoku w:val="0"/>
        <w:overflowPunct w:val="0"/>
        <w:spacing w:line="276" w:lineRule="auto"/>
        <w:ind w:right="119"/>
        <w:contextualSpacing/>
        <w:jc w:val="both"/>
        <w:textAlignment w:val="baseline"/>
        <w:rPr>
          <w:rFonts w:ascii="Verdana" w:hAnsi="Verdana"/>
          <w:sz w:val="20"/>
          <w:szCs w:val="20"/>
          <w:lang w:val="en-IN" w:eastAsia="en-IN" w:bidi="gu-IN"/>
        </w:rPr>
      </w:pPr>
      <w:r w:rsidRPr="008B42CF">
        <w:rPr>
          <w:rFonts w:ascii="Verdana" w:hAnsi="Verdana" w:cs="Arial"/>
          <w:color w:val="000000"/>
          <w:kern w:val="24"/>
          <w:sz w:val="20"/>
          <w:szCs w:val="20"/>
          <w:lang w:eastAsia="en-IN" w:bidi="gu-IN"/>
        </w:rPr>
        <w:t>The wind generation injection nodes in the Gujarat network is far from load centers</w:t>
      </w:r>
    </w:p>
    <w:p w14:paraId="5D36F048" w14:textId="77777777" w:rsidR="008B42CF" w:rsidRPr="008B42CF" w:rsidRDefault="008B42CF" w:rsidP="005A0E87">
      <w:pPr>
        <w:tabs>
          <w:tab w:val="left" w:pos="7695"/>
        </w:tabs>
        <w:kinsoku w:val="0"/>
        <w:overflowPunct w:val="0"/>
        <w:spacing w:line="276" w:lineRule="auto"/>
        <w:ind w:left="851"/>
        <w:contextualSpacing/>
        <w:jc w:val="both"/>
        <w:textAlignment w:val="baseline"/>
        <w:rPr>
          <w:rFonts w:ascii="Verdana" w:hAnsi="Verdana"/>
          <w:sz w:val="20"/>
          <w:szCs w:val="20"/>
          <w:lang w:val="en-IN" w:eastAsia="en-IN" w:bidi="gu-IN"/>
        </w:rPr>
      </w:pPr>
      <w:r w:rsidRPr="008B42CF">
        <w:rPr>
          <w:rFonts w:ascii="Verdana" w:hAnsi="Verdana" w:cs="Arial"/>
          <w:color w:val="000000"/>
          <w:kern w:val="24"/>
          <w:sz w:val="20"/>
          <w:szCs w:val="20"/>
          <w:lang w:eastAsia="en-IN" w:bidi="gu-IN"/>
        </w:rPr>
        <w:t>When the less wind generation injection observed, therefore, the conventional generation and solar generation is scheduled in the corresponding months and it impact on yearly Tr losses.</w:t>
      </w:r>
    </w:p>
    <w:p w14:paraId="1FACE5E8" w14:textId="7E581C74" w:rsidR="008B42CF" w:rsidRPr="008B42CF" w:rsidRDefault="008B42CF" w:rsidP="005A0E87">
      <w:pPr>
        <w:numPr>
          <w:ilvl w:val="0"/>
          <w:numId w:val="23"/>
        </w:numPr>
        <w:tabs>
          <w:tab w:val="left" w:pos="360"/>
        </w:tabs>
        <w:kinsoku w:val="0"/>
        <w:overflowPunct w:val="0"/>
        <w:spacing w:line="276" w:lineRule="auto"/>
        <w:contextualSpacing/>
        <w:jc w:val="both"/>
        <w:textAlignment w:val="baseline"/>
        <w:rPr>
          <w:rFonts w:ascii="Verdana" w:hAnsi="Verdana"/>
          <w:sz w:val="20"/>
          <w:szCs w:val="20"/>
          <w:lang w:val="en-IN" w:eastAsia="en-IN" w:bidi="gu-IN"/>
        </w:rPr>
      </w:pPr>
      <w:r w:rsidRPr="008B42CF">
        <w:rPr>
          <w:rFonts w:ascii="Verdana" w:hAnsi="Verdana" w:cs="Arial"/>
          <w:color w:val="000000"/>
          <w:kern w:val="24"/>
          <w:sz w:val="20"/>
          <w:szCs w:val="20"/>
          <w:lang w:eastAsia="en-IN" w:bidi="gu-IN"/>
        </w:rPr>
        <w:t>The solar generation is increased compared to previous year.</w:t>
      </w:r>
    </w:p>
    <w:p w14:paraId="46FCB066" w14:textId="45F49C02" w:rsidR="008B42CF" w:rsidRPr="008B42CF" w:rsidRDefault="00944AC4" w:rsidP="005A0E87">
      <w:pPr>
        <w:numPr>
          <w:ilvl w:val="0"/>
          <w:numId w:val="23"/>
        </w:numPr>
        <w:tabs>
          <w:tab w:val="left" w:pos="360"/>
          <w:tab w:val="left" w:pos="709"/>
        </w:tabs>
        <w:kinsoku w:val="0"/>
        <w:overflowPunct w:val="0"/>
        <w:spacing w:line="276" w:lineRule="auto"/>
        <w:contextualSpacing/>
        <w:jc w:val="both"/>
        <w:textAlignment w:val="baseline"/>
        <w:rPr>
          <w:rFonts w:ascii="Verdana" w:hAnsi="Verdana"/>
          <w:sz w:val="20"/>
          <w:szCs w:val="20"/>
          <w:lang w:val="en-IN" w:eastAsia="en-IN" w:bidi="gu-IN"/>
        </w:rPr>
      </w:pPr>
      <w:r>
        <w:rPr>
          <w:rFonts w:ascii="Verdana" w:hAnsi="Verdana" w:cs="Arial"/>
          <w:color w:val="000000"/>
          <w:kern w:val="24"/>
          <w:sz w:val="20"/>
          <w:szCs w:val="20"/>
          <w:lang w:eastAsia="en-IN" w:bidi="gu-IN"/>
        </w:rPr>
        <w:t xml:space="preserve">  </w:t>
      </w:r>
      <w:r w:rsidR="008B42CF" w:rsidRPr="008B42CF">
        <w:rPr>
          <w:rFonts w:ascii="Verdana" w:hAnsi="Verdana" w:cs="Arial"/>
          <w:color w:val="000000"/>
          <w:kern w:val="24"/>
          <w:sz w:val="20"/>
          <w:szCs w:val="20"/>
          <w:lang w:eastAsia="en-IN" w:bidi="gu-IN"/>
        </w:rPr>
        <w:t>The Solar generation is evacuated in the local load pockets, which impact in overall transmission loss.</w:t>
      </w:r>
    </w:p>
    <w:p w14:paraId="32ABB2F2" w14:textId="77777777" w:rsidR="008B42CF" w:rsidRPr="008B42CF" w:rsidRDefault="008B42CF" w:rsidP="00705531">
      <w:pPr>
        <w:numPr>
          <w:ilvl w:val="0"/>
          <w:numId w:val="24"/>
        </w:numPr>
        <w:tabs>
          <w:tab w:val="left" w:pos="851"/>
        </w:tabs>
        <w:ind w:right="117"/>
        <w:jc w:val="both"/>
        <w:rPr>
          <w:rFonts w:ascii="Verdana" w:hAnsi="Verdana" w:cs="Arial"/>
          <w:bCs/>
          <w:sz w:val="20"/>
          <w:szCs w:val="20"/>
          <w:lang w:val="en-IN"/>
        </w:rPr>
      </w:pPr>
      <w:r w:rsidRPr="008B42CF">
        <w:rPr>
          <w:rFonts w:ascii="Verdana" w:hAnsi="Verdana" w:cs="Arial"/>
          <w:bCs/>
          <w:sz w:val="20"/>
          <w:szCs w:val="20"/>
        </w:rPr>
        <w:t>Absolute value of transmission loss cannot be predicted or fixed.</w:t>
      </w:r>
    </w:p>
    <w:p w14:paraId="1274BC9B" w14:textId="77777777" w:rsidR="008B42CF" w:rsidRPr="008B42CF" w:rsidRDefault="008B42CF" w:rsidP="00705531">
      <w:pPr>
        <w:numPr>
          <w:ilvl w:val="0"/>
          <w:numId w:val="24"/>
        </w:numPr>
        <w:tabs>
          <w:tab w:val="left" w:pos="851"/>
        </w:tabs>
        <w:ind w:right="117"/>
        <w:jc w:val="both"/>
        <w:rPr>
          <w:rFonts w:ascii="Verdana" w:hAnsi="Verdana" w:cs="Arial"/>
          <w:bCs/>
          <w:sz w:val="20"/>
          <w:szCs w:val="20"/>
          <w:lang w:val="en-IN"/>
        </w:rPr>
      </w:pPr>
      <w:r w:rsidRPr="008B42CF">
        <w:rPr>
          <w:rFonts w:ascii="Verdana" w:hAnsi="Verdana" w:cs="Arial"/>
          <w:bCs/>
          <w:sz w:val="20"/>
          <w:szCs w:val="20"/>
        </w:rPr>
        <w:t>Transmission loss is purely a technical loss. It is inevitable and vary according to power flow profile in reference to transmission system operation with respect to energy demand and energy supply.</w:t>
      </w:r>
    </w:p>
    <w:p w14:paraId="7C07E654" w14:textId="0ABAD8FA" w:rsidR="008B42CF" w:rsidRPr="008B42CF" w:rsidRDefault="008B42CF" w:rsidP="00705531">
      <w:pPr>
        <w:numPr>
          <w:ilvl w:val="0"/>
          <w:numId w:val="24"/>
        </w:numPr>
        <w:tabs>
          <w:tab w:val="left" w:pos="851"/>
        </w:tabs>
        <w:ind w:right="117"/>
        <w:jc w:val="both"/>
        <w:rPr>
          <w:rFonts w:ascii="Verdana" w:hAnsi="Verdana" w:cs="Arial"/>
          <w:bCs/>
          <w:sz w:val="20"/>
          <w:szCs w:val="20"/>
          <w:lang w:val="en-IN"/>
        </w:rPr>
      </w:pPr>
      <w:r w:rsidRPr="008B42CF">
        <w:rPr>
          <w:rFonts w:ascii="Verdana" w:hAnsi="Verdana" w:cs="Arial"/>
          <w:bCs/>
          <w:sz w:val="20"/>
          <w:szCs w:val="20"/>
        </w:rPr>
        <w:t>Transmission loss is variable in nature and depends upon many factors, like voltage level, type of load, seasonal variation, current situation as COVID-19 pandemic, etc.</w:t>
      </w:r>
    </w:p>
    <w:p w14:paraId="3D22A4B2" w14:textId="77777777" w:rsidR="008B42CF" w:rsidRPr="008B42CF" w:rsidRDefault="008B42CF" w:rsidP="008B42CF">
      <w:pPr>
        <w:tabs>
          <w:tab w:val="left" w:pos="851"/>
        </w:tabs>
        <w:ind w:left="862" w:right="-469"/>
        <w:jc w:val="both"/>
        <w:rPr>
          <w:rFonts w:ascii="Arial" w:hAnsi="Arial" w:cs="Arial"/>
          <w:bCs/>
          <w:lang w:val="en-IN"/>
        </w:rPr>
      </w:pPr>
    </w:p>
    <w:p w14:paraId="4AA7099F" w14:textId="32A11C2B" w:rsidR="00C42874" w:rsidRPr="000A76BD" w:rsidRDefault="006101F6" w:rsidP="00C624DD">
      <w:pPr>
        <w:pStyle w:val="ListParagraph"/>
        <w:numPr>
          <w:ilvl w:val="0"/>
          <w:numId w:val="31"/>
        </w:numPr>
        <w:autoSpaceDE w:val="0"/>
        <w:autoSpaceDN w:val="0"/>
        <w:adjustRightInd w:val="0"/>
        <w:spacing w:after="240" w:line="276" w:lineRule="auto"/>
        <w:jc w:val="both"/>
        <w:rPr>
          <w:rFonts w:ascii="Verdana" w:hAnsi="Verdana" w:cstheme="minorHAnsi"/>
          <w:color w:val="000000"/>
          <w:sz w:val="20"/>
          <w:szCs w:val="20"/>
        </w:rPr>
      </w:pPr>
      <w:r>
        <w:rPr>
          <w:rFonts w:ascii="Verdana" w:hAnsi="Verdana" w:cstheme="minorHAnsi"/>
          <w:color w:val="000000"/>
          <w:sz w:val="20"/>
          <w:szCs w:val="20"/>
        </w:rPr>
        <w:t>G</w:t>
      </w:r>
      <w:r w:rsidR="00283374" w:rsidRPr="000A76BD">
        <w:rPr>
          <w:rFonts w:ascii="Verdana" w:hAnsi="Verdana" w:cstheme="minorHAnsi"/>
          <w:color w:val="000000"/>
          <w:sz w:val="20"/>
          <w:szCs w:val="20"/>
        </w:rPr>
        <w:t>ETCO to clarify why no efficiency in availability has been considered for FY 2022-23 as compared to previous years.</w:t>
      </w:r>
    </w:p>
    <w:p w14:paraId="0E9E0AF4" w14:textId="77777777" w:rsidR="006101F6" w:rsidRDefault="00C42874" w:rsidP="00C42874">
      <w:pPr>
        <w:pStyle w:val="ListParagraph"/>
        <w:autoSpaceDE w:val="0"/>
        <w:autoSpaceDN w:val="0"/>
        <w:adjustRightInd w:val="0"/>
        <w:spacing w:after="240" w:line="276" w:lineRule="auto"/>
        <w:ind w:left="426"/>
        <w:jc w:val="both"/>
        <w:rPr>
          <w:rFonts w:ascii="Verdana" w:hAnsi="Verdana" w:cstheme="minorHAnsi"/>
          <w:color w:val="000000"/>
          <w:sz w:val="20"/>
          <w:szCs w:val="20"/>
        </w:rPr>
      </w:pPr>
      <w:r w:rsidRPr="000A76BD">
        <w:rPr>
          <w:rFonts w:ascii="Verdana" w:hAnsi="Verdana" w:cstheme="minorHAnsi"/>
          <w:b/>
          <w:bCs/>
          <w:color w:val="000000"/>
          <w:sz w:val="20"/>
          <w:szCs w:val="20"/>
        </w:rPr>
        <w:t>Compliance: -</w:t>
      </w:r>
      <w:r w:rsidRPr="000A76BD">
        <w:rPr>
          <w:rFonts w:ascii="Verdana" w:hAnsi="Verdana" w:cstheme="minorHAnsi"/>
          <w:color w:val="000000"/>
          <w:sz w:val="20"/>
          <w:szCs w:val="20"/>
        </w:rPr>
        <w:t xml:space="preserve"> </w:t>
      </w:r>
    </w:p>
    <w:p w14:paraId="54BF5184" w14:textId="1AFA47B7" w:rsidR="00C42874" w:rsidRDefault="00283374" w:rsidP="00C42874">
      <w:pPr>
        <w:pStyle w:val="ListParagraph"/>
        <w:autoSpaceDE w:val="0"/>
        <w:autoSpaceDN w:val="0"/>
        <w:adjustRightInd w:val="0"/>
        <w:spacing w:after="240" w:line="276" w:lineRule="auto"/>
        <w:ind w:left="426"/>
        <w:jc w:val="both"/>
        <w:rPr>
          <w:rFonts w:ascii="Verdana" w:hAnsi="Verdana" w:cstheme="minorHAnsi"/>
          <w:color w:val="000000"/>
          <w:sz w:val="20"/>
          <w:szCs w:val="20"/>
        </w:rPr>
      </w:pPr>
      <w:r w:rsidRPr="000A76BD">
        <w:rPr>
          <w:rFonts w:ascii="Verdana" w:hAnsi="Verdana" w:cstheme="minorHAnsi"/>
          <w:color w:val="000000"/>
          <w:sz w:val="20"/>
          <w:szCs w:val="20"/>
        </w:rPr>
        <w:t xml:space="preserve">GETCO has achieved availability of 99.47% in FY 2020-21 which is well above prescribed level of 98.50%. It is to submit that it is difficult to achieve efficiency once you reach certain availability level and hence no efficiency is considered for projection of availability of FY 2022-23 and estimated at level of 99.47%. GETCO </w:t>
      </w:r>
      <w:r w:rsidR="007A2BA9" w:rsidRPr="000A76BD">
        <w:rPr>
          <w:rFonts w:ascii="Verdana" w:hAnsi="Verdana" w:cstheme="minorHAnsi"/>
          <w:color w:val="000000"/>
          <w:sz w:val="20"/>
          <w:szCs w:val="20"/>
        </w:rPr>
        <w:t xml:space="preserve">would like to submit that it </w:t>
      </w:r>
      <w:r w:rsidRPr="000A76BD">
        <w:rPr>
          <w:rFonts w:ascii="Verdana" w:hAnsi="Verdana" w:cstheme="minorHAnsi"/>
          <w:color w:val="000000"/>
          <w:sz w:val="20"/>
          <w:szCs w:val="20"/>
        </w:rPr>
        <w:t xml:space="preserve">is committed for better performance and will put its all efforts to </w:t>
      </w:r>
      <w:r w:rsidR="007A2BA9" w:rsidRPr="000A76BD">
        <w:rPr>
          <w:rFonts w:ascii="Verdana" w:hAnsi="Verdana" w:cstheme="minorHAnsi"/>
          <w:color w:val="000000"/>
          <w:sz w:val="20"/>
          <w:szCs w:val="20"/>
        </w:rPr>
        <w:t>achieve the same</w:t>
      </w:r>
      <w:r w:rsidRPr="000A76BD">
        <w:rPr>
          <w:rFonts w:ascii="Verdana" w:hAnsi="Verdana" w:cstheme="minorHAnsi"/>
          <w:color w:val="000000"/>
          <w:sz w:val="20"/>
          <w:szCs w:val="20"/>
        </w:rPr>
        <w:t>.</w:t>
      </w:r>
    </w:p>
    <w:p w14:paraId="2F354BCB" w14:textId="77777777" w:rsidR="00427142" w:rsidRPr="000A76BD" w:rsidRDefault="00427142" w:rsidP="00C42874">
      <w:pPr>
        <w:pStyle w:val="ListParagraph"/>
        <w:autoSpaceDE w:val="0"/>
        <w:autoSpaceDN w:val="0"/>
        <w:adjustRightInd w:val="0"/>
        <w:spacing w:after="240" w:line="276" w:lineRule="auto"/>
        <w:ind w:left="426"/>
        <w:jc w:val="both"/>
        <w:rPr>
          <w:rFonts w:ascii="Verdana" w:hAnsi="Verdana" w:cstheme="minorHAnsi"/>
          <w:color w:val="000000"/>
          <w:sz w:val="20"/>
          <w:szCs w:val="20"/>
        </w:rPr>
      </w:pPr>
    </w:p>
    <w:p w14:paraId="63BD740B" w14:textId="2FE7FC32" w:rsidR="007A2BA9" w:rsidRPr="000A76BD" w:rsidRDefault="007A2BA9" w:rsidP="00C624DD">
      <w:pPr>
        <w:pStyle w:val="ListParagraph"/>
        <w:numPr>
          <w:ilvl w:val="0"/>
          <w:numId w:val="31"/>
        </w:numPr>
        <w:autoSpaceDE w:val="0"/>
        <w:autoSpaceDN w:val="0"/>
        <w:adjustRightInd w:val="0"/>
        <w:spacing w:after="240" w:line="276" w:lineRule="auto"/>
        <w:jc w:val="both"/>
        <w:rPr>
          <w:rFonts w:ascii="Verdana" w:hAnsi="Verdana" w:cstheme="minorHAnsi"/>
          <w:color w:val="000000"/>
          <w:sz w:val="20"/>
          <w:szCs w:val="20"/>
        </w:rPr>
      </w:pPr>
      <w:r w:rsidRPr="000A76BD">
        <w:rPr>
          <w:rFonts w:ascii="Verdana" w:hAnsi="Verdana" w:cstheme="minorHAnsi"/>
          <w:color w:val="000000"/>
          <w:sz w:val="20"/>
          <w:szCs w:val="20"/>
        </w:rPr>
        <w:t>GETCO in its submission in Para 2.5.2 has stated that the transmission capacity for FY 2020-21 was 27,727 MW and has projected the transmission capacity of 33,330 MW for FY 2022-23. GETCO to provide the additional capacity (variance) source wise resulting in increase in the said /transmission capacity.</w:t>
      </w:r>
    </w:p>
    <w:p w14:paraId="1504DDEE" w14:textId="51939989" w:rsidR="007A2BA9" w:rsidRPr="000A76BD" w:rsidRDefault="007A2BA9" w:rsidP="007A2BA9">
      <w:pPr>
        <w:pStyle w:val="ListParagraph"/>
        <w:autoSpaceDE w:val="0"/>
        <w:autoSpaceDN w:val="0"/>
        <w:adjustRightInd w:val="0"/>
        <w:spacing w:after="240" w:line="276" w:lineRule="auto"/>
        <w:ind w:left="426"/>
        <w:jc w:val="both"/>
        <w:rPr>
          <w:rFonts w:ascii="Verdana" w:hAnsi="Verdana" w:cstheme="minorHAnsi"/>
          <w:color w:val="000000"/>
          <w:sz w:val="20"/>
          <w:szCs w:val="20"/>
        </w:rPr>
      </w:pPr>
      <w:r w:rsidRPr="000A76BD">
        <w:rPr>
          <w:rFonts w:ascii="Verdana" w:hAnsi="Verdana" w:cstheme="minorHAnsi"/>
          <w:b/>
          <w:bCs/>
          <w:color w:val="000000"/>
          <w:sz w:val="20"/>
          <w:szCs w:val="20"/>
        </w:rPr>
        <w:t>Compliance: -</w:t>
      </w:r>
      <w:r w:rsidRPr="000A76BD">
        <w:rPr>
          <w:rFonts w:ascii="Verdana" w:hAnsi="Verdana" w:cstheme="minorHAnsi"/>
          <w:color w:val="000000"/>
          <w:sz w:val="20"/>
          <w:szCs w:val="20"/>
        </w:rPr>
        <w:t xml:space="preserve"> </w:t>
      </w:r>
      <w:r w:rsidR="00B96E5F" w:rsidRPr="000A76BD">
        <w:rPr>
          <w:rFonts w:ascii="Verdana" w:hAnsi="Verdana" w:cstheme="minorHAnsi"/>
          <w:color w:val="000000"/>
          <w:sz w:val="20"/>
          <w:szCs w:val="20"/>
        </w:rPr>
        <w:t>Projected capacity addition during FY 2021-22 and FY 2022-23 is as under:</w:t>
      </w:r>
    </w:p>
    <w:tbl>
      <w:tblPr>
        <w:tblW w:w="9122"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9"/>
        <w:gridCol w:w="3236"/>
        <w:gridCol w:w="1112"/>
        <w:gridCol w:w="723"/>
        <w:gridCol w:w="1002"/>
        <w:gridCol w:w="1302"/>
        <w:gridCol w:w="1178"/>
      </w:tblGrid>
      <w:tr w:rsidR="0019116F" w:rsidRPr="000A76BD" w14:paraId="342BC081" w14:textId="77777777" w:rsidTr="009D0D1A">
        <w:trPr>
          <w:trHeight w:val="510"/>
          <w:tblHeader/>
        </w:trPr>
        <w:tc>
          <w:tcPr>
            <w:tcW w:w="569" w:type="dxa"/>
            <w:shd w:val="clear" w:color="auto" w:fill="DAEEF3" w:themeFill="accent5" w:themeFillTint="33"/>
            <w:hideMark/>
          </w:tcPr>
          <w:p w14:paraId="4988C7C0" w14:textId="77777777" w:rsidR="007A2BA9" w:rsidRPr="000A76BD" w:rsidRDefault="007A2BA9" w:rsidP="0019116F">
            <w:pPr>
              <w:jc w:val="center"/>
              <w:rPr>
                <w:rFonts w:ascii="Verdana" w:hAnsi="Verdana" w:cstheme="minorHAnsi"/>
                <w:b/>
                <w:bCs/>
                <w:sz w:val="20"/>
                <w:szCs w:val="20"/>
                <w:lang w:val="en-IN" w:eastAsia="en-IN"/>
              </w:rPr>
            </w:pPr>
            <w:r w:rsidRPr="000A76BD">
              <w:rPr>
                <w:rFonts w:ascii="Verdana" w:hAnsi="Verdana" w:cstheme="minorHAnsi"/>
                <w:b/>
                <w:bCs/>
                <w:sz w:val="20"/>
                <w:szCs w:val="20"/>
                <w:lang w:val="en-IN" w:eastAsia="en-IN"/>
              </w:rPr>
              <w:t>Sr. No.</w:t>
            </w:r>
          </w:p>
        </w:tc>
        <w:tc>
          <w:tcPr>
            <w:tcW w:w="3236" w:type="dxa"/>
            <w:shd w:val="clear" w:color="auto" w:fill="DAEEF3" w:themeFill="accent5" w:themeFillTint="33"/>
            <w:hideMark/>
          </w:tcPr>
          <w:p w14:paraId="1F63F9E0" w14:textId="77777777" w:rsidR="007A2BA9" w:rsidRPr="000A76BD" w:rsidRDefault="007A2BA9" w:rsidP="0019116F">
            <w:pPr>
              <w:jc w:val="center"/>
              <w:rPr>
                <w:rFonts w:ascii="Verdana" w:hAnsi="Verdana" w:cstheme="minorHAnsi"/>
                <w:b/>
                <w:bCs/>
                <w:sz w:val="20"/>
                <w:szCs w:val="20"/>
                <w:lang w:val="en-IN" w:eastAsia="en-IN"/>
              </w:rPr>
            </w:pPr>
            <w:r w:rsidRPr="000A76BD">
              <w:rPr>
                <w:rFonts w:ascii="Verdana" w:hAnsi="Verdana" w:cstheme="minorHAnsi"/>
                <w:b/>
                <w:bCs/>
                <w:sz w:val="20"/>
                <w:szCs w:val="20"/>
                <w:lang w:val="en-IN" w:eastAsia="en-IN"/>
              </w:rPr>
              <w:t>Station</w:t>
            </w:r>
          </w:p>
        </w:tc>
        <w:tc>
          <w:tcPr>
            <w:tcW w:w="1112" w:type="dxa"/>
            <w:shd w:val="clear" w:color="auto" w:fill="DAEEF3" w:themeFill="accent5" w:themeFillTint="33"/>
            <w:hideMark/>
          </w:tcPr>
          <w:p w14:paraId="5975DA25" w14:textId="0F0B5360" w:rsidR="007A2BA9" w:rsidRPr="000A76BD" w:rsidRDefault="007E2B80" w:rsidP="0019116F">
            <w:pPr>
              <w:jc w:val="center"/>
              <w:rPr>
                <w:rFonts w:ascii="Verdana" w:hAnsi="Verdana" w:cstheme="minorHAnsi"/>
                <w:b/>
                <w:bCs/>
                <w:sz w:val="20"/>
                <w:szCs w:val="20"/>
                <w:lang w:val="en-IN" w:eastAsia="en-IN"/>
              </w:rPr>
            </w:pPr>
            <w:r w:rsidRPr="000A76BD">
              <w:rPr>
                <w:rFonts w:ascii="Verdana" w:hAnsi="Verdana" w:cstheme="minorHAnsi"/>
                <w:b/>
                <w:bCs/>
                <w:sz w:val="20"/>
                <w:szCs w:val="20"/>
                <w:lang w:val="en-IN" w:eastAsia="en-IN"/>
              </w:rPr>
              <w:t>Rated Capacity</w:t>
            </w:r>
          </w:p>
        </w:tc>
        <w:tc>
          <w:tcPr>
            <w:tcW w:w="723" w:type="dxa"/>
            <w:shd w:val="clear" w:color="auto" w:fill="DAEEF3" w:themeFill="accent5" w:themeFillTint="33"/>
            <w:hideMark/>
          </w:tcPr>
          <w:p w14:paraId="193E9A21" w14:textId="77777777" w:rsidR="007A2BA9" w:rsidRPr="000A76BD" w:rsidRDefault="007A2BA9" w:rsidP="0019116F">
            <w:pPr>
              <w:jc w:val="center"/>
              <w:rPr>
                <w:rFonts w:ascii="Verdana" w:hAnsi="Verdana" w:cstheme="minorHAnsi"/>
                <w:b/>
                <w:bCs/>
                <w:sz w:val="20"/>
                <w:szCs w:val="20"/>
                <w:lang w:val="en-IN" w:eastAsia="en-IN"/>
              </w:rPr>
            </w:pPr>
            <w:r w:rsidRPr="000A76BD">
              <w:rPr>
                <w:rFonts w:ascii="Verdana" w:hAnsi="Verdana" w:cstheme="minorHAnsi"/>
                <w:b/>
                <w:bCs/>
                <w:sz w:val="20"/>
                <w:szCs w:val="20"/>
                <w:lang w:val="en-IN" w:eastAsia="en-IN"/>
              </w:rPr>
              <w:t>Aux Cons (%)</w:t>
            </w:r>
          </w:p>
        </w:tc>
        <w:tc>
          <w:tcPr>
            <w:tcW w:w="1002" w:type="dxa"/>
            <w:shd w:val="clear" w:color="auto" w:fill="DAEEF3" w:themeFill="accent5" w:themeFillTint="33"/>
            <w:hideMark/>
          </w:tcPr>
          <w:p w14:paraId="11ABB1EB" w14:textId="118EA0D0" w:rsidR="007A2BA9" w:rsidRPr="000A76BD" w:rsidRDefault="007E2B80" w:rsidP="0019116F">
            <w:pPr>
              <w:jc w:val="center"/>
              <w:rPr>
                <w:rFonts w:ascii="Verdana" w:hAnsi="Verdana" w:cstheme="minorHAnsi"/>
                <w:b/>
                <w:bCs/>
                <w:sz w:val="20"/>
                <w:szCs w:val="20"/>
                <w:lang w:val="en-IN" w:eastAsia="en-IN"/>
              </w:rPr>
            </w:pPr>
            <w:r w:rsidRPr="000A76BD">
              <w:rPr>
                <w:rFonts w:ascii="Verdana" w:hAnsi="Verdana" w:cstheme="minorHAnsi"/>
                <w:b/>
                <w:bCs/>
                <w:sz w:val="20"/>
                <w:szCs w:val="20"/>
                <w:lang w:val="en-IN" w:eastAsia="en-IN"/>
              </w:rPr>
              <w:t>Gujarat Share</w:t>
            </w:r>
          </w:p>
        </w:tc>
        <w:tc>
          <w:tcPr>
            <w:tcW w:w="1302" w:type="dxa"/>
            <w:shd w:val="clear" w:color="auto" w:fill="DAEEF3" w:themeFill="accent5" w:themeFillTint="33"/>
            <w:hideMark/>
          </w:tcPr>
          <w:p w14:paraId="02D53441" w14:textId="77777777" w:rsidR="007A2BA9" w:rsidRPr="000A76BD" w:rsidRDefault="007A2BA9" w:rsidP="0019116F">
            <w:pPr>
              <w:jc w:val="center"/>
              <w:rPr>
                <w:rFonts w:ascii="Verdana" w:hAnsi="Verdana" w:cstheme="minorHAnsi"/>
                <w:b/>
                <w:bCs/>
                <w:sz w:val="20"/>
                <w:szCs w:val="20"/>
                <w:lang w:val="en-IN" w:eastAsia="en-IN"/>
              </w:rPr>
            </w:pPr>
            <w:r w:rsidRPr="000A76BD">
              <w:rPr>
                <w:rFonts w:ascii="Verdana" w:hAnsi="Verdana" w:cstheme="minorHAnsi"/>
                <w:b/>
                <w:bCs/>
                <w:sz w:val="20"/>
                <w:szCs w:val="20"/>
                <w:lang w:val="en-IN" w:eastAsia="en-IN"/>
              </w:rPr>
              <w:t>Transmission Losses (%)</w:t>
            </w:r>
          </w:p>
        </w:tc>
        <w:tc>
          <w:tcPr>
            <w:tcW w:w="1175" w:type="dxa"/>
            <w:shd w:val="clear" w:color="auto" w:fill="DAEEF3" w:themeFill="accent5" w:themeFillTint="33"/>
            <w:hideMark/>
          </w:tcPr>
          <w:p w14:paraId="484257B6" w14:textId="77777777" w:rsidR="007A2BA9" w:rsidRPr="000A76BD" w:rsidRDefault="007A2BA9" w:rsidP="0019116F">
            <w:pPr>
              <w:jc w:val="center"/>
              <w:rPr>
                <w:rFonts w:ascii="Verdana" w:hAnsi="Verdana" w:cstheme="minorHAnsi"/>
                <w:b/>
                <w:bCs/>
                <w:sz w:val="20"/>
                <w:szCs w:val="20"/>
                <w:lang w:val="en-IN" w:eastAsia="en-IN"/>
              </w:rPr>
            </w:pPr>
            <w:r w:rsidRPr="000A76BD">
              <w:rPr>
                <w:rFonts w:ascii="Verdana" w:hAnsi="Verdana" w:cstheme="minorHAnsi"/>
                <w:b/>
                <w:bCs/>
                <w:sz w:val="20"/>
                <w:szCs w:val="20"/>
                <w:lang w:val="en-IN" w:eastAsia="en-IN"/>
              </w:rPr>
              <w:t>Total MW on GETCO System</w:t>
            </w:r>
          </w:p>
        </w:tc>
      </w:tr>
      <w:tr w:rsidR="0019116F" w:rsidRPr="000A76BD" w14:paraId="4E659ED6" w14:textId="77777777" w:rsidTr="009D0D1A">
        <w:trPr>
          <w:trHeight w:val="64"/>
        </w:trPr>
        <w:tc>
          <w:tcPr>
            <w:tcW w:w="9122" w:type="dxa"/>
            <w:gridSpan w:val="7"/>
            <w:shd w:val="clear" w:color="auto" w:fill="FFC000"/>
          </w:tcPr>
          <w:p w14:paraId="2259141F" w14:textId="5157CE1A" w:rsidR="0019116F" w:rsidRPr="000A76BD" w:rsidRDefault="0019116F" w:rsidP="0019116F">
            <w:pPr>
              <w:jc w:val="right"/>
              <w:rPr>
                <w:rFonts w:ascii="Verdana" w:hAnsi="Verdana" w:cstheme="minorHAnsi"/>
                <w:b/>
                <w:bCs/>
                <w:sz w:val="20"/>
                <w:szCs w:val="20"/>
                <w:lang w:val="en-IN" w:eastAsia="en-IN"/>
              </w:rPr>
            </w:pPr>
            <w:r w:rsidRPr="000A76BD">
              <w:rPr>
                <w:rFonts w:ascii="Verdana" w:hAnsi="Verdana" w:cstheme="minorHAnsi"/>
                <w:b/>
                <w:bCs/>
                <w:color w:val="000000" w:themeColor="text1"/>
                <w:sz w:val="20"/>
                <w:szCs w:val="20"/>
                <w:lang w:val="en-IN" w:eastAsia="en-IN"/>
              </w:rPr>
              <w:t>Additional Loading of Transmission System for FY 2021-22</w:t>
            </w:r>
          </w:p>
        </w:tc>
      </w:tr>
      <w:tr w:rsidR="0019116F" w:rsidRPr="000A76BD" w14:paraId="5E45C41B" w14:textId="77777777" w:rsidTr="009D0D1A">
        <w:trPr>
          <w:trHeight w:val="255"/>
        </w:trPr>
        <w:tc>
          <w:tcPr>
            <w:tcW w:w="569" w:type="dxa"/>
            <w:shd w:val="clear" w:color="auto" w:fill="auto"/>
            <w:hideMark/>
          </w:tcPr>
          <w:p w14:paraId="0D84E81D" w14:textId="77777777" w:rsidR="0019116F" w:rsidRPr="000A76BD" w:rsidRDefault="0019116F" w:rsidP="0019116F">
            <w:pPr>
              <w:jc w:val="center"/>
              <w:rPr>
                <w:rFonts w:ascii="Verdana" w:hAnsi="Verdana" w:cstheme="minorHAnsi"/>
                <w:b/>
                <w:bCs/>
                <w:sz w:val="20"/>
                <w:szCs w:val="20"/>
                <w:lang w:val="en-IN" w:eastAsia="en-IN"/>
              </w:rPr>
            </w:pPr>
            <w:r w:rsidRPr="000A76BD">
              <w:rPr>
                <w:rFonts w:ascii="Verdana" w:hAnsi="Verdana" w:cstheme="minorHAnsi"/>
                <w:b/>
                <w:bCs/>
                <w:sz w:val="20"/>
                <w:szCs w:val="20"/>
                <w:lang w:val="en-IN" w:eastAsia="en-IN"/>
              </w:rPr>
              <w:t>A</w:t>
            </w:r>
          </w:p>
        </w:tc>
        <w:tc>
          <w:tcPr>
            <w:tcW w:w="3236" w:type="dxa"/>
            <w:shd w:val="clear" w:color="auto" w:fill="auto"/>
            <w:hideMark/>
          </w:tcPr>
          <w:p w14:paraId="3EC94C72" w14:textId="77777777" w:rsidR="0019116F" w:rsidRPr="000A76BD" w:rsidRDefault="0019116F" w:rsidP="0019116F">
            <w:pPr>
              <w:rPr>
                <w:rFonts w:ascii="Verdana" w:hAnsi="Verdana" w:cstheme="minorHAnsi"/>
                <w:b/>
                <w:bCs/>
                <w:sz w:val="20"/>
                <w:szCs w:val="20"/>
                <w:lang w:val="en-IN" w:eastAsia="en-IN"/>
              </w:rPr>
            </w:pPr>
            <w:r w:rsidRPr="000A76BD">
              <w:rPr>
                <w:rFonts w:ascii="Verdana" w:hAnsi="Verdana" w:cstheme="minorHAnsi"/>
                <w:b/>
                <w:bCs/>
                <w:sz w:val="20"/>
                <w:szCs w:val="20"/>
                <w:lang w:val="en-IN" w:eastAsia="en-IN"/>
              </w:rPr>
              <w:t>GSECL Plants</w:t>
            </w:r>
          </w:p>
        </w:tc>
        <w:tc>
          <w:tcPr>
            <w:tcW w:w="1112" w:type="dxa"/>
            <w:shd w:val="clear" w:color="auto" w:fill="auto"/>
            <w:hideMark/>
          </w:tcPr>
          <w:p w14:paraId="4B8675D3" w14:textId="04F3D31B" w:rsidR="0019116F" w:rsidRPr="000A76BD" w:rsidRDefault="0019116F" w:rsidP="0019116F">
            <w:pPr>
              <w:jc w:val="right"/>
              <w:rPr>
                <w:rFonts w:ascii="Verdana" w:hAnsi="Verdana" w:cstheme="minorHAnsi"/>
                <w:sz w:val="20"/>
                <w:szCs w:val="20"/>
                <w:lang w:val="en-IN" w:eastAsia="en-IN"/>
              </w:rPr>
            </w:pPr>
          </w:p>
        </w:tc>
        <w:tc>
          <w:tcPr>
            <w:tcW w:w="723" w:type="dxa"/>
            <w:shd w:val="clear" w:color="auto" w:fill="auto"/>
            <w:hideMark/>
          </w:tcPr>
          <w:p w14:paraId="0062F347" w14:textId="18F66550" w:rsidR="0019116F" w:rsidRPr="000A76BD" w:rsidRDefault="0019116F" w:rsidP="0019116F">
            <w:pPr>
              <w:jc w:val="right"/>
              <w:rPr>
                <w:rFonts w:ascii="Verdana" w:hAnsi="Verdana" w:cstheme="minorHAnsi"/>
                <w:sz w:val="20"/>
                <w:szCs w:val="20"/>
                <w:lang w:val="en-IN" w:eastAsia="en-IN"/>
              </w:rPr>
            </w:pPr>
          </w:p>
        </w:tc>
        <w:tc>
          <w:tcPr>
            <w:tcW w:w="1002" w:type="dxa"/>
            <w:shd w:val="clear" w:color="auto" w:fill="auto"/>
            <w:hideMark/>
          </w:tcPr>
          <w:p w14:paraId="6F1B932D" w14:textId="3F9971DF" w:rsidR="0019116F" w:rsidRPr="000A76BD" w:rsidRDefault="0019116F" w:rsidP="0019116F">
            <w:pPr>
              <w:jc w:val="right"/>
              <w:rPr>
                <w:rFonts w:ascii="Verdana" w:hAnsi="Verdana" w:cstheme="minorHAnsi"/>
                <w:sz w:val="20"/>
                <w:szCs w:val="20"/>
                <w:lang w:val="en-IN" w:eastAsia="en-IN"/>
              </w:rPr>
            </w:pPr>
          </w:p>
        </w:tc>
        <w:tc>
          <w:tcPr>
            <w:tcW w:w="1302" w:type="dxa"/>
            <w:shd w:val="clear" w:color="auto" w:fill="auto"/>
            <w:hideMark/>
          </w:tcPr>
          <w:p w14:paraId="0FEA21E2" w14:textId="7CB2609C" w:rsidR="0019116F" w:rsidRPr="000A76BD" w:rsidRDefault="0019116F" w:rsidP="0019116F">
            <w:pPr>
              <w:jc w:val="right"/>
              <w:rPr>
                <w:rFonts w:ascii="Verdana" w:hAnsi="Verdana" w:cstheme="minorHAnsi"/>
                <w:sz w:val="20"/>
                <w:szCs w:val="20"/>
                <w:lang w:val="en-IN" w:eastAsia="en-IN"/>
              </w:rPr>
            </w:pPr>
          </w:p>
        </w:tc>
        <w:tc>
          <w:tcPr>
            <w:tcW w:w="1175" w:type="dxa"/>
            <w:shd w:val="clear" w:color="auto" w:fill="auto"/>
            <w:hideMark/>
          </w:tcPr>
          <w:p w14:paraId="2422989F" w14:textId="62313063" w:rsidR="0019116F" w:rsidRPr="000A76BD" w:rsidRDefault="0019116F" w:rsidP="0019116F">
            <w:pPr>
              <w:jc w:val="right"/>
              <w:rPr>
                <w:rFonts w:ascii="Verdana" w:hAnsi="Verdana" w:cstheme="minorHAnsi"/>
                <w:sz w:val="20"/>
                <w:szCs w:val="20"/>
                <w:lang w:val="en-IN" w:eastAsia="en-IN"/>
              </w:rPr>
            </w:pPr>
          </w:p>
        </w:tc>
      </w:tr>
      <w:tr w:rsidR="0019116F" w:rsidRPr="000A76BD" w14:paraId="200EDAA6" w14:textId="77777777" w:rsidTr="009D0D1A">
        <w:trPr>
          <w:trHeight w:val="255"/>
        </w:trPr>
        <w:tc>
          <w:tcPr>
            <w:tcW w:w="569" w:type="dxa"/>
            <w:shd w:val="clear" w:color="auto" w:fill="auto"/>
            <w:hideMark/>
          </w:tcPr>
          <w:p w14:paraId="3581306D" w14:textId="141A3F94" w:rsidR="0019116F" w:rsidRPr="000A76BD" w:rsidRDefault="0019116F" w:rsidP="0019116F">
            <w:pPr>
              <w:jc w:val="center"/>
              <w:rPr>
                <w:rFonts w:ascii="Verdana" w:hAnsi="Verdana" w:cstheme="minorHAnsi"/>
                <w:sz w:val="20"/>
                <w:szCs w:val="20"/>
                <w:lang w:val="en-IN" w:eastAsia="en-IN"/>
              </w:rPr>
            </w:pPr>
          </w:p>
        </w:tc>
        <w:tc>
          <w:tcPr>
            <w:tcW w:w="3236" w:type="dxa"/>
            <w:shd w:val="clear" w:color="auto" w:fill="auto"/>
            <w:hideMark/>
          </w:tcPr>
          <w:p w14:paraId="382B9FAA" w14:textId="4E05BCAC" w:rsidR="0019116F" w:rsidRPr="000A76BD" w:rsidRDefault="0019116F" w:rsidP="0019116F">
            <w:pPr>
              <w:rPr>
                <w:rFonts w:ascii="Verdana" w:hAnsi="Verdana" w:cstheme="minorHAnsi"/>
                <w:sz w:val="20"/>
                <w:szCs w:val="20"/>
                <w:lang w:val="en-IN" w:eastAsia="en-IN"/>
              </w:rPr>
            </w:pPr>
          </w:p>
        </w:tc>
        <w:tc>
          <w:tcPr>
            <w:tcW w:w="1112" w:type="dxa"/>
            <w:shd w:val="clear" w:color="auto" w:fill="auto"/>
            <w:hideMark/>
          </w:tcPr>
          <w:p w14:paraId="7C98FCF8" w14:textId="4D23FD42" w:rsidR="0019116F" w:rsidRPr="000A76BD" w:rsidRDefault="0019116F" w:rsidP="0019116F">
            <w:pPr>
              <w:jc w:val="right"/>
              <w:rPr>
                <w:rFonts w:ascii="Verdana" w:hAnsi="Verdana" w:cstheme="minorHAnsi"/>
                <w:sz w:val="20"/>
                <w:szCs w:val="20"/>
                <w:lang w:val="en-IN" w:eastAsia="en-IN"/>
              </w:rPr>
            </w:pPr>
          </w:p>
        </w:tc>
        <w:tc>
          <w:tcPr>
            <w:tcW w:w="723" w:type="dxa"/>
            <w:shd w:val="clear" w:color="auto" w:fill="auto"/>
            <w:hideMark/>
          </w:tcPr>
          <w:p w14:paraId="142DA97C" w14:textId="78B7A098" w:rsidR="0019116F" w:rsidRPr="000A76BD" w:rsidRDefault="0019116F" w:rsidP="0019116F">
            <w:pPr>
              <w:jc w:val="right"/>
              <w:rPr>
                <w:rFonts w:ascii="Verdana" w:hAnsi="Verdana" w:cstheme="minorHAnsi"/>
                <w:sz w:val="20"/>
                <w:szCs w:val="20"/>
                <w:lang w:val="en-IN" w:eastAsia="en-IN"/>
              </w:rPr>
            </w:pPr>
          </w:p>
        </w:tc>
        <w:tc>
          <w:tcPr>
            <w:tcW w:w="1002" w:type="dxa"/>
            <w:shd w:val="clear" w:color="auto" w:fill="auto"/>
            <w:hideMark/>
          </w:tcPr>
          <w:p w14:paraId="36CBC966" w14:textId="3798DC55" w:rsidR="0019116F" w:rsidRPr="000A76BD" w:rsidRDefault="0019116F" w:rsidP="0019116F">
            <w:pPr>
              <w:jc w:val="right"/>
              <w:rPr>
                <w:rFonts w:ascii="Verdana" w:hAnsi="Verdana" w:cstheme="minorHAnsi"/>
                <w:sz w:val="20"/>
                <w:szCs w:val="20"/>
                <w:lang w:val="en-IN" w:eastAsia="en-IN"/>
              </w:rPr>
            </w:pPr>
          </w:p>
        </w:tc>
        <w:tc>
          <w:tcPr>
            <w:tcW w:w="1302" w:type="dxa"/>
            <w:shd w:val="clear" w:color="auto" w:fill="auto"/>
            <w:hideMark/>
          </w:tcPr>
          <w:p w14:paraId="42FA0F3E" w14:textId="7E497F1E" w:rsidR="0019116F" w:rsidRPr="000A76BD" w:rsidRDefault="0019116F" w:rsidP="0019116F">
            <w:pPr>
              <w:jc w:val="right"/>
              <w:rPr>
                <w:rFonts w:ascii="Verdana" w:hAnsi="Verdana" w:cstheme="minorHAnsi"/>
                <w:sz w:val="20"/>
                <w:szCs w:val="20"/>
                <w:lang w:val="en-IN" w:eastAsia="en-IN"/>
              </w:rPr>
            </w:pPr>
          </w:p>
        </w:tc>
        <w:tc>
          <w:tcPr>
            <w:tcW w:w="1175" w:type="dxa"/>
            <w:shd w:val="clear" w:color="auto" w:fill="auto"/>
            <w:hideMark/>
          </w:tcPr>
          <w:p w14:paraId="0E27986A" w14:textId="649EA4B9" w:rsidR="0019116F" w:rsidRPr="000A76BD" w:rsidRDefault="0019116F" w:rsidP="0019116F">
            <w:pPr>
              <w:jc w:val="right"/>
              <w:rPr>
                <w:rFonts w:ascii="Verdana" w:hAnsi="Verdana" w:cstheme="minorHAnsi"/>
                <w:sz w:val="20"/>
                <w:szCs w:val="20"/>
                <w:lang w:val="en-IN" w:eastAsia="en-IN"/>
              </w:rPr>
            </w:pPr>
          </w:p>
        </w:tc>
      </w:tr>
      <w:tr w:rsidR="0019116F" w:rsidRPr="000A76BD" w14:paraId="4A299372" w14:textId="77777777" w:rsidTr="009D0D1A">
        <w:trPr>
          <w:trHeight w:val="255"/>
        </w:trPr>
        <w:tc>
          <w:tcPr>
            <w:tcW w:w="569" w:type="dxa"/>
            <w:shd w:val="clear" w:color="auto" w:fill="auto"/>
            <w:noWrap/>
            <w:hideMark/>
          </w:tcPr>
          <w:p w14:paraId="74E6D85C" w14:textId="35222CBE" w:rsidR="0019116F" w:rsidRPr="000A76BD" w:rsidRDefault="0019116F" w:rsidP="0019116F">
            <w:pPr>
              <w:jc w:val="center"/>
              <w:rPr>
                <w:rFonts w:ascii="Verdana" w:hAnsi="Verdana" w:cstheme="minorHAnsi"/>
                <w:b/>
                <w:bCs/>
                <w:sz w:val="20"/>
                <w:szCs w:val="20"/>
                <w:lang w:val="en-IN" w:eastAsia="en-IN"/>
              </w:rPr>
            </w:pPr>
          </w:p>
        </w:tc>
        <w:tc>
          <w:tcPr>
            <w:tcW w:w="3236" w:type="dxa"/>
            <w:shd w:val="clear" w:color="auto" w:fill="auto"/>
            <w:noWrap/>
            <w:hideMark/>
          </w:tcPr>
          <w:p w14:paraId="57073B41" w14:textId="77777777" w:rsidR="0019116F" w:rsidRPr="000A76BD" w:rsidRDefault="0019116F" w:rsidP="0019116F">
            <w:pPr>
              <w:rPr>
                <w:rFonts w:ascii="Verdana" w:hAnsi="Verdana" w:cstheme="minorHAnsi"/>
                <w:b/>
                <w:bCs/>
                <w:sz w:val="20"/>
                <w:szCs w:val="20"/>
                <w:lang w:val="en-IN" w:eastAsia="en-IN"/>
              </w:rPr>
            </w:pPr>
            <w:r w:rsidRPr="000A76BD">
              <w:rPr>
                <w:rFonts w:ascii="Verdana" w:hAnsi="Verdana" w:cstheme="minorHAnsi"/>
                <w:b/>
                <w:bCs/>
                <w:sz w:val="20"/>
                <w:szCs w:val="20"/>
                <w:lang w:val="en-IN" w:eastAsia="en-IN"/>
              </w:rPr>
              <w:t>Total GSECL Plants</w:t>
            </w:r>
          </w:p>
        </w:tc>
        <w:tc>
          <w:tcPr>
            <w:tcW w:w="1112" w:type="dxa"/>
            <w:shd w:val="clear" w:color="auto" w:fill="auto"/>
            <w:noWrap/>
            <w:hideMark/>
          </w:tcPr>
          <w:p w14:paraId="4B7913F0" w14:textId="7B1B3F33" w:rsidR="0019116F" w:rsidRPr="000A76BD" w:rsidRDefault="0019116F" w:rsidP="0019116F">
            <w:pPr>
              <w:jc w:val="right"/>
              <w:rPr>
                <w:rFonts w:ascii="Verdana" w:hAnsi="Verdana" w:cstheme="minorHAnsi"/>
                <w:b/>
                <w:bCs/>
                <w:sz w:val="20"/>
                <w:szCs w:val="20"/>
                <w:lang w:val="en-IN" w:eastAsia="en-IN"/>
              </w:rPr>
            </w:pPr>
          </w:p>
        </w:tc>
        <w:tc>
          <w:tcPr>
            <w:tcW w:w="723" w:type="dxa"/>
            <w:shd w:val="clear" w:color="auto" w:fill="auto"/>
            <w:noWrap/>
            <w:hideMark/>
          </w:tcPr>
          <w:p w14:paraId="7EFECA88" w14:textId="5F5480FC" w:rsidR="0019116F" w:rsidRPr="000A76BD" w:rsidRDefault="0019116F" w:rsidP="0019116F">
            <w:pPr>
              <w:jc w:val="right"/>
              <w:rPr>
                <w:rFonts w:ascii="Verdana" w:hAnsi="Verdana" w:cstheme="minorHAnsi"/>
                <w:b/>
                <w:bCs/>
                <w:sz w:val="20"/>
                <w:szCs w:val="20"/>
                <w:lang w:val="en-IN" w:eastAsia="en-IN"/>
              </w:rPr>
            </w:pPr>
          </w:p>
        </w:tc>
        <w:tc>
          <w:tcPr>
            <w:tcW w:w="1002" w:type="dxa"/>
            <w:shd w:val="clear" w:color="auto" w:fill="auto"/>
            <w:noWrap/>
            <w:hideMark/>
          </w:tcPr>
          <w:p w14:paraId="0FACB646" w14:textId="3E2ED369" w:rsidR="0019116F" w:rsidRPr="000A76BD" w:rsidRDefault="0019116F" w:rsidP="0019116F">
            <w:pPr>
              <w:jc w:val="right"/>
              <w:rPr>
                <w:rFonts w:ascii="Verdana" w:hAnsi="Verdana" w:cstheme="minorHAnsi"/>
                <w:b/>
                <w:bCs/>
                <w:sz w:val="20"/>
                <w:szCs w:val="20"/>
                <w:lang w:val="en-IN" w:eastAsia="en-IN"/>
              </w:rPr>
            </w:pPr>
            <w:r w:rsidRPr="000A76BD">
              <w:rPr>
                <w:rFonts w:ascii="Verdana" w:hAnsi="Verdana" w:cstheme="minorHAnsi"/>
                <w:b/>
                <w:bCs/>
                <w:sz w:val="20"/>
                <w:szCs w:val="20"/>
                <w:lang w:val="en-IN" w:eastAsia="en-IN"/>
              </w:rPr>
              <w:t>-</w:t>
            </w:r>
          </w:p>
        </w:tc>
        <w:tc>
          <w:tcPr>
            <w:tcW w:w="1302" w:type="dxa"/>
            <w:shd w:val="clear" w:color="auto" w:fill="auto"/>
            <w:noWrap/>
            <w:hideMark/>
          </w:tcPr>
          <w:p w14:paraId="6FD96070" w14:textId="257131E5" w:rsidR="0019116F" w:rsidRPr="000A76BD" w:rsidRDefault="0019116F" w:rsidP="0019116F">
            <w:pPr>
              <w:jc w:val="right"/>
              <w:rPr>
                <w:rFonts w:ascii="Verdana" w:hAnsi="Verdana" w:cstheme="minorHAnsi"/>
                <w:b/>
                <w:bCs/>
                <w:sz w:val="20"/>
                <w:szCs w:val="20"/>
                <w:lang w:val="en-IN" w:eastAsia="en-IN"/>
              </w:rPr>
            </w:pPr>
          </w:p>
        </w:tc>
        <w:tc>
          <w:tcPr>
            <w:tcW w:w="1175" w:type="dxa"/>
            <w:shd w:val="clear" w:color="auto" w:fill="auto"/>
            <w:noWrap/>
            <w:hideMark/>
          </w:tcPr>
          <w:p w14:paraId="01558DB2" w14:textId="011242EB" w:rsidR="0019116F" w:rsidRPr="000A76BD" w:rsidRDefault="0019116F" w:rsidP="0019116F">
            <w:pPr>
              <w:jc w:val="right"/>
              <w:rPr>
                <w:rFonts w:ascii="Verdana" w:hAnsi="Verdana" w:cstheme="minorHAnsi"/>
                <w:b/>
                <w:bCs/>
                <w:sz w:val="20"/>
                <w:szCs w:val="20"/>
                <w:lang w:val="en-IN" w:eastAsia="en-IN"/>
              </w:rPr>
            </w:pPr>
            <w:r w:rsidRPr="000A76BD">
              <w:rPr>
                <w:rFonts w:ascii="Verdana" w:hAnsi="Verdana" w:cstheme="minorHAnsi"/>
                <w:b/>
                <w:bCs/>
                <w:sz w:val="20"/>
                <w:szCs w:val="20"/>
                <w:lang w:val="en-IN" w:eastAsia="en-IN"/>
              </w:rPr>
              <w:t>-</w:t>
            </w:r>
          </w:p>
        </w:tc>
      </w:tr>
      <w:tr w:rsidR="0019116F" w:rsidRPr="000A76BD" w14:paraId="1F61EA6F" w14:textId="77777777" w:rsidTr="009D0D1A">
        <w:trPr>
          <w:trHeight w:val="90"/>
        </w:trPr>
        <w:tc>
          <w:tcPr>
            <w:tcW w:w="569" w:type="dxa"/>
            <w:shd w:val="clear" w:color="auto" w:fill="auto"/>
            <w:hideMark/>
          </w:tcPr>
          <w:p w14:paraId="380A5595" w14:textId="349DEE84" w:rsidR="0019116F" w:rsidRPr="000A76BD" w:rsidRDefault="0019116F" w:rsidP="0019116F">
            <w:pPr>
              <w:jc w:val="center"/>
              <w:rPr>
                <w:rFonts w:ascii="Verdana" w:hAnsi="Verdana" w:cstheme="minorHAnsi"/>
                <w:sz w:val="20"/>
                <w:szCs w:val="20"/>
                <w:lang w:val="en-IN" w:eastAsia="en-IN"/>
              </w:rPr>
            </w:pPr>
          </w:p>
        </w:tc>
        <w:tc>
          <w:tcPr>
            <w:tcW w:w="3236" w:type="dxa"/>
            <w:shd w:val="clear" w:color="auto" w:fill="auto"/>
            <w:hideMark/>
          </w:tcPr>
          <w:p w14:paraId="7F81F9E9" w14:textId="29D410D2" w:rsidR="0019116F" w:rsidRPr="000A76BD" w:rsidRDefault="0019116F" w:rsidP="0019116F">
            <w:pPr>
              <w:rPr>
                <w:rFonts w:ascii="Verdana" w:hAnsi="Verdana" w:cstheme="minorHAnsi"/>
                <w:sz w:val="20"/>
                <w:szCs w:val="20"/>
                <w:lang w:val="en-IN" w:eastAsia="en-IN"/>
              </w:rPr>
            </w:pPr>
          </w:p>
        </w:tc>
        <w:tc>
          <w:tcPr>
            <w:tcW w:w="1112" w:type="dxa"/>
            <w:shd w:val="clear" w:color="auto" w:fill="auto"/>
            <w:hideMark/>
          </w:tcPr>
          <w:p w14:paraId="385D561B" w14:textId="47960AF0" w:rsidR="0019116F" w:rsidRPr="000A76BD" w:rsidRDefault="0019116F" w:rsidP="0019116F">
            <w:pPr>
              <w:jc w:val="right"/>
              <w:rPr>
                <w:rFonts w:ascii="Verdana" w:hAnsi="Verdana" w:cstheme="minorHAnsi"/>
                <w:sz w:val="20"/>
                <w:szCs w:val="20"/>
                <w:lang w:val="en-IN" w:eastAsia="en-IN"/>
              </w:rPr>
            </w:pPr>
          </w:p>
        </w:tc>
        <w:tc>
          <w:tcPr>
            <w:tcW w:w="723" w:type="dxa"/>
            <w:shd w:val="clear" w:color="auto" w:fill="auto"/>
            <w:hideMark/>
          </w:tcPr>
          <w:p w14:paraId="6FBD2A63" w14:textId="622E75AF" w:rsidR="0019116F" w:rsidRPr="000A76BD" w:rsidRDefault="0019116F" w:rsidP="0019116F">
            <w:pPr>
              <w:jc w:val="right"/>
              <w:rPr>
                <w:rFonts w:ascii="Verdana" w:hAnsi="Verdana" w:cstheme="minorHAnsi"/>
                <w:sz w:val="20"/>
                <w:szCs w:val="20"/>
                <w:lang w:val="en-IN" w:eastAsia="en-IN"/>
              </w:rPr>
            </w:pPr>
          </w:p>
        </w:tc>
        <w:tc>
          <w:tcPr>
            <w:tcW w:w="1002" w:type="dxa"/>
            <w:shd w:val="clear" w:color="auto" w:fill="auto"/>
            <w:hideMark/>
          </w:tcPr>
          <w:p w14:paraId="47101D56" w14:textId="2B65B0AA" w:rsidR="0019116F" w:rsidRPr="000A76BD" w:rsidRDefault="0019116F" w:rsidP="0019116F">
            <w:pPr>
              <w:jc w:val="right"/>
              <w:rPr>
                <w:rFonts w:ascii="Verdana" w:hAnsi="Verdana" w:cstheme="minorHAnsi"/>
                <w:sz w:val="20"/>
                <w:szCs w:val="20"/>
                <w:lang w:val="en-IN" w:eastAsia="en-IN"/>
              </w:rPr>
            </w:pPr>
          </w:p>
        </w:tc>
        <w:tc>
          <w:tcPr>
            <w:tcW w:w="1302" w:type="dxa"/>
            <w:shd w:val="clear" w:color="auto" w:fill="auto"/>
            <w:hideMark/>
          </w:tcPr>
          <w:p w14:paraId="5042525E" w14:textId="7737276C" w:rsidR="0019116F" w:rsidRPr="000A76BD" w:rsidRDefault="0019116F" w:rsidP="0019116F">
            <w:pPr>
              <w:jc w:val="right"/>
              <w:rPr>
                <w:rFonts w:ascii="Verdana" w:hAnsi="Verdana" w:cstheme="minorHAnsi"/>
                <w:sz w:val="20"/>
                <w:szCs w:val="20"/>
                <w:lang w:val="en-IN" w:eastAsia="en-IN"/>
              </w:rPr>
            </w:pPr>
          </w:p>
        </w:tc>
        <w:tc>
          <w:tcPr>
            <w:tcW w:w="1175" w:type="dxa"/>
            <w:shd w:val="clear" w:color="auto" w:fill="auto"/>
            <w:hideMark/>
          </w:tcPr>
          <w:p w14:paraId="1B5ED018" w14:textId="19F046E2" w:rsidR="0019116F" w:rsidRPr="000A76BD" w:rsidRDefault="0019116F" w:rsidP="0019116F">
            <w:pPr>
              <w:jc w:val="right"/>
              <w:rPr>
                <w:rFonts w:ascii="Verdana" w:hAnsi="Verdana" w:cstheme="minorHAnsi"/>
                <w:sz w:val="20"/>
                <w:szCs w:val="20"/>
                <w:lang w:val="en-IN" w:eastAsia="en-IN"/>
              </w:rPr>
            </w:pPr>
          </w:p>
        </w:tc>
      </w:tr>
      <w:tr w:rsidR="0019116F" w:rsidRPr="000A76BD" w14:paraId="6CB4FD74" w14:textId="77777777" w:rsidTr="009D0D1A">
        <w:trPr>
          <w:trHeight w:val="255"/>
        </w:trPr>
        <w:tc>
          <w:tcPr>
            <w:tcW w:w="569" w:type="dxa"/>
            <w:shd w:val="clear" w:color="auto" w:fill="auto"/>
            <w:hideMark/>
          </w:tcPr>
          <w:p w14:paraId="0A6B6345" w14:textId="77777777" w:rsidR="0019116F" w:rsidRPr="000A76BD" w:rsidRDefault="0019116F" w:rsidP="0019116F">
            <w:pPr>
              <w:jc w:val="center"/>
              <w:rPr>
                <w:rFonts w:ascii="Verdana" w:hAnsi="Verdana" w:cstheme="minorHAnsi"/>
                <w:b/>
                <w:bCs/>
                <w:sz w:val="20"/>
                <w:szCs w:val="20"/>
                <w:lang w:val="en-IN" w:eastAsia="en-IN"/>
              </w:rPr>
            </w:pPr>
            <w:r w:rsidRPr="000A76BD">
              <w:rPr>
                <w:rFonts w:ascii="Verdana" w:hAnsi="Verdana" w:cstheme="minorHAnsi"/>
                <w:b/>
                <w:bCs/>
                <w:sz w:val="20"/>
                <w:szCs w:val="20"/>
                <w:lang w:val="en-IN" w:eastAsia="en-IN"/>
              </w:rPr>
              <w:t>B</w:t>
            </w:r>
          </w:p>
        </w:tc>
        <w:tc>
          <w:tcPr>
            <w:tcW w:w="3236" w:type="dxa"/>
            <w:shd w:val="clear" w:color="auto" w:fill="auto"/>
            <w:hideMark/>
          </w:tcPr>
          <w:p w14:paraId="54CBF15B" w14:textId="77777777" w:rsidR="0019116F" w:rsidRPr="000A76BD" w:rsidRDefault="0019116F" w:rsidP="0019116F">
            <w:pPr>
              <w:rPr>
                <w:rFonts w:ascii="Verdana" w:hAnsi="Verdana" w:cstheme="minorHAnsi"/>
                <w:b/>
                <w:bCs/>
                <w:sz w:val="20"/>
                <w:szCs w:val="20"/>
                <w:lang w:val="en-IN" w:eastAsia="en-IN"/>
              </w:rPr>
            </w:pPr>
            <w:r w:rsidRPr="000A76BD">
              <w:rPr>
                <w:rFonts w:ascii="Verdana" w:hAnsi="Verdana" w:cstheme="minorHAnsi"/>
                <w:b/>
                <w:bCs/>
                <w:sz w:val="20"/>
                <w:szCs w:val="20"/>
                <w:lang w:val="en-IN" w:eastAsia="en-IN"/>
              </w:rPr>
              <w:t>IPPs</w:t>
            </w:r>
          </w:p>
        </w:tc>
        <w:tc>
          <w:tcPr>
            <w:tcW w:w="1112" w:type="dxa"/>
            <w:shd w:val="clear" w:color="auto" w:fill="auto"/>
            <w:hideMark/>
          </w:tcPr>
          <w:p w14:paraId="2EF71F1B" w14:textId="31DC0E44" w:rsidR="0019116F" w:rsidRPr="000A76BD" w:rsidRDefault="0019116F" w:rsidP="0019116F">
            <w:pPr>
              <w:jc w:val="right"/>
              <w:rPr>
                <w:rFonts w:ascii="Verdana" w:hAnsi="Verdana" w:cstheme="minorHAnsi"/>
                <w:b/>
                <w:bCs/>
                <w:sz w:val="20"/>
                <w:szCs w:val="20"/>
                <w:lang w:val="en-IN" w:eastAsia="en-IN"/>
              </w:rPr>
            </w:pPr>
          </w:p>
        </w:tc>
        <w:tc>
          <w:tcPr>
            <w:tcW w:w="723" w:type="dxa"/>
            <w:shd w:val="clear" w:color="auto" w:fill="auto"/>
            <w:hideMark/>
          </w:tcPr>
          <w:p w14:paraId="597109A0" w14:textId="621C0916" w:rsidR="0019116F" w:rsidRPr="000A76BD" w:rsidRDefault="0019116F" w:rsidP="0019116F">
            <w:pPr>
              <w:jc w:val="right"/>
              <w:rPr>
                <w:rFonts w:ascii="Verdana" w:hAnsi="Verdana" w:cstheme="minorHAnsi"/>
                <w:b/>
                <w:bCs/>
                <w:sz w:val="20"/>
                <w:szCs w:val="20"/>
                <w:lang w:val="en-IN" w:eastAsia="en-IN"/>
              </w:rPr>
            </w:pPr>
          </w:p>
        </w:tc>
        <w:tc>
          <w:tcPr>
            <w:tcW w:w="1002" w:type="dxa"/>
            <w:shd w:val="clear" w:color="auto" w:fill="auto"/>
            <w:hideMark/>
          </w:tcPr>
          <w:p w14:paraId="608B2F84" w14:textId="68958EA5" w:rsidR="0019116F" w:rsidRPr="000A76BD" w:rsidRDefault="0019116F" w:rsidP="0019116F">
            <w:pPr>
              <w:jc w:val="right"/>
              <w:rPr>
                <w:rFonts w:ascii="Verdana" w:hAnsi="Verdana" w:cstheme="minorHAnsi"/>
                <w:b/>
                <w:bCs/>
                <w:sz w:val="20"/>
                <w:szCs w:val="20"/>
                <w:lang w:val="en-IN" w:eastAsia="en-IN"/>
              </w:rPr>
            </w:pPr>
          </w:p>
        </w:tc>
        <w:tc>
          <w:tcPr>
            <w:tcW w:w="1302" w:type="dxa"/>
            <w:shd w:val="clear" w:color="auto" w:fill="auto"/>
            <w:hideMark/>
          </w:tcPr>
          <w:p w14:paraId="56AAC679" w14:textId="4C8E413C" w:rsidR="0019116F" w:rsidRPr="000A76BD" w:rsidRDefault="0019116F" w:rsidP="0019116F">
            <w:pPr>
              <w:jc w:val="right"/>
              <w:rPr>
                <w:rFonts w:ascii="Verdana" w:hAnsi="Verdana" w:cstheme="minorHAnsi"/>
                <w:b/>
                <w:bCs/>
                <w:sz w:val="20"/>
                <w:szCs w:val="20"/>
                <w:lang w:val="en-IN" w:eastAsia="en-IN"/>
              </w:rPr>
            </w:pPr>
          </w:p>
        </w:tc>
        <w:tc>
          <w:tcPr>
            <w:tcW w:w="1175" w:type="dxa"/>
            <w:shd w:val="clear" w:color="auto" w:fill="auto"/>
            <w:hideMark/>
          </w:tcPr>
          <w:p w14:paraId="708D02E5" w14:textId="086966DA" w:rsidR="0019116F" w:rsidRPr="000A76BD" w:rsidRDefault="0019116F" w:rsidP="0019116F">
            <w:pPr>
              <w:jc w:val="right"/>
              <w:rPr>
                <w:rFonts w:ascii="Verdana" w:hAnsi="Verdana" w:cstheme="minorHAnsi"/>
                <w:b/>
                <w:bCs/>
                <w:sz w:val="20"/>
                <w:szCs w:val="20"/>
                <w:lang w:val="en-IN" w:eastAsia="en-IN"/>
              </w:rPr>
            </w:pPr>
          </w:p>
        </w:tc>
      </w:tr>
      <w:tr w:rsidR="0019116F" w:rsidRPr="000A76BD" w14:paraId="07F34A6D" w14:textId="77777777" w:rsidTr="009D0D1A">
        <w:trPr>
          <w:trHeight w:val="315"/>
        </w:trPr>
        <w:tc>
          <w:tcPr>
            <w:tcW w:w="569" w:type="dxa"/>
            <w:shd w:val="clear" w:color="auto" w:fill="auto"/>
            <w:noWrap/>
            <w:hideMark/>
          </w:tcPr>
          <w:p w14:paraId="766C4B7D" w14:textId="4E9B7AAF" w:rsidR="0019116F" w:rsidRPr="000A76BD" w:rsidRDefault="0019116F" w:rsidP="0019116F">
            <w:pPr>
              <w:jc w:val="center"/>
              <w:rPr>
                <w:rFonts w:ascii="Verdana" w:hAnsi="Verdana" w:cstheme="minorHAnsi"/>
                <w:sz w:val="20"/>
                <w:szCs w:val="20"/>
                <w:lang w:val="en-IN" w:eastAsia="en-IN"/>
              </w:rPr>
            </w:pPr>
          </w:p>
        </w:tc>
        <w:tc>
          <w:tcPr>
            <w:tcW w:w="3236" w:type="dxa"/>
            <w:shd w:val="clear" w:color="auto" w:fill="auto"/>
            <w:hideMark/>
          </w:tcPr>
          <w:p w14:paraId="33990075" w14:textId="3DBE5BF9" w:rsidR="0019116F" w:rsidRPr="000A76BD" w:rsidRDefault="0019116F" w:rsidP="0019116F">
            <w:pPr>
              <w:rPr>
                <w:rFonts w:ascii="Verdana" w:hAnsi="Verdana" w:cstheme="minorHAnsi"/>
                <w:sz w:val="20"/>
                <w:szCs w:val="20"/>
                <w:lang w:val="en-IN" w:eastAsia="en-IN"/>
              </w:rPr>
            </w:pPr>
          </w:p>
        </w:tc>
        <w:tc>
          <w:tcPr>
            <w:tcW w:w="1112" w:type="dxa"/>
            <w:shd w:val="clear" w:color="auto" w:fill="auto"/>
            <w:hideMark/>
          </w:tcPr>
          <w:p w14:paraId="0FB360B3" w14:textId="4ADB3579" w:rsidR="0019116F" w:rsidRPr="000A76BD" w:rsidRDefault="0019116F" w:rsidP="0019116F">
            <w:pPr>
              <w:jc w:val="right"/>
              <w:rPr>
                <w:rFonts w:ascii="Verdana" w:hAnsi="Verdana" w:cstheme="minorHAnsi"/>
                <w:sz w:val="20"/>
                <w:szCs w:val="20"/>
                <w:lang w:val="en-IN" w:eastAsia="en-IN"/>
              </w:rPr>
            </w:pPr>
          </w:p>
        </w:tc>
        <w:tc>
          <w:tcPr>
            <w:tcW w:w="723" w:type="dxa"/>
            <w:shd w:val="clear" w:color="auto" w:fill="auto"/>
            <w:hideMark/>
          </w:tcPr>
          <w:p w14:paraId="6F915E7C" w14:textId="569F50E0" w:rsidR="0019116F" w:rsidRPr="000A76BD" w:rsidRDefault="0019116F" w:rsidP="0019116F">
            <w:pPr>
              <w:jc w:val="right"/>
              <w:rPr>
                <w:rFonts w:ascii="Verdana" w:hAnsi="Verdana" w:cstheme="minorHAnsi"/>
                <w:sz w:val="20"/>
                <w:szCs w:val="20"/>
                <w:lang w:val="en-IN" w:eastAsia="en-IN"/>
              </w:rPr>
            </w:pPr>
          </w:p>
        </w:tc>
        <w:tc>
          <w:tcPr>
            <w:tcW w:w="1002" w:type="dxa"/>
            <w:shd w:val="clear" w:color="auto" w:fill="auto"/>
            <w:hideMark/>
          </w:tcPr>
          <w:p w14:paraId="36E2A260" w14:textId="38EE8D1F" w:rsidR="0019116F" w:rsidRPr="000A76BD" w:rsidRDefault="0019116F" w:rsidP="0019116F">
            <w:pPr>
              <w:jc w:val="right"/>
              <w:rPr>
                <w:rFonts w:ascii="Verdana" w:hAnsi="Verdana" w:cstheme="minorHAnsi"/>
                <w:sz w:val="20"/>
                <w:szCs w:val="20"/>
                <w:lang w:val="en-IN" w:eastAsia="en-IN"/>
              </w:rPr>
            </w:pPr>
          </w:p>
        </w:tc>
        <w:tc>
          <w:tcPr>
            <w:tcW w:w="1302" w:type="dxa"/>
            <w:shd w:val="clear" w:color="auto" w:fill="auto"/>
            <w:hideMark/>
          </w:tcPr>
          <w:p w14:paraId="2F7C02EF" w14:textId="32A8BFBF" w:rsidR="0019116F" w:rsidRPr="000A76BD" w:rsidRDefault="0019116F" w:rsidP="0019116F">
            <w:pPr>
              <w:jc w:val="right"/>
              <w:rPr>
                <w:rFonts w:ascii="Verdana" w:hAnsi="Verdana" w:cstheme="minorHAnsi"/>
                <w:sz w:val="20"/>
                <w:szCs w:val="20"/>
                <w:lang w:val="en-IN" w:eastAsia="en-IN"/>
              </w:rPr>
            </w:pPr>
          </w:p>
        </w:tc>
        <w:tc>
          <w:tcPr>
            <w:tcW w:w="1175" w:type="dxa"/>
            <w:shd w:val="clear" w:color="auto" w:fill="auto"/>
            <w:hideMark/>
          </w:tcPr>
          <w:p w14:paraId="43895E4B" w14:textId="0ED0C1EE" w:rsidR="0019116F" w:rsidRPr="000A76BD" w:rsidRDefault="0019116F" w:rsidP="0019116F">
            <w:pPr>
              <w:jc w:val="right"/>
              <w:rPr>
                <w:rFonts w:ascii="Verdana" w:hAnsi="Verdana" w:cstheme="minorHAnsi"/>
                <w:sz w:val="20"/>
                <w:szCs w:val="20"/>
                <w:lang w:val="en-IN" w:eastAsia="en-IN"/>
              </w:rPr>
            </w:pPr>
          </w:p>
        </w:tc>
      </w:tr>
      <w:tr w:rsidR="0019116F" w:rsidRPr="000A76BD" w14:paraId="00CC876E" w14:textId="77777777" w:rsidTr="009D0D1A">
        <w:trPr>
          <w:trHeight w:val="255"/>
        </w:trPr>
        <w:tc>
          <w:tcPr>
            <w:tcW w:w="569" w:type="dxa"/>
            <w:shd w:val="clear" w:color="auto" w:fill="auto"/>
            <w:noWrap/>
            <w:hideMark/>
          </w:tcPr>
          <w:p w14:paraId="1B7AEFA6" w14:textId="79AC7C22" w:rsidR="0019116F" w:rsidRPr="000A76BD" w:rsidRDefault="0019116F" w:rsidP="0019116F">
            <w:pPr>
              <w:jc w:val="center"/>
              <w:rPr>
                <w:rFonts w:ascii="Verdana" w:hAnsi="Verdana" w:cstheme="minorHAnsi"/>
                <w:b/>
                <w:bCs/>
                <w:sz w:val="20"/>
                <w:szCs w:val="20"/>
                <w:lang w:val="en-IN" w:eastAsia="en-IN"/>
              </w:rPr>
            </w:pPr>
          </w:p>
        </w:tc>
        <w:tc>
          <w:tcPr>
            <w:tcW w:w="3236" w:type="dxa"/>
            <w:shd w:val="clear" w:color="auto" w:fill="auto"/>
            <w:noWrap/>
            <w:hideMark/>
          </w:tcPr>
          <w:p w14:paraId="564861AF" w14:textId="77777777" w:rsidR="0019116F" w:rsidRPr="000A76BD" w:rsidRDefault="0019116F" w:rsidP="0019116F">
            <w:pPr>
              <w:rPr>
                <w:rFonts w:ascii="Verdana" w:hAnsi="Verdana" w:cstheme="minorHAnsi"/>
                <w:b/>
                <w:bCs/>
                <w:sz w:val="20"/>
                <w:szCs w:val="20"/>
                <w:lang w:val="en-IN" w:eastAsia="en-IN"/>
              </w:rPr>
            </w:pPr>
            <w:r w:rsidRPr="000A76BD">
              <w:rPr>
                <w:rFonts w:ascii="Verdana" w:hAnsi="Verdana" w:cstheme="minorHAnsi"/>
                <w:b/>
                <w:bCs/>
                <w:sz w:val="20"/>
                <w:szCs w:val="20"/>
                <w:lang w:val="en-IN" w:eastAsia="en-IN"/>
              </w:rPr>
              <w:t>Total IPPs Plant</w:t>
            </w:r>
          </w:p>
        </w:tc>
        <w:tc>
          <w:tcPr>
            <w:tcW w:w="1112" w:type="dxa"/>
            <w:shd w:val="clear" w:color="auto" w:fill="auto"/>
            <w:noWrap/>
            <w:hideMark/>
          </w:tcPr>
          <w:p w14:paraId="31D86120" w14:textId="692318CA" w:rsidR="0019116F" w:rsidRPr="000A76BD" w:rsidRDefault="0019116F" w:rsidP="0019116F">
            <w:pPr>
              <w:jc w:val="right"/>
              <w:rPr>
                <w:rFonts w:ascii="Verdana" w:hAnsi="Verdana" w:cstheme="minorHAnsi"/>
                <w:b/>
                <w:bCs/>
                <w:sz w:val="20"/>
                <w:szCs w:val="20"/>
                <w:lang w:val="en-IN" w:eastAsia="en-IN"/>
              </w:rPr>
            </w:pPr>
          </w:p>
        </w:tc>
        <w:tc>
          <w:tcPr>
            <w:tcW w:w="723" w:type="dxa"/>
            <w:shd w:val="clear" w:color="auto" w:fill="auto"/>
            <w:noWrap/>
            <w:hideMark/>
          </w:tcPr>
          <w:p w14:paraId="5512C757" w14:textId="027AE1B7" w:rsidR="0019116F" w:rsidRPr="000A76BD" w:rsidRDefault="0019116F" w:rsidP="0019116F">
            <w:pPr>
              <w:jc w:val="right"/>
              <w:rPr>
                <w:rFonts w:ascii="Verdana" w:hAnsi="Verdana" w:cstheme="minorHAnsi"/>
                <w:b/>
                <w:bCs/>
                <w:sz w:val="20"/>
                <w:szCs w:val="20"/>
                <w:lang w:val="en-IN" w:eastAsia="en-IN"/>
              </w:rPr>
            </w:pPr>
          </w:p>
        </w:tc>
        <w:tc>
          <w:tcPr>
            <w:tcW w:w="1002" w:type="dxa"/>
            <w:shd w:val="clear" w:color="auto" w:fill="auto"/>
            <w:noWrap/>
            <w:hideMark/>
          </w:tcPr>
          <w:p w14:paraId="4C762FB8" w14:textId="78358652" w:rsidR="0019116F" w:rsidRPr="000A76BD" w:rsidRDefault="0019116F" w:rsidP="0019116F">
            <w:pPr>
              <w:jc w:val="right"/>
              <w:rPr>
                <w:rFonts w:ascii="Verdana" w:hAnsi="Verdana" w:cstheme="minorHAnsi"/>
                <w:b/>
                <w:bCs/>
                <w:sz w:val="20"/>
                <w:szCs w:val="20"/>
                <w:lang w:val="en-IN" w:eastAsia="en-IN"/>
              </w:rPr>
            </w:pPr>
            <w:r w:rsidRPr="000A76BD">
              <w:rPr>
                <w:rFonts w:ascii="Verdana" w:hAnsi="Verdana" w:cstheme="minorHAnsi"/>
                <w:b/>
                <w:bCs/>
                <w:sz w:val="20"/>
                <w:szCs w:val="20"/>
                <w:lang w:val="en-IN" w:eastAsia="en-IN"/>
              </w:rPr>
              <w:t>-</w:t>
            </w:r>
          </w:p>
        </w:tc>
        <w:tc>
          <w:tcPr>
            <w:tcW w:w="1302" w:type="dxa"/>
            <w:shd w:val="clear" w:color="auto" w:fill="auto"/>
            <w:noWrap/>
            <w:hideMark/>
          </w:tcPr>
          <w:p w14:paraId="6D117AE3" w14:textId="386EEB1B" w:rsidR="0019116F" w:rsidRPr="000A76BD" w:rsidRDefault="0019116F" w:rsidP="0019116F">
            <w:pPr>
              <w:jc w:val="right"/>
              <w:rPr>
                <w:rFonts w:ascii="Verdana" w:hAnsi="Verdana" w:cstheme="minorHAnsi"/>
                <w:b/>
                <w:bCs/>
                <w:sz w:val="20"/>
                <w:szCs w:val="20"/>
                <w:lang w:val="en-IN" w:eastAsia="en-IN"/>
              </w:rPr>
            </w:pPr>
          </w:p>
        </w:tc>
        <w:tc>
          <w:tcPr>
            <w:tcW w:w="1175" w:type="dxa"/>
            <w:shd w:val="clear" w:color="auto" w:fill="auto"/>
            <w:noWrap/>
            <w:hideMark/>
          </w:tcPr>
          <w:p w14:paraId="52A43686" w14:textId="774183FA" w:rsidR="0019116F" w:rsidRPr="000A76BD" w:rsidRDefault="0019116F" w:rsidP="0019116F">
            <w:pPr>
              <w:jc w:val="right"/>
              <w:rPr>
                <w:rFonts w:ascii="Verdana" w:hAnsi="Verdana" w:cstheme="minorHAnsi"/>
                <w:b/>
                <w:bCs/>
                <w:sz w:val="20"/>
                <w:szCs w:val="20"/>
                <w:lang w:val="en-IN" w:eastAsia="en-IN"/>
              </w:rPr>
            </w:pPr>
            <w:r w:rsidRPr="000A76BD">
              <w:rPr>
                <w:rFonts w:ascii="Verdana" w:hAnsi="Verdana" w:cstheme="minorHAnsi"/>
                <w:b/>
                <w:bCs/>
                <w:sz w:val="20"/>
                <w:szCs w:val="20"/>
                <w:lang w:val="en-IN" w:eastAsia="en-IN"/>
              </w:rPr>
              <w:t>-</w:t>
            </w:r>
          </w:p>
        </w:tc>
      </w:tr>
      <w:tr w:rsidR="0019116F" w:rsidRPr="000A76BD" w14:paraId="46ED4E80" w14:textId="77777777" w:rsidTr="009D0D1A">
        <w:trPr>
          <w:trHeight w:val="210"/>
        </w:trPr>
        <w:tc>
          <w:tcPr>
            <w:tcW w:w="569" w:type="dxa"/>
            <w:shd w:val="clear" w:color="auto" w:fill="auto"/>
            <w:hideMark/>
          </w:tcPr>
          <w:p w14:paraId="417424C8" w14:textId="27710A94" w:rsidR="0019116F" w:rsidRPr="000A76BD" w:rsidRDefault="0019116F" w:rsidP="0019116F">
            <w:pPr>
              <w:jc w:val="center"/>
              <w:rPr>
                <w:rFonts w:ascii="Verdana" w:hAnsi="Verdana" w:cstheme="minorHAnsi"/>
                <w:sz w:val="20"/>
                <w:szCs w:val="20"/>
                <w:lang w:val="en-IN" w:eastAsia="en-IN"/>
              </w:rPr>
            </w:pPr>
          </w:p>
        </w:tc>
        <w:tc>
          <w:tcPr>
            <w:tcW w:w="3236" w:type="dxa"/>
            <w:shd w:val="clear" w:color="auto" w:fill="auto"/>
            <w:hideMark/>
          </w:tcPr>
          <w:p w14:paraId="1FB3F1BD" w14:textId="36AF93E0" w:rsidR="0019116F" w:rsidRPr="000A76BD" w:rsidRDefault="0019116F" w:rsidP="0019116F">
            <w:pPr>
              <w:rPr>
                <w:rFonts w:ascii="Verdana" w:hAnsi="Verdana" w:cstheme="minorHAnsi"/>
                <w:sz w:val="20"/>
                <w:szCs w:val="20"/>
                <w:lang w:val="en-IN" w:eastAsia="en-IN"/>
              </w:rPr>
            </w:pPr>
          </w:p>
        </w:tc>
        <w:tc>
          <w:tcPr>
            <w:tcW w:w="1112" w:type="dxa"/>
            <w:shd w:val="clear" w:color="auto" w:fill="auto"/>
            <w:hideMark/>
          </w:tcPr>
          <w:p w14:paraId="554D9FDF" w14:textId="08C8D67D" w:rsidR="0019116F" w:rsidRPr="000A76BD" w:rsidRDefault="0019116F" w:rsidP="0019116F">
            <w:pPr>
              <w:jc w:val="right"/>
              <w:rPr>
                <w:rFonts w:ascii="Verdana" w:hAnsi="Verdana" w:cstheme="minorHAnsi"/>
                <w:sz w:val="20"/>
                <w:szCs w:val="20"/>
                <w:lang w:val="en-IN" w:eastAsia="en-IN"/>
              </w:rPr>
            </w:pPr>
          </w:p>
        </w:tc>
        <w:tc>
          <w:tcPr>
            <w:tcW w:w="723" w:type="dxa"/>
            <w:shd w:val="clear" w:color="auto" w:fill="auto"/>
            <w:hideMark/>
          </w:tcPr>
          <w:p w14:paraId="1DFB2167" w14:textId="1BD93249" w:rsidR="0019116F" w:rsidRPr="000A76BD" w:rsidRDefault="0019116F" w:rsidP="0019116F">
            <w:pPr>
              <w:jc w:val="right"/>
              <w:rPr>
                <w:rFonts w:ascii="Verdana" w:hAnsi="Verdana" w:cstheme="minorHAnsi"/>
                <w:sz w:val="20"/>
                <w:szCs w:val="20"/>
                <w:lang w:val="en-IN" w:eastAsia="en-IN"/>
              </w:rPr>
            </w:pPr>
          </w:p>
        </w:tc>
        <w:tc>
          <w:tcPr>
            <w:tcW w:w="1002" w:type="dxa"/>
            <w:shd w:val="clear" w:color="auto" w:fill="auto"/>
            <w:hideMark/>
          </w:tcPr>
          <w:p w14:paraId="463D3BC4" w14:textId="766AC8D2" w:rsidR="0019116F" w:rsidRPr="000A76BD" w:rsidRDefault="0019116F" w:rsidP="0019116F">
            <w:pPr>
              <w:jc w:val="right"/>
              <w:rPr>
                <w:rFonts w:ascii="Verdana" w:hAnsi="Verdana" w:cstheme="minorHAnsi"/>
                <w:sz w:val="20"/>
                <w:szCs w:val="20"/>
                <w:lang w:val="en-IN" w:eastAsia="en-IN"/>
              </w:rPr>
            </w:pPr>
          </w:p>
        </w:tc>
        <w:tc>
          <w:tcPr>
            <w:tcW w:w="1302" w:type="dxa"/>
            <w:shd w:val="clear" w:color="auto" w:fill="auto"/>
            <w:hideMark/>
          </w:tcPr>
          <w:p w14:paraId="362AB5C1" w14:textId="79A72A3B" w:rsidR="0019116F" w:rsidRPr="000A76BD" w:rsidRDefault="0019116F" w:rsidP="0019116F">
            <w:pPr>
              <w:jc w:val="right"/>
              <w:rPr>
                <w:rFonts w:ascii="Verdana" w:hAnsi="Verdana" w:cstheme="minorHAnsi"/>
                <w:sz w:val="20"/>
                <w:szCs w:val="20"/>
                <w:lang w:val="en-IN" w:eastAsia="en-IN"/>
              </w:rPr>
            </w:pPr>
          </w:p>
        </w:tc>
        <w:tc>
          <w:tcPr>
            <w:tcW w:w="1175" w:type="dxa"/>
            <w:shd w:val="clear" w:color="auto" w:fill="auto"/>
            <w:hideMark/>
          </w:tcPr>
          <w:p w14:paraId="1F8B8801" w14:textId="1D0C02B6" w:rsidR="0019116F" w:rsidRPr="000A76BD" w:rsidRDefault="0019116F" w:rsidP="0019116F">
            <w:pPr>
              <w:jc w:val="right"/>
              <w:rPr>
                <w:rFonts w:ascii="Verdana" w:hAnsi="Verdana" w:cstheme="minorHAnsi"/>
                <w:sz w:val="20"/>
                <w:szCs w:val="20"/>
                <w:lang w:val="en-IN" w:eastAsia="en-IN"/>
              </w:rPr>
            </w:pPr>
          </w:p>
        </w:tc>
      </w:tr>
      <w:tr w:rsidR="0019116F" w:rsidRPr="000A76BD" w14:paraId="3AE14879" w14:textId="77777777" w:rsidTr="009D0D1A">
        <w:trPr>
          <w:trHeight w:val="255"/>
        </w:trPr>
        <w:tc>
          <w:tcPr>
            <w:tcW w:w="569" w:type="dxa"/>
            <w:shd w:val="clear" w:color="auto" w:fill="auto"/>
            <w:hideMark/>
          </w:tcPr>
          <w:p w14:paraId="18E970ED" w14:textId="77777777" w:rsidR="0019116F" w:rsidRPr="000A76BD" w:rsidRDefault="0019116F" w:rsidP="0019116F">
            <w:pPr>
              <w:jc w:val="center"/>
              <w:rPr>
                <w:rFonts w:ascii="Verdana" w:hAnsi="Verdana" w:cstheme="minorHAnsi"/>
                <w:b/>
                <w:bCs/>
                <w:sz w:val="20"/>
                <w:szCs w:val="20"/>
                <w:lang w:val="en-IN" w:eastAsia="en-IN"/>
              </w:rPr>
            </w:pPr>
            <w:r w:rsidRPr="000A76BD">
              <w:rPr>
                <w:rFonts w:ascii="Verdana" w:hAnsi="Verdana" w:cstheme="minorHAnsi"/>
                <w:b/>
                <w:bCs/>
                <w:sz w:val="20"/>
                <w:szCs w:val="20"/>
                <w:lang w:val="en-IN" w:eastAsia="en-IN"/>
              </w:rPr>
              <w:t>C</w:t>
            </w:r>
          </w:p>
        </w:tc>
        <w:tc>
          <w:tcPr>
            <w:tcW w:w="3236" w:type="dxa"/>
            <w:shd w:val="clear" w:color="auto" w:fill="auto"/>
            <w:hideMark/>
          </w:tcPr>
          <w:p w14:paraId="4E9DE134" w14:textId="77777777" w:rsidR="0019116F" w:rsidRPr="000A76BD" w:rsidRDefault="0019116F" w:rsidP="0019116F">
            <w:pPr>
              <w:rPr>
                <w:rFonts w:ascii="Verdana" w:hAnsi="Verdana" w:cstheme="minorHAnsi"/>
                <w:b/>
                <w:bCs/>
                <w:sz w:val="20"/>
                <w:szCs w:val="20"/>
                <w:lang w:val="en-IN" w:eastAsia="en-IN"/>
              </w:rPr>
            </w:pPr>
            <w:r w:rsidRPr="000A76BD">
              <w:rPr>
                <w:rFonts w:ascii="Verdana" w:hAnsi="Verdana" w:cstheme="minorHAnsi"/>
                <w:b/>
                <w:bCs/>
                <w:sz w:val="20"/>
                <w:szCs w:val="20"/>
                <w:lang w:val="en-IN" w:eastAsia="en-IN"/>
              </w:rPr>
              <w:t>Share from Central Sector</w:t>
            </w:r>
          </w:p>
        </w:tc>
        <w:tc>
          <w:tcPr>
            <w:tcW w:w="1112" w:type="dxa"/>
            <w:shd w:val="clear" w:color="auto" w:fill="auto"/>
            <w:hideMark/>
          </w:tcPr>
          <w:p w14:paraId="19D56F12" w14:textId="70D0BB88" w:rsidR="0019116F" w:rsidRPr="000A76BD" w:rsidRDefault="0019116F" w:rsidP="0019116F">
            <w:pPr>
              <w:jc w:val="right"/>
              <w:rPr>
                <w:rFonts w:ascii="Verdana" w:hAnsi="Verdana" w:cstheme="minorHAnsi"/>
                <w:sz w:val="20"/>
                <w:szCs w:val="20"/>
                <w:lang w:val="en-IN" w:eastAsia="en-IN"/>
              </w:rPr>
            </w:pPr>
          </w:p>
        </w:tc>
        <w:tc>
          <w:tcPr>
            <w:tcW w:w="723" w:type="dxa"/>
            <w:shd w:val="clear" w:color="auto" w:fill="auto"/>
            <w:hideMark/>
          </w:tcPr>
          <w:p w14:paraId="2C12BD96" w14:textId="12B7522F" w:rsidR="0019116F" w:rsidRPr="000A76BD" w:rsidRDefault="0019116F" w:rsidP="0019116F">
            <w:pPr>
              <w:jc w:val="right"/>
              <w:rPr>
                <w:rFonts w:ascii="Verdana" w:hAnsi="Verdana" w:cstheme="minorHAnsi"/>
                <w:sz w:val="20"/>
                <w:szCs w:val="20"/>
                <w:lang w:val="en-IN" w:eastAsia="en-IN"/>
              </w:rPr>
            </w:pPr>
          </w:p>
        </w:tc>
        <w:tc>
          <w:tcPr>
            <w:tcW w:w="1002" w:type="dxa"/>
            <w:shd w:val="clear" w:color="auto" w:fill="auto"/>
            <w:hideMark/>
          </w:tcPr>
          <w:p w14:paraId="65FFF83C" w14:textId="1DD89FA1" w:rsidR="0019116F" w:rsidRPr="000A76BD" w:rsidRDefault="0019116F" w:rsidP="0019116F">
            <w:pPr>
              <w:jc w:val="right"/>
              <w:rPr>
                <w:rFonts w:ascii="Verdana" w:hAnsi="Verdana" w:cstheme="minorHAnsi"/>
                <w:sz w:val="20"/>
                <w:szCs w:val="20"/>
                <w:lang w:val="en-IN" w:eastAsia="en-IN"/>
              </w:rPr>
            </w:pPr>
          </w:p>
        </w:tc>
        <w:tc>
          <w:tcPr>
            <w:tcW w:w="1302" w:type="dxa"/>
            <w:shd w:val="clear" w:color="auto" w:fill="auto"/>
            <w:hideMark/>
          </w:tcPr>
          <w:p w14:paraId="27E30059" w14:textId="1A70B311" w:rsidR="0019116F" w:rsidRPr="000A76BD" w:rsidRDefault="0019116F" w:rsidP="0019116F">
            <w:pPr>
              <w:jc w:val="right"/>
              <w:rPr>
                <w:rFonts w:ascii="Verdana" w:hAnsi="Verdana" w:cstheme="minorHAnsi"/>
                <w:sz w:val="20"/>
                <w:szCs w:val="20"/>
                <w:lang w:val="en-IN" w:eastAsia="en-IN"/>
              </w:rPr>
            </w:pPr>
          </w:p>
        </w:tc>
        <w:tc>
          <w:tcPr>
            <w:tcW w:w="1175" w:type="dxa"/>
            <w:shd w:val="clear" w:color="auto" w:fill="auto"/>
            <w:hideMark/>
          </w:tcPr>
          <w:p w14:paraId="4A91150C" w14:textId="709242E7" w:rsidR="0019116F" w:rsidRPr="000A76BD" w:rsidRDefault="0019116F" w:rsidP="0019116F">
            <w:pPr>
              <w:jc w:val="right"/>
              <w:rPr>
                <w:rFonts w:ascii="Verdana" w:hAnsi="Verdana" w:cstheme="minorHAnsi"/>
                <w:sz w:val="20"/>
                <w:szCs w:val="20"/>
                <w:lang w:val="en-IN" w:eastAsia="en-IN"/>
              </w:rPr>
            </w:pPr>
          </w:p>
        </w:tc>
      </w:tr>
      <w:tr w:rsidR="0019116F" w:rsidRPr="000A76BD" w14:paraId="267E5BE0" w14:textId="77777777" w:rsidTr="009D0D1A">
        <w:trPr>
          <w:trHeight w:val="255"/>
        </w:trPr>
        <w:tc>
          <w:tcPr>
            <w:tcW w:w="569" w:type="dxa"/>
            <w:shd w:val="clear" w:color="auto" w:fill="auto"/>
            <w:hideMark/>
          </w:tcPr>
          <w:p w14:paraId="6FA61F00" w14:textId="361D8CCF" w:rsidR="0019116F" w:rsidRPr="000A76BD" w:rsidRDefault="0019116F" w:rsidP="0019116F">
            <w:pPr>
              <w:jc w:val="center"/>
              <w:rPr>
                <w:rFonts w:ascii="Verdana" w:hAnsi="Verdana" w:cstheme="minorHAnsi"/>
                <w:sz w:val="20"/>
                <w:szCs w:val="20"/>
                <w:lang w:val="en-IN" w:eastAsia="en-IN"/>
              </w:rPr>
            </w:pPr>
          </w:p>
        </w:tc>
        <w:tc>
          <w:tcPr>
            <w:tcW w:w="3236" w:type="dxa"/>
            <w:shd w:val="clear" w:color="auto" w:fill="auto"/>
            <w:noWrap/>
            <w:hideMark/>
          </w:tcPr>
          <w:p w14:paraId="5300230F" w14:textId="77777777" w:rsidR="0019116F" w:rsidRPr="000A76BD" w:rsidRDefault="0019116F" w:rsidP="0019116F">
            <w:pPr>
              <w:rPr>
                <w:rFonts w:ascii="Verdana" w:hAnsi="Verdana" w:cstheme="minorHAnsi"/>
                <w:sz w:val="20"/>
                <w:szCs w:val="20"/>
                <w:lang w:val="en-IN" w:eastAsia="en-IN"/>
              </w:rPr>
            </w:pPr>
            <w:r w:rsidRPr="000A76BD">
              <w:rPr>
                <w:rFonts w:ascii="Verdana" w:hAnsi="Verdana" w:cstheme="minorHAnsi"/>
                <w:sz w:val="20"/>
                <w:szCs w:val="20"/>
                <w:lang w:val="en-IN" w:eastAsia="en-IN"/>
              </w:rPr>
              <w:t>NTPC (Medium Term - 5 years )</w:t>
            </w:r>
          </w:p>
        </w:tc>
        <w:tc>
          <w:tcPr>
            <w:tcW w:w="1112" w:type="dxa"/>
            <w:shd w:val="clear" w:color="auto" w:fill="auto"/>
            <w:hideMark/>
          </w:tcPr>
          <w:p w14:paraId="474DCB31" w14:textId="26AFA277" w:rsidR="0019116F" w:rsidRPr="000A76BD" w:rsidRDefault="0019116F" w:rsidP="0019116F">
            <w:pPr>
              <w:jc w:val="right"/>
              <w:rPr>
                <w:rFonts w:ascii="Verdana" w:hAnsi="Verdana" w:cstheme="minorHAnsi"/>
                <w:sz w:val="20"/>
                <w:szCs w:val="20"/>
                <w:lang w:val="en-IN" w:eastAsia="en-IN"/>
              </w:rPr>
            </w:pPr>
          </w:p>
        </w:tc>
        <w:tc>
          <w:tcPr>
            <w:tcW w:w="723" w:type="dxa"/>
            <w:shd w:val="clear" w:color="auto" w:fill="auto"/>
            <w:hideMark/>
          </w:tcPr>
          <w:p w14:paraId="0E79015A" w14:textId="67231D96" w:rsidR="0019116F" w:rsidRPr="000A76BD" w:rsidRDefault="0019116F" w:rsidP="0019116F">
            <w:pPr>
              <w:jc w:val="right"/>
              <w:rPr>
                <w:rFonts w:ascii="Verdana" w:hAnsi="Verdana" w:cstheme="minorHAnsi"/>
                <w:sz w:val="20"/>
                <w:szCs w:val="20"/>
                <w:lang w:val="en-IN" w:eastAsia="en-IN"/>
              </w:rPr>
            </w:pPr>
            <w:r w:rsidRPr="000A76BD">
              <w:rPr>
                <w:rFonts w:ascii="Verdana" w:hAnsi="Verdana" w:cstheme="minorHAnsi"/>
                <w:sz w:val="20"/>
                <w:szCs w:val="20"/>
                <w:lang w:val="en-IN" w:eastAsia="en-IN"/>
              </w:rPr>
              <w:t>5.75</w:t>
            </w:r>
          </w:p>
        </w:tc>
        <w:tc>
          <w:tcPr>
            <w:tcW w:w="1002" w:type="dxa"/>
            <w:shd w:val="clear" w:color="auto" w:fill="auto"/>
            <w:hideMark/>
          </w:tcPr>
          <w:p w14:paraId="53359869" w14:textId="423916D5" w:rsidR="0019116F" w:rsidRPr="000A76BD" w:rsidRDefault="0019116F" w:rsidP="0019116F">
            <w:pPr>
              <w:jc w:val="right"/>
              <w:rPr>
                <w:rFonts w:ascii="Verdana" w:hAnsi="Verdana" w:cstheme="minorHAnsi"/>
                <w:sz w:val="20"/>
                <w:szCs w:val="20"/>
                <w:lang w:val="en-IN" w:eastAsia="en-IN"/>
              </w:rPr>
            </w:pPr>
            <w:r w:rsidRPr="000A76BD">
              <w:rPr>
                <w:rFonts w:ascii="Verdana" w:hAnsi="Verdana" w:cstheme="minorHAnsi"/>
                <w:sz w:val="20"/>
                <w:szCs w:val="20"/>
                <w:lang w:val="en-IN" w:eastAsia="en-IN"/>
              </w:rPr>
              <w:t>866</w:t>
            </w:r>
          </w:p>
        </w:tc>
        <w:tc>
          <w:tcPr>
            <w:tcW w:w="1302" w:type="dxa"/>
            <w:shd w:val="clear" w:color="auto" w:fill="auto"/>
            <w:hideMark/>
          </w:tcPr>
          <w:p w14:paraId="4A24CF42" w14:textId="2C903990" w:rsidR="0019116F" w:rsidRPr="000A76BD" w:rsidRDefault="0019116F" w:rsidP="0019116F">
            <w:pPr>
              <w:jc w:val="right"/>
              <w:rPr>
                <w:rFonts w:ascii="Verdana" w:hAnsi="Verdana" w:cstheme="minorHAnsi"/>
                <w:sz w:val="20"/>
                <w:szCs w:val="20"/>
                <w:lang w:val="en-IN" w:eastAsia="en-IN"/>
              </w:rPr>
            </w:pPr>
            <w:r w:rsidRPr="000A76BD">
              <w:rPr>
                <w:rFonts w:ascii="Verdana" w:hAnsi="Verdana" w:cstheme="minorHAnsi"/>
                <w:sz w:val="20"/>
                <w:szCs w:val="20"/>
                <w:lang w:val="en-IN" w:eastAsia="en-IN"/>
              </w:rPr>
              <w:t>5</w:t>
            </w:r>
          </w:p>
        </w:tc>
        <w:tc>
          <w:tcPr>
            <w:tcW w:w="1175" w:type="dxa"/>
            <w:shd w:val="clear" w:color="auto" w:fill="auto"/>
            <w:hideMark/>
          </w:tcPr>
          <w:p w14:paraId="012FEC06" w14:textId="0DD36807" w:rsidR="0019116F" w:rsidRPr="000A76BD" w:rsidRDefault="0019116F" w:rsidP="0019116F">
            <w:pPr>
              <w:jc w:val="right"/>
              <w:rPr>
                <w:rFonts w:ascii="Verdana" w:hAnsi="Verdana" w:cstheme="minorHAnsi"/>
                <w:sz w:val="20"/>
                <w:szCs w:val="20"/>
                <w:lang w:val="en-IN" w:eastAsia="en-IN"/>
              </w:rPr>
            </w:pPr>
            <w:r w:rsidRPr="000A76BD">
              <w:rPr>
                <w:rFonts w:ascii="Verdana" w:hAnsi="Verdana" w:cstheme="minorHAnsi"/>
                <w:sz w:val="20"/>
                <w:szCs w:val="20"/>
                <w:lang w:val="en-IN" w:eastAsia="en-IN"/>
              </w:rPr>
              <w:t>773</w:t>
            </w:r>
          </w:p>
        </w:tc>
      </w:tr>
      <w:tr w:rsidR="0019116F" w:rsidRPr="000A76BD" w14:paraId="6A08FA8E" w14:textId="77777777" w:rsidTr="009D0D1A">
        <w:trPr>
          <w:trHeight w:val="255"/>
        </w:trPr>
        <w:tc>
          <w:tcPr>
            <w:tcW w:w="569" w:type="dxa"/>
            <w:shd w:val="clear" w:color="auto" w:fill="auto"/>
            <w:noWrap/>
            <w:hideMark/>
          </w:tcPr>
          <w:p w14:paraId="589774F8" w14:textId="024A9CA1" w:rsidR="0019116F" w:rsidRPr="000A76BD" w:rsidRDefault="0019116F" w:rsidP="0019116F">
            <w:pPr>
              <w:jc w:val="center"/>
              <w:rPr>
                <w:rFonts w:ascii="Verdana" w:hAnsi="Verdana" w:cstheme="minorHAnsi"/>
                <w:sz w:val="20"/>
                <w:szCs w:val="20"/>
                <w:lang w:val="en-IN" w:eastAsia="en-IN"/>
              </w:rPr>
            </w:pPr>
          </w:p>
        </w:tc>
        <w:tc>
          <w:tcPr>
            <w:tcW w:w="3236" w:type="dxa"/>
            <w:shd w:val="clear" w:color="auto" w:fill="auto"/>
            <w:noWrap/>
            <w:hideMark/>
          </w:tcPr>
          <w:p w14:paraId="456F3635" w14:textId="036775ED" w:rsidR="0019116F" w:rsidRPr="000A76BD" w:rsidRDefault="0019116F" w:rsidP="0019116F">
            <w:pPr>
              <w:rPr>
                <w:rFonts w:ascii="Verdana" w:hAnsi="Verdana" w:cstheme="minorHAnsi"/>
                <w:sz w:val="20"/>
                <w:szCs w:val="20"/>
                <w:lang w:val="en-IN" w:eastAsia="en-IN"/>
              </w:rPr>
            </w:pPr>
          </w:p>
        </w:tc>
        <w:tc>
          <w:tcPr>
            <w:tcW w:w="1112" w:type="dxa"/>
            <w:shd w:val="clear" w:color="auto" w:fill="auto"/>
            <w:noWrap/>
            <w:hideMark/>
          </w:tcPr>
          <w:p w14:paraId="567F64D2" w14:textId="3323C9BC" w:rsidR="0019116F" w:rsidRPr="000A76BD" w:rsidRDefault="0019116F" w:rsidP="0019116F">
            <w:pPr>
              <w:jc w:val="right"/>
              <w:rPr>
                <w:rFonts w:ascii="Verdana" w:hAnsi="Verdana" w:cstheme="minorHAnsi"/>
                <w:sz w:val="20"/>
                <w:szCs w:val="20"/>
                <w:lang w:val="en-IN" w:eastAsia="en-IN"/>
              </w:rPr>
            </w:pPr>
          </w:p>
        </w:tc>
        <w:tc>
          <w:tcPr>
            <w:tcW w:w="723" w:type="dxa"/>
            <w:shd w:val="clear" w:color="auto" w:fill="auto"/>
            <w:noWrap/>
            <w:hideMark/>
          </w:tcPr>
          <w:p w14:paraId="704BB6C2" w14:textId="7EFF0A73" w:rsidR="0019116F" w:rsidRPr="000A76BD" w:rsidRDefault="0019116F" w:rsidP="0019116F">
            <w:pPr>
              <w:jc w:val="right"/>
              <w:rPr>
                <w:rFonts w:ascii="Verdana" w:hAnsi="Verdana" w:cstheme="minorHAnsi"/>
                <w:sz w:val="20"/>
                <w:szCs w:val="20"/>
                <w:lang w:val="en-IN" w:eastAsia="en-IN"/>
              </w:rPr>
            </w:pPr>
          </w:p>
        </w:tc>
        <w:tc>
          <w:tcPr>
            <w:tcW w:w="1002" w:type="dxa"/>
            <w:shd w:val="clear" w:color="auto" w:fill="auto"/>
            <w:noWrap/>
            <w:hideMark/>
          </w:tcPr>
          <w:p w14:paraId="23AF34F4" w14:textId="1940D494" w:rsidR="0019116F" w:rsidRPr="000A76BD" w:rsidRDefault="0019116F" w:rsidP="0019116F">
            <w:pPr>
              <w:jc w:val="right"/>
              <w:rPr>
                <w:rFonts w:ascii="Verdana" w:hAnsi="Verdana" w:cstheme="minorHAnsi"/>
                <w:sz w:val="20"/>
                <w:szCs w:val="20"/>
                <w:lang w:val="en-IN" w:eastAsia="en-IN"/>
              </w:rPr>
            </w:pPr>
          </w:p>
        </w:tc>
        <w:tc>
          <w:tcPr>
            <w:tcW w:w="1302" w:type="dxa"/>
            <w:shd w:val="clear" w:color="auto" w:fill="auto"/>
            <w:noWrap/>
            <w:hideMark/>
          </w:tcPr>
          <w:p w14:paraId="138F2D84" w14:textId="6727F81F" w:rsidR="0019116F" w:rsidRPr="000A76BD" w:rsidRDefault="0019116F" w:rsidP="0019116F">
            <w:pPr>
              <w:jc w:val="right"/>
              <w:rPr>
                <w:rFonts w:ascii="Verdana" w:hAnsi="Verdana" w:cstheme="minorHAnsi"/>
                <w:sz w:val="20"/>
                <w:szCs w:val="20"/>
                <w:lang w:val="en-IN" w:eastAsia="en-IN"/>
              </w:rPr>
            </w:pPr>
          </w:p>
        </w:tc>
        <w:tc>
          <w:tcPr>
            <w:tcW w:w="1175" w:type="dxa"/>
            <w:shd w:val="clear" w:color="auto" w:fill="auto"/>
            <w:noWrap/>
            <w:hideMark/>
          </w:tcPr>
          <w:p w14:paraId="76D1CF41" w14:textId="0366AC9C" w:rsidR="0019116F" w:rsidRPr="000A76BD" w:rsidRDefault="0019116F" w:rsidP="0019116F">
            <w:pPr>
              <w:jc w:val="right"/>
              <w:rPr>
                <w:rFonts w:ascii="Verdana" w:hAnsi="Verdana" w:cstheme="minorHAnsi"/>
                <w:sz w:val="20"/>
                <w:szCs w:val="20"/>
                <w:lang w:val="en-IN" w:eastAsia="en-IN"/>
              </w:rPr>
            </w:pPr>
          </w:p>
        </w:tc>
      </w:tr>
      <w:tr w:rsidR="0019116F" w:rsidRPr="000A76BD" w14:paraId="6160C5E0" w14:textId="77777777" w:rsidTr="009D0D1A">
        <w:trPr>
          <w:trHeight w:val="255"/>
        </w:trPr>
        <w:tc>
          <w:tcPr>
            <w:tcW w:w="569" w:type="dxa"/>
            <w:shd w:val="clear" w:color="auto" w:fill="auto"/>
            <w:noWrap/>
            <w:hideMark/>
          </w:tcPr>
          <w:p w14:paraId="758102DB" w14:textId="14F88D01" w:rsidR="0019116F" w:rsidRPr="000A76BD" w:rsidRDefault="0019116F" w:rsidP="0019116F">
            <w:pPr>
              <w:jc w:val="center"/>
              <w:rPr>
                <w:rFonts w:ascii="Verdana" w:hAnsi="Verdana" w:cstheme="minorHAnsi"/>
                <w:b/>
                <w:bCs/>
                <w:sz w:val="20"/>
                <w:szCs w:val="20"/>
                <w:lang w:val="en-IN" w:eastAsia="en-IN"/>
              </w:rPr>
            </w:pPr>
          </w:p>
        </w:tc>
        <w:tc>
          <w:tcPr>
            <w:tcW w:w="3236" w:type="dxa"/>
            <w:shd w:val="clear" w:color="auto" w:fill="auto"/>
            <w:noWrap/>
            <w:hideMark/>
          </w:tcPr>
          <w:p w14:paraId="715793A0" w14:textId="77777777" w:rsidR="0019116F" w:rsidRPr="000A76BD" w:rsidRDefault="0019116F" w:rsidP="0019116F">
            <w:pPr>
              <w:rPr>
                <w:rFonts w:ascii="Verdana" w:hAnsi="Verdana" w:cstheme="minorHAnsi"/>
                <w:b/>
                <w:bCs/>
                <w:sz w:val="20"/>
                <w:szCs w:val="20"/>
                <w:lang w:val="en-IN" w:eastAsia="en-IN"/>
              </w:rPr>
            </w:pPr>
            <w:r w:rsidRPr="000A76BD">
              <w:rPr>
                <w:rFonts w:ascii="Verdana" w:hAnsi="Verdana" w:cstheme="minorHAnsi"/>
                <w:b/>
                <w:bCs/>
                <w:sz w:val="20"/>
                <w:szCs w:val="20"/>
                <w:lang w:val="en-IN" w:eastAsia="en-IN"/>
              </w:rPr>
              <w:t>Total Central Sector Share</w:t>
            </w:r>
          </w:p>
        </w:tc>
        <w:tc>
          <w:tcPr>
            <w:tcW w:w="1112" w:type="dxa"/>
            <w:shd w:val="clear" w:color="auto" w:fill="auto"/>
            <w:noWrap/>
            <w:hideMark/>
          </w:tcPr>
          <w:p w14:paraId="47C75BEF" w14:textId="1E4618E9" w:rsidR="0019116F" w:rsidRPr="000A76BD" w:rsidRDefault="0019116F" w:rsidP="0019116F">
            <w:pPr>
              <w:jc w:val="right"/>
              <w:rPr>
                <w:rFonts w:ascii="Verdana" w:hAnsi="Verdana" w:cstheme="minorHAnsi"/>
                <w:b/>
                <w:bCs/>
                <w:sz w:val="20"/>
                <w:szCs w:val="20"/>
                <w:lang w:val="en-IN" w:eastAsia="en-IN"/>
              </w:rPr>
            </w:pPr>
          </w:p>
        </w:tc>
        <w:tc>
          <w:tcPr>
            <w:tcW w:w="723" w:type="dxa"/>
            <w:shd w:val="clear" w:color="auto" w:fill="auto"/>
            <w:noWrap/>
            <w:hideMark/>
          </w:tcPr>
          <w:p w14:paraId="461EAE93" w14:textId="0236694E" w:rsidR="0019116F" w:rsidRPr="000A76BD" w:rsidRDefault="0019116F" w:rsidP="0019116F">
            <w:pPr>
              <w:jc w:val="right"/>
              <w:rPr>
                <w:rFonts w:ascii="Verdana" w:hAnsi="Verdana" w:cstheme="minorHAnsi"/>
                <w:b/>
                <w:bCs/>
                <w:sz w:val="20"/>
                <w:szCs w:val="20"/>
                <w:lang w:val="en-IN" w:eastAsia="en-IN"/>
              </w:rPr>
            </w:pPr>
          </w:p>
        </w:tc>
        <w:tc>
          <w:tcPr>
            <w:tcW w:w="1002" w:type="dxa"/>
            <w:shd w:val="clear" w:color="auto" w:fill="auto"/>
            <w:noWrap/>
            <w:hideMark/>
          </w:tcPr>
          <w:p w14:paraId="221C1392" w14:textId="529DF23A" w:rsidR="0019116F" w:rsidRPr="000A76BD" w:rsidRDefault="0019116F" w:rsidP="0019116F">
            <w:pPr>
              <w:jc w:val="right"/>
              <w:rPr>
                <w:rFonts w:ascii="Verdana" w:hAnsi="Verdana" w:cstheme="minorHAnsi"/>
                <w:b/>
                <w:bCs/>
                <w:sz w:val="20"/>
                <w:szCs w:val="20"/>
                <w:lang w:val="en-IN" w:eastAsia="en-IN"/>
              </w:rPr>
            </w:pPr>
            <w:r w:rsidRPr="000A76BD">
              <w:rPr>
                <w:rFonts w:ascii="Verdana" w:hAnsi="Verdana" w:cstheme="minorHAnsi"/>
                <w:b/>
                <w:bCs/>
                <w:sz w:val="20"/>
                <w:szCs w:val="20"/>
                <w:lang w:val="en-IN" w:eastAsia="en-IN"/>
              </w:rPr>
              <w:t>866</w:t>
            </w:r>
          </w:p>
        </w:tc>
        <w:tc>
          <w:tcPr>
            <w:tcW w:w="1302" w:type="dxa"/>
            <w:shd w:val="clear" w:color="auto" w:fill="auto"/>
            <w:noWrap/>
            <w:hideMark/>
          </w:tcPr>
          <w:p w14:paraId="2A279D89" w14:textId="10626D1F" w:rsidR="0019116F" w:rsidRPr="000A76BD" w:rsidRDefault="0019116F" w:rsidP="0019116F">
            <w:pPr>
              <w:jc w:val="right"/>
              <w:rPr>
                <w:rFonts w:ascii="Verdana" w:hAnsi="Verdana" w:cstheme="minorHAnsi"/>
                <w:b/>
                <w:bCs/>
                <w:sz w:val="20"/>
                <w:szCs w:val="20"/>
                <w:lang w:val="en-IN" w:eastAsia="en-IN"/>
              </w:rPr>
            </w:pPr>
          </w:p>
        </w:tc>
        <w:tc>
          <w:tcPr>
            <w:tcW w:w="1175" w:type="dxa"/>
            <w:shd w:val="clear" w:color="auto" w:fill="auto"/>
            <w:noWrap/>
            <w:hideMark/>
          </w:tcPr>
          <w:p w14:paraId="4CD34DE9" w14:textId="5DAE582F" w:rsidR="0019116F" w:rsidRPr="000A76BD" w:rsidRDefault="0019116F" w:rsidP="0019116F">
            <w:pPr>
              <w:jc w:val="right"/>
              <w:rPr>
                <w:rFonts w:ascii="Verdana" w:hAnsi="Verdana" w:cstheme="minorHAnsi"/>
                <w:b/>
                <w:bCs/>
                <w:sz w:val="20"/>
                <w:szCs w:val="20"/>
                <w:lang w:val="en-IN" w:eastAsia="en-IN"/>
              </w:rPr>
            </w:pPr>
            <w:r w:rsidRPr="000A76BD">
              <w:rPr>
                <w:rFonts w:ascii="Verdana" w:hAnsi="Verdana" w:cstheme="minorHAnsi"/>
                <w:b/>
                <w:bCs/>
                <w:sz w:val="20"/>
                <w:szCs w:val="20"/>
                <w:lang w:val="en-IN" w:eastAsia="en-IN"/>
              </w:rPr>
              <w:t>773</w:t>
            </w:r>
          </w:p>
        </w:tc>
      </w:tr>
      <w:tr w:rsidR="0019116F" w:rsidRPr="000A76BD" w14:paraId="5A3C3DF2" w14:textId="77777777" w:rsidTr="009D0D1A">
        <w:trPr>
          <w:trHeight w:val="180"/>
        </w:trPr>
        <w:tc>
          <w:tcPr>
            <w:tcW w:w="569" w:type="dxa"/>
            <w:shd w:val="clear" w:color="auto" w:fill="auto"/>
            <w:noWrap/>
            <w:hideMark/>
          </w:tcPr>
          <w:p w14:paraId="5894013C" w14:textId="0479F711" w:rsidR="0019116F" w:rsidRPr="000A76BD" w:rsidRDefault="0019116F" w:rsidP="0019116F">
            <w:pPr>
              <w:jc w:val="center"/>
              <w:rPr>
                <w:rFonts w:ascii="Verdana" w:hAnsi="Verdana" w:cstheme="minorHAnsi"/>
                <w:b/>
                <w:bCs/>
                <w:sz w:val="20"/>
                <w:szCs w:val="20"/>
                <w:lang w:val="en-IN" w:eastAsia="en-IN"/>
              </w:rPr>
            </w:pPr>
          </w:p>
        </w:tc>
        <w:tc>
          <w:tcPr>
            <w:tcW w:w="3236" w:type="dxa"/>
            <w:shd w:val="clear" w:color="auto" w:fill="auto"/>
            <w:noWrap/>
            <w:hideMark/>
          </w:tcPr>
          <w:p w14:paraId="410032FD" w14:textId="5608018B" w:rsidR="0019116F" w:rsidRPr="000A76BD" w:rsidRDefault="0019116F" w:rsidP="0019116F">
            <w:pPr>
              <w:rPr>
                <w:rFonts w:ascii="Verdana" w:hAnsi="Verdana" w:cstheme="minorHAnsi"/>
                <w:b/>
                <w:bCs/>
                <w:sz w:val="20"/>
                <w:szCs w:val="20"/>
                <w:lang w:val="en-IN" w:eastAsia="en-IN"/>
              </w:rPr>
            </w:pPr>
          </w:p>
        </w:tc>
        <w:tc>
          <w:tcPr>
            <w:tcW w:w="1112" w:type="dxa"/>
            <w:shd w:val="clear" w:color="auto" w:fill="auto"/>
            <w:noWrap/>
            <w:hideMark/>
          </w:tcPr>
          <w:p w14:paraId="3FB0E5BB" w14:textId="0C301E72" w:rsidR="0019116F" w:rsidRPr="000A76BD" w:rsidRDefault="0019116F" w:rsidP="0019116F">
            <w:pPr>
              <w:jc w:val="right"/>
              <w:rPr>
                <w:rFonts w:ascii="Verdana" w:hAnsi="Verdana" w:cstheme="minorHAnsi"/>
                <w:b/>
                <w:bCs/>
                <w:sz w:val="20"/>
                <w:szCs w:val="20"/>
                <w:lang w:val="en-IN" w:eastAsia="en-IN"/>
              </w:rPr>
            </w:pPr>
          </w:p>
        </w:tc>
        <w:tc>
          <w:tcPr>
            <w:tcW w:w="723" w:type="dxa"/>
            <w:shd w:val="clear" w:color="auto" w:fill="auto"/>
            <w:noWrap/>
            <w:hideMark/>
          </w:tcPr>
          <w:p w14:paraId="006A1E44" w14:textId="2D0CB2F0" w:rsidR="0019116F" w:rsidRPr="000A76BD" w:rsidRDefault="0019116F" w:rsidP="0019116F">
            <w:pPr>
              <w:jc w:val="right"/>
              <w:rPr>
                <w:rFonts w:ascii="Verdana" w:hAnsi="Verdana" w:cstheme="minorHAnsi"/>
                <w:b/>
                <w:bCs/>
                <w:sz w:val="20"/>
                <w:szCs w:val="20"/>
                <w:lang w:val="en-IN" w:eastAsia="en-IN"/>
              </w:rPr>
            </w:pPr>
          </w:p>
        </w:tc>
        <w:tc>
          <w:tcPr>
            <w:tcW w:w="1002" w:type="dxa"/>
            <w:shd w:val="clear" w:color="auto" w:fill="auto"/>
            <w:noWrap/>
            <w:hideMark/>
          </w:tcPr>
          <w:p w14:paraId="0217B654" w14:textId="5B396B84" w:rsidR="0019116F" w:rsidRPr="000A76BD" w:rsidRDefault="0019116F" w:rsidP="0019116F">
            <w:pPr>
              <w:jc w:val="right"/>
              <w:rPr>
                <w:rFonts w:ascii="Verdana" w:hAnsi="Verdana" w:cstheme="minorHAnsi"/>
                <w:b/>
                <w:bCs/>
                <w:sz w:val="20"/>
                <w:szCs w:val="20"/>
                <w:lang w:val="en-IN" w:eastAsia="en-IN"/>
              </w:rPr>
            </w:pPr>
          </w:p>
        </w:tc>
        <w:tc>
          <w:tcPr>
            <w:tcW w:w="1302" w:type="dxa"/>
            <w:shd w:val="clear" w:color="auto" w:fill="auto"/>
            <w:noWrap/>
            <w:hideMark/>
          </w:tcPr>
          <w:p w14:paraId="62BA5AA7" w14:textId="44DE87FC" w:rsidR="0019116F" w:rsidRPr="000A76BD" w:rsidRDefault="0019116F" w:rsidP="0019116F">
            <w:pPr>
              <w:jc w:val="right"/>
              <w:rPr>
                <w:rFonts w:ascii="Verdana" w:hAnsi="Verdana" w:cstheme="minorHAnsi"/>
                <w:b/>
                <w:bCs/>
                <w:sz w:val="20"/>
                <w:szCs w:val="20"/>
                <w:lang w:val="en-IN" w:eastAsia="en-IN"/>
              </w:rPr>
            </w:pPr>
          </w:p>
        </w:tc>
        <w:tc>
          <w:tcPr>
            <w:tcW w:w="1175" w:type="dxa"/>
            <w:shd w:val="clear" w:color="auto" w:fill="auto"/>
            <w:noWrap/>
            <w:hideMark/>
          </w:tcPr>
          <w:p w14:paraId="2234AF77" w14:textId="2813B101" w:rsidR="0019116F" w:rsidRPr="000A76BD" w:rsidRDefault="0019116F" w:rsidP="0019116F">
            <w:pPr>
              <w:jc w:val="right"/>
              <w:rPr>
                <w:rFonts w:ascii="Verdana" w:hAnsi="Verdana" w:cstheme="minorHAnsi"/>
                <w:b/>
                <w:bCs/>
                <w:sz w:val="20"/>
                <w:szCs w:val="20"/>
                <w:lang w:val="en-IN" w:eastAsia="en-IN"/>
              </w:rPr>
            </w:pPr>
          </w:p>
        </w:tc>
      </w:tr>
      <w:tr w:rsidR="00085A49" w:rsidRPr="000A76BD" w14:paraId="117E62CE" w14:textId="77777777" w:rsidTr="009D0D1A">
        <w:trPr>
          <w:trHeight w:val="255"/>
        </w:trPr>
        <w:tc>
          <w:tcPr>
            <w:tcW w:w="569" w:type="dxa"/>
            <w:shd w:val="clear" w:color="auto" w:fill="auto"/>
            <w:noWrap/>
            <w:hideMark/>
          </w:tcPr>
          <w:p w14:paraId="36D25951" w14:textId="615672AB" w:rsidR="0019116F" w:rsidRPr="000A76BD" w:rsidRDefault="0019116F" w:rsidP="0019116F">
            <w:pPr>
              <w:jc w:val="center"/>
              <w:rPr>
                <w:rFonts w:ascii="Verdana" w:hAnsi="Verdana" w:cstheme="minorHAnsi"/>
                <w:sz w:val="20"/>
                <w:szCs w:val="20"/>
                <w:lang w:val="en-IN" w:eastAsia="en-IN"/>
              </w:rPr>
            </w:pPr>
          </w:p>
        </w:tc>
        <w:tc>
          <w:tcPr>
            <w:tcW w:w="3236" w:type="dxa"/>
            <w:shd w:val="clear" w:color="auto" w:fill="auto"/>
            <w:noWrap/>
            <w:hideMark/>
          </w:tcPr>
          <w:p w14:paraId="3EB95AF5" w14:textId="77777777" w:rsidR="0019116F" w:rsidRPr="000A76BD" w:rsidRDefault="0019116F" w:rsidP="0019116F">
            <w:pPr>
              <w:rPr>
                <w:rFonts w:ascii="Verdana" w:hAnsi="Verdana" w:cstheme="minorHAnsi"/>
                <w:sz w:val="20"/>
                <w:szCs w:val="20"/>
                <w:lang w:val="en-IN" w:eastAsia="en-IN"/>
              </w:rPr>
            </w:pPr>
            <w:r w:rsidRPr="000A76BD">
              <w:rPr>
                <w:rFonts w:ascii="Verdana" w:hAnsi="Verdana" w:cstheme="minorHAnsi"/>
                <w:sz w:val="20"/>
                <w:szCs w:val="20"/>
                <w:lang w:val="en-IN" w:eastAsia="en-IN"/>
              </w:rPr>
              <w:t>CPP Wheeling</w:t>
            </w:r>
          </w:p>
        </w:tc>
        <w:tc>
          <w:tcPr>
            <w:tcW w:w="1112" w:type="dxa"/>
            <w:shd w:val="clear" w:color="auto" w:fill="auto"/>
            <w:noWrap/>
            <w:hideMark/>
          </w:tcPr>
          <w:p w14:paraId="67E33D5F" w14:textId="4C79F02C" w:rsidR="0019116F" w:rsidRPr="000A76BD" w:rsidRDefault="0019116F" w:rsidP="0019116F">
            <w:pPr>
              <w:jc w:val="right"/>
              <w:rPr>
                <w:rFonts w:ascii="Verdana" w:hAnsi="Verdana" w:cstheme="minorHAnsi"/>
                <w:sz w:val="20"/>
                <w:szCs w:val="20"/>
                <w:lang w:val="en-IN" w:eastAsia="en-IN"/>
              </w:rPr>
            </w:pPr>
          </w:p>
        </w:tc>
        <w:tc>
          <w:tcPr>
            <w:tcW w:w="723" w:type="dxa"/>
            <w:shd w:val="clear" w:color="auto" w:fill="auto"/>
            <w:noWrap/>
            <w:hideMark/>
          </w:tcPr>
          <w:p w14:paraId="13B65396" w14:textId="7CFFB0F5" w:rsidR="0019116F" w:rsidRPr="000A76BD" w:rsidRDefault="0019116F" w:rsidP="0019116F">
            <w:pPr>
              <w:jc w:val="right"/>
              <w:rPr>
                <w:rFonts w:ascii="Verdana" w:hAnsi="Verdana" w:cstheme="minorHAnsi"/>
                <w:sz w:val="20"/>
                <w:szCs w:val="20"/>
                <w:lang w:val="en-IN" w:eastAsia="en-IN"/>
              </w:rPr>
            </w:pPr>
          </w:p>
        </w:tc>
        <w:tc>
          <w:tcPr>
            <w:tcW w:w="1002" w:type="dxa"/>
            <w:shd w:val="clear" w:color="auto" w:fill="auto"/>
            <w:noWrap/>
            <w:hideMark/>
          </w:tcPr>
          <w:p w14:paraId="54B14E73" w14:textId="13FFF075" w:rsidR="0019116F" w:rsidRPr="000A76BD" w:rsidRDefault="0019116F" w:rsidP="0019116F">
            <w:pPr>
              <w:jc w:val="right"/>
              <w:rPr>
                <w:rFonts w:ascii="Verdana" w:hAnsi="Verdana" w:cstheme="minorHAnsi"/>
                <w:sz w:val="20"/>
                <w:szCs w:val="20"/>
                <w:lang w:val="en-IN" w:eastAsia="en-IN"/>
              </w:rPr>
            </w:pPr>
            <w:r w:rsidRPr="000A76BD">
              <w:rPr>
                <w:rFonts w:ascii="Verdana" w:hAnsi="Verdana" w:cstheme="minorHAnsi"/>
                <w:sz w:val="20"/>
                <w:szCs w:val="20"/>
                <w:lang w:val="en-IN" w:eastAsia="en-IN"/>
              </w:rPr>
              <w:t>-</w:t>
            </w:r>
          </w:p>
        </w:tc>
        <w:tc>
          <w:tcPr>
            <w:tcW w:w="1302" w:type="dxa"/>
            <w:shd w:val="clear" w:color="auto" w:fill="auto"/>
            <w:noWrap/>
            <w:hideMark/>
          </w:tcPr>
          <w:p w14:paraId="311B6B05" w14:textId="5CB885C1" w:rsidR="0019116F" w:rsidRPr="000A76BD" w:rsidRDefault="0019116F" w:rsidP="0019116F">
            <w:pPr>
              <w:jc w:val="right"/>
              <w:rPr>
                <w:rFonts w:ascii="Verdana" w:hAnsi="Verdana" w:cstheme="minorHAnsi"/>
                <w:sz w:val="20"/>
                <w:szCs w:val="20"/>
                <w:lang w:val="en-IN" w:eastAsia="en-IN"/>
              </w:rPr>
            </w:pPr>
          </w:p>
        </w:tc>
        <w:tc>
          <w:tcPr>
            <w:tcW w:w="1175" w:type="dxa"/>
            <w:shd w:val="clear" w:color="auto" w:fill="auto"/>
            <w:noWrap/>
            <w:hideMark/>
          </w:tcPr>
          <w:p w14:paraId="03E55F1C" w14:textId="703CEE55" w:rsidR="0019116F" w:rsidRPr="000A76BD" w:rsidRDefault="0019116F" w:rsidP="0019116F">
            <w:pPr>
              <w:jc w:val="right"/>
              <w:rPr>
                <w:rFonts w:ascii="Verdana" w:hAnsi="Verdana" w:cstheme="minorHAnsi"/>
                <w:sz w:val="20"/>
                <w:szCs w:val="20"/>
                <w:lang w:val="en-IN" w:eastAsia="en-IN"/>
              </w:rPr>
            </w:pPr>
            <w:r w:rsidRPr="000A76BD">
              <w:rPr>
                <w:rFonts w:ascii="Verdana" w:hAnsi="Verdana" w:cstheme="minorHAnsi"/>
                <w:sz w:val="20"/>
                <w:szCs w:val="20"/>
                <w:lang w:val="en-IN" w:eastAsia="en-IN"/>
              </w:rPr>
              <w:t>-</w:t>
            </w:r>
          </w:p>
        </w:tc>
      </w:tr>
      <w:tr w:rsidR="00085A49" w:rsidRPr="000A76BD" w14:paraId="298AF0CC" w14:textId="77777777" w:rsidTr="009D0D1A">
        <w:trPr>
          <w:trHeight w:val="255"/>
        </w:trPr>
        <w:tc>
          <w:tcPr>
            <w:tcW w:w="569" w:type="dxa"/>
            <w:shd w:val="clear" w:color="auto" w:fill="auto"/>
            <w:noWrap/>
            <w:hideMark/>
          </w:tcPr>
          <w:p w14:paraId="38A14411" w14:textId="6C903540" w:rsidR="0019116F" w:rsidRPr="000A76BD" w:rsidRDefault="0019116F" w:rsidP="0019116F">
            <w:pPr>
              <w:jc w:val="center"/>
              <w:rPr>
                <w:rFonts w:ascii="Verdana" w:hAnsi="Verdana" w:cstheme="minorHAnsi"/>
                <w:sz w:val="20"/>
                <w:szCs w:val="20"/>
                <w:lang w:val="en-IN" w:eastAsia="en-IN"/>
              </w:rPr>
            </w:pPr>
          </w:p>
        </w:tc>
        <w:tc>
          <w:tcPr>
            <w:tcW w:w="3236" w:type="dxa"/>
            <w:shd w:val="clear" w:color="auto" w:fill="auto"/>
            <w:noWrap/>
            <w:hideMark/>
          </w:tcPr>
          <w:p w14:paraId="1DBD01BE" w14:textId="77777777" w:rsidR="0019116F" w:rsidRPr="000A76BD" w:rsidRDefault="0019116F" w:rsidP="0019116F">
            <w:pPr>
              <w:rPr>
                <w:rFonts w:ascii="Verdana" w:hAnsi="Verdana" w:cstheme="minorHAnsi"/>
                <w:sz w:val="20"/>
                <w:szCs w:val="20"/>
                <w:lang w:val="en-IN" w:eastAsia="en-IN"/>
              </w:rPr>
            </w:pPr>
            <w:r w:rsidRPr="000A76BD">
              <w:rPr>
                <w:rFonts w:ascii="Verdana" w:hAnsi="Verdana" w:cstheme="minorHAnsi"/>
                <w:sz w:val="20"/>
                <w:szCs w:val="20"/>
                <w:lang w:val="en-IN" w:eastAsia="en-IN"/>
              </w:rPr>
              <w:t>Wind Farm Capacity</w:t>
            </w:r>
          </w:p>
        </w:tc>
        <w:tc>
          <w:tcPr>
            <w:tcW w:w="1112" w:type="dxa"/>
            <w:shd w:val="clear" w:color="auto" w:fill="auto"/>
            <w:noWrap/>
            <w:hideMark/>
          </w:tcPr>
          <w:p w14:paraId="76F88706" w14:textId="7357DA8C" w:rsidR="0019116F" w:rsidRPr="000A76BD" w:rsidRDefault="0019116F" w:rsidP="0019116F">
            <w:pPr>
              <w:jc w:val="right"/>
              <w:rPr>
                <w:rFonts w:ascii="Verdana" w:hAnsi="Verdana" w:cstheme="minorHAnsi"/>
                <w:sz w:val="20"/>
                <w:szCs w:val="20"/>
                <w:lang w:val="en-IN" w:eastAsia="en-IN"/>
              </w:rPr>
            </w:pPr>
          </w:p>
        </w:tc>
        <w:tc>
          <w:tcPr>
            <w:tcW w:w="723" w:type="dxa"/>
            <w:shd w:val="clear" w:color="auto" w:fill="auto"/>
            <w:noWrap/>
            <w:hideMark/>
          </w:tcPr>
          <w:p w14:paraId="3760E971" w14:textId="0C682845" w:rsidR="0019116F" w:rsidRPr="000A76BD" w:rsidRDefault="0019116F" w:rsidP="0019116F">
            <w:pPr>
              <w:jc w:val="right"/>
              <w:rPr>
                <w:rFonts w:ascii="Verdana" w:hAnsi="Verdana" w:cstheme="minorHAnsi"/>
                <w:sz w:val="20"/>
                <w:szCs w:val="20"/>
                <w:lang w:val="en-IN" w:eastAsia="en-IN"/>
              </w:rPr>
            </w:pPr>
          </w:p>
        </w:tc>
        <w:tc>
          <w:tcPr>
            <w:tcW w:w="1002" w:type="dxa"/>
            <w:shd w:val="clear" w:color="auto" w:fill="auto"/>
            <w:noWrap/>
            <w:hideMark/>
          </w:tcPr>
          <w:p w14:paraId="1BE85C0F" w14:textId="5A3D254E" w:rsidR="0019116F" w:rsidRPr="000A76BD" w:rsidRDefault="0019116F" w:rsidP="0019116F">
            <w:pPr>
              <w:jc w:val="right"/>
              <w:rPr>
                <w:rFonts w:ascii="Verdana" w:hAnsi="Verdana" w:cstheme="minorHAnsi"/>
                <w:sz w:val="20"/>
                <w:szCs w:val="20"/>
                <w:lang w:val="en-IN" w:eastAsia="en-IN"/>
              </w:rPr>
            </w:pPr>
            <w:r w:rsidRPr="000A76BD">
              <w:rPr>
                <w:rFonts w:ascii="Verdana" w:hAnsi="Verdana" w:cstheme="minorHAnsi"/>
                <w:sz w:val="20"/>
                <w:szCs w:val="20"/>
                <w:lang w:val="en-IN" w:eastAsia="en-IN"/>
              </w:rPr>
              <w:t>100</w:t>
            </w:r>
          </w:p>
        </w:tc>
        <w:tc>
          <w:tcPr>
            <w:tcW w:w="1302" w:type="dxa"/>
            <w:shd w:val="clear" w:color="auto" w:fill="auto"/>
            <w:noWrap/>
            <w:hideMark/>
          </w:tcPr>
          <w:p w14:paraId="3C207448" w14:textId="76CCF9D3" w:rsidR="0019116F" w:rsidRPr="000A76BD" w:rsidRDefault="0019116F" w:rsidP="0019116F">
            <w:pPr>
              <w:jc w:val="right"/>
              <w:rPr>
                <w:rFonts w:ascii="Verdana" w:hAnsi="Verdana" w:cstheme="minorHAnsi"/>
                <w:sz w:val="20"/>
                <w:szCs w:val="20"/>
                <w:lang w:val="en-IN" w:eastAsia="en-IN"/>
              </w:rPr>
            </w:pPr>
          </w:p>
        </w:tc>
        <w:tc>
          <w:tcPr>
            <w:tcW w:w="1175" w:type="dxa"/>
            <w:shd w:val="clear" w:color="auto" w:fill="auto"/>
            <w:noWrap/>
            <w:hideMark/>
          </w:tcPr>
          <w:p w14:paraId="4419B6E9" w14:textId="78D58A2C" w:rsidR="0019116F" w:rsidRPr="000A76BD" w:rsidRDefault="0019116F" w:rsidP="0019116F">
            <w:pPr>
              <w:jc w:val="right"/>
              <w:rPr>
                <w:rFonts w:ascii="Verdana" w:hAnsi="Verdana" w:cstheme="minorHAnsi"/>
                <w:sz w:val="20"/>
                <w:szCs w:val="20"/>
                <w:lang w:val="en-IN" w:eastAsia="en-IN"/>
              </w:rPr>
            </w:pPr>
            <w:r w:rsidRPr="000A76BD">
              <w:rPr>
                <w:rFonts w:ascii="Verdana" w:hAnsi="Verdana" w:cstheme="minorHAnsi"/>
                <w:sz w:val="20"/>
                <w:szCs w:val="20"/>
                <w:lang w:val="en-IN" w:eastAsia="en-IN"/>
              </w:rPr>
              <w:t>100</w:t>
            </w:r>
          </w:p>
        </w:tc>
      </w:tr>
      <w:tr w:rsidR="00085A49" w:rsidRPr="000A76BD" w14:paraId="2BE747CC" w14:textId="77777777" w:rsidTr="009D0D1A">
        <w:trPr>
          <w:trHeight w:val="255"/>
        </w:trPr>
        <w:tc>
          <w:tcPr>
            <w:tcW w:w="569" w:type="dxa"/>
            <w:shd w:val="clear" w:color="auto" w:fill="auto"/>
            <w:noWrap/>
            <w:hideMark/>
          </w:tcPr>
          <w:p w14:paraId="52448804" w14:textId="3322A7D5" w:rsidR="0019116F" w:rsidRPr="000A76BD" w:rsidRDefault="0019116F" w:rsidP="0019116F">
            <w:pPr>
              <w:jc w:val="center"/>
              <w:rPr>
                <w:rFonts w:ascii="Verdana" w:hAnsi="Verdana" w:cstheme="minorHAnsi"/>
                <w:sz w:val="20"/>
                <w:szCs w:val="20"/>
                <w:lang w:val="en-IN" w:eastAsia="en-IN"/>
              </w:rPr>
            </w:pPr>
          </w:p>
        </w:tc>
        <w:tc>
          <w:tcPr>
            <w:tcW w:w="3236" w:type="dxa"/>
            <w:shd w:val="clear" w:color="auto" w:fill="auto"/>
            <w:noWrap/>
            <w:hideMark/>
          </w:tcPr>
          <w:p w14:paraId="2A22ED5A" w14:textId="77777777" w:rsidR="0019116F" w:rsidRPr="000A76BD" w:rsidRDefault="0019116F" w:rsidP="0019116F">
            <w:pPr>
              <w:rPr>
                <w:rFonts w:ascii="Verdana" w:hAnsi="Verdana" w:cstheme="minorHAnsi"/>
                <w:sz w:val="20"/>
                <w:szCs w:val="20"/>
                <w:lang w:val="en-IN" w:eastAsia="en-IN"/>
              </w:rPr>
            </w:pPr>
            <w:r w:rsidRPr="000A76BD">
              <w:rPr>
                <w:rFonts w:ascii="Verdana" w:hAnsi="Verdana" w:cstheme="minorHAnsi"/>
                <w:sz w:val="20"/>
                <w:szCs w:val="20"/>
                <w:lang w:val="en-IN" w:eastAsia="en-IN"/>
              </w:rPr>
              <w:t>Solar Project</w:t>
            </w:r>
          </w:p>
        </w:tc>
        <w:tc>
          <w:tcPr>
            <w:tcW w:w="1112" w:type="dxa"/>
            <w:shd w:val="clear" w:color="auto" w:fill="auto"/>
            <w:noWrap/>
            <w:hideMark/>
          </w:tcPr>
          <w:p w14:paraId="18F85EC1" w14:textId="538D54F1" w:rsidR="0019116F" w:rsidRPr="000A76BD" w:rsidRDefault="0019116F" w:rsidP="0019116F">
            <w:pPr>
              <w:jc w:val="right"/>
              <w:rPr>
                <w:rFonts w:ascii="Verdana" w:hAnsi="Verdana" w:cstheme="minorHAnsi"/>
                <w:sz w:val="20"/>
                <w:szCs w:val="20"/>
                <w:lang w:val="en-IN" w:eastAsia="en-IN"/>
              </w:rPr>
            </w:pPr>
          </w:p>
        </w:tc>
        <w:tc>
          <w:tcPr>
            <w:tcW w:w="723" w:type="dxa"/>
            <w:shd w:val="clear" w:color="auto" w:fill="auto"/>
            <w:noWrap/>
            <w:hideMark/>
          </w:tcPr>
          <w:p w14:paraId="0B57C96A" w14:textId="70009516" w:rsidR="0019116F" w:rsidRPr="000A76BD" w:rsidRDefault="0019116F" w:rsidP="0019116F">
            <w:pPr>
              <w:jc w:val="right"/>
              <w:rPr>
                <w:rFonts w:ascii="Verdana" w:hAnsi="Verdana" w:cstheme="minorHAnsi"/>
                <w:sz w:val="20"/>
                <w:szCs w:val="20"/>
                <w:lang w:val="en-IN" w:eastAsia="en-IN"/>
              </w:rPr>
            </w:pPr>
          </w:p>
        </w:tc>
        <w:tc>
          <w:tcPr>
            <w:tcW w:w="1002" w:type="dxa"/>
            <w:shd w:val="clear" w:color="auto" w:fill="auto"/>
            <w:noWrap/>
            <w:hideMark/>
          </w:tcPr>
          <w:p w14:paraId="41D69CEF" w14:textId="654222F6" w:rsidR="0019116F" w:rsidRPr="000A76BD" w:rsidRDefault="0019116F" w:rsidP="0019116F">
            <w:pPr>
              <w:jc w:val="right"/>
              <w:rPr>
                <w:rFonts w:ascii="Verdana" w:hAnsi="Verdana" w:cstheme="minorHAnsi"/>
                <w:sz w:val="20"/>
                <w:szCs w:val="20"/>
                <w:lang w:val="en-IN" w:eastAsia="en-IN"/>
              </w:rPr>
            </w:pPr>
            <w:r w:rsidRPr="000A76BD">
              <w:rPr>
                <w:rFonts w:ascii="Verdana" w:hAnsi="Verdana" w:cstheme="minorHAnsi"/>
                <w:sz w:val="20"/>
                <w:szCs w:val="20"/>
                <w:lang w:val="en-IN" w:eastAsia="en-IN"/>
              </w:rPr>
              <w:t>2,155</w:t>
            </w:r>
          </w:p>
        </w:tc>
        <w:tc>
          <w:tcPr>
            <w:tcW w:w="1302" w:type="dxa"/>
            <w:shd w:val="clear" w:color="auto" w:fill="auto"/>
            <w:noWrap/>
            <w:hideMark/>
          </w:tcPr>
          <w:p w14:paraId="614F43DB" w14:textId="354419F9" w:rsidR="0019116F" w:rsidRPr="000A76BD" w:rsidRDefault="0019116F" w:rsidP="0019116F">
            <w:pPr>
              <w:jc w:val="right"/>
              <w:rPr>
                <w:rFonts w:ascii="Verdana" w:hAnsi="Verdana" w:cstheme="minorHAnsi"/>
                <w:sz w:val="20"/>
                <w:szCs w:val="20"/>
                <w:lang w:val="en-IN" w:eastAsia="en-IN"/>
              </w:rPr>
            </w:pPr>
          </w:p>
        </w:tc>
        <w:tc>
          <w:tcPr>
            <w:tcW w:w="1175" w:type="dxa"/>
            <w:shd w:val="clear" w:color="auto" w:fill="auto"/>
            <w:noWrap/>
            <w:hideMark/>
          </w:tcPr>
          <w:p w14:paraId="38EB09E4" w14:textId="2EB395B2" w:rsidR="0019116F" w:rsidRPr="000A76BD" w:rsidRDefault="0019116F" w:rsidP="0019116F">
            <w:pPr>
              <w:jc w:val="right"/>
              <w:rPr>
                <w:rFonts w:ascii="Verdana" w:hAnsi="Verdana" w:cstheme="minorHAnsi"/>
                <w:sz w:val="20"/>
                <w:szCs w:val="20"/>
                <w:lang w:val="en-IN" w:eastAsia="en-IN"/>
              </w:rPr>
            </w:pPr>
            <w:r w:rsidRPr="000A76BD">
              <w:rPr>
                <w:rFonts w:ascii="Verdana" w:hAnsi="Verdana" w:cstheme="minorHAnsi"/>
                <w:sz w:val="20"/>
                <w:szCs w:val="20"/>
                <w:lang w:val="en-IN" w:eastAsia="en-IN"/>
              </w:rPr>
              <w:t>2,155</w:t>
            </w:r>
          </w:p>
        </w:tc>
      </w:tr>
      <w:tr w:rsidR="0019116F" w:rsidRPr="000A76BD" w14:paraId="0F4F59EA" w14:textId="77777777" w:rsidTr="009D0D1A">
        <w:trPr>
          <w:trHeight w:val="255"/>
        </w:trPr>
        <w:tc>
          <w:tcPr>
            <w:tcW w:w="569" w:type="dxa"/>
            <w:shd w:val="clear" w:color="auto" w:fill="auto"/>
            <w:noWrap/>
            <w:hideMark/>
          </w:tcPr>
          <w:p w14:paraId="62BA1A06" w14:textId="3A82A15C" w:rsidR="0019116F" w:rsidRPr="000A76BD" w:rsidRDefault="0019116F" w:rsidP="0019116F">
            <w:pPr>
              <w:jc w:val="center"/>
              <w:rPr>
                <w:rFonts w:ascii="Verdana" w:hAnsi="Verdana" w:cstheme="minorHAnsi"/>
                <w:sz w:val="20"/>
                <w:szCs w:val="20"/>
                <w:lang w:val="en-IN" w:eastAsia="en-IN"/>
              </w:rPr>
            </w:pPr>
          </w:p>
        </w:tc>
        <w:tc>
          <w:tcPr>
            <w:tcW w:w="3236" w:type="dxa"/>
            <w:shd w:val="clear" w:color="auto" w:fill="auto"/>
            <w:noWrap/>
            <w:hideMark/>
          </w:tcPr>
          <w:p w14:paraId="18854BDF" w14:textId="77777777" w:rsidR="0019116F" w:rsidRPr="000A76BD" w:rsidRDefault="0019116F" w:rsidP="0019116F">
            <w:pPr>
              <w:rPr>
                <w:rFonts w:ascii="Verdana" w:hAnsi="Verdana" w:cstheme="minorHAnsi"/>
                <w:sz w:val="20"/>
                <w:szCs w:val="20"/>
                <w:lang w:val="en-IN" w:eastAsia="en-IN"/>
              </w:rPr>
            </w:pPr>
            <w:r w:rsidRPr="000A76BD">
              <w:rPr>
                <w:rFonts w:ascii="Verdana" w:hAnsi="Verdana" w:cstheme="minorHAnsi"/>
                <w:sz w:val="20"/>
                <w:szCs w:val="20"/>
                <w:lang w:val="en-IN" w:eastAsia="en-IN"/>
              </w:rPr>
              <w:t>Bio-Mass Power capacity</w:t>
            </w:r>
          </w:p>
        </w:tc>
        <w:tc>
          <w:tcPr>
            <w:tcW w:w="1112" w:type="dxa"/>
            <w:shd w:val="clear" w:color="auto" w:fill="auto"/>
            <w:hideMark/>
          </w:tcPr>
          <w:p w14:paraId="4CBC6EDF" w14:textId="40751C24" w:rsidR="0019116F" w:rsidRPr="000A76BD" w:rsidRDefault="0019116F" w:rsidP="0019116F">
            <w:pPr>
              <w:jc w:val="right"/>
              <w:rPr>
                <w:rFonts w:ascii="Verdana" w:hAnsi="Verdana" w:cstheme="minorHAnsi"/>
                <w:sz w:val="20"/>
                <w:szCs w:val="20"/>
                <w:lang w:val="en-IN" w:eastAsia="en-IN"/>
              </w:rPr>
            </w:pPr>
          </w:p>
        </w:tc>
        <w:tc>
          <w:tcPr>
            <w:tcW w:w="723" w:type="dxa"/>
            <w:shd w:val="clear" w:color="auto" w:fill="auto"/>
            <w:hideMark/>
          </w:tcPr>
          <w:p w14:paraId="73F63813" w14:textId="67C5631F" w:rsidR="0019116F" w:rsidRPr="000A76BD" w:rsidRDefault="0019116F" w:rsidP="0019116F">
            <w:pPr>
              <w:jc w:val="right"/>
              <w:rPr>
                <w:rFonts w:ascii="Verdana" w:hAnsi="Verdana" w:cstheme="minorHAnsi"/>
                <w:sz w:val="20"/>
                <w:szCs w:val="20"/>
                <w:lang w:val="en-IN" w:eastAsia="en-IN"/>
              </w:rPr>
            </w:pPr>
          </w:p>
        </w:tc>
        <w:tc>
          <w:tcPr>
            <w:tcW w:w="1002" w:type="dxa"/>
            <w:shd w:val="clear" w:color="auto" w:fill="auto"/>
            <w:noWrap/>
            <w:hideMark/>
          </w:tcPr>
          <w:p w14:paraId="47D233A7" w14:textId="1F7EF9C2" w:rsidR="0019116F" w:rsidRPr="000A76BD" w:rsidRDefault="0019116F" w:rsidP="0019116F">
            <w:pPr>
              <w:jc w:val="right"/>
              <w:rPr>
                <w:rFonts w:ascii="Verdana" w:hAnsi="Verdana" w:cstheme="minorHAnsi"/>
                <w:sz w:val="20"/>
                <w:szCs w:val="20"/>
                <w:lang w:val="en-IN" w:eastAsia="en-IN"/>
              </w:rPr>
            </w:pPr>
            <w:r w:rsidRPr="000A76BD">
              <w:rPr>
                <w:rFonts w:ascii="Verdana" w:hAnsi="Verdana" w:cstheme="minorHAnsi"/>
                <w:sz w:val="20"/>
                <w:szCs w:val="20"/>
                <w:lang w:val="en-IN" w:eastAsia="en-IN"/>
              </w:rPr>
              <w:t>67</w:t>
            </w:r>
          </w:p>
        </w:tc>
        <w:tc>
          <w:tcPr>
            <w:tcW w:w="1302" w:type="dxa"/>
            <w:shd w:val="clear" w:color="auto" w:fill="auto"/>
            <w:hideMark/>
          </w:tcPr>
          <w:p w14:paraId="66146628" w14:textId="6540551A" w:rsidR="0019116F" w:rsidRPr="000A76BD" w:rsidRDefault="0019116F" w:rsidP="0019116F">
            <w:pPr>
              <w:jc w:val="right"/>
              <w:rPr>
                <w:rFonts w:ascii="Verdana" w:hAnsi="Verdana" w:cstheme="minorHAnsi"/>
                <w:sz w:val="20"/>
                <w:szCs w:val="20"/>
                <w:lang w:val="en-IN" w:eastAsia="en-IN"/>
              </w:rPr>
            </w:pPr>
          </w:p>
        </w:tc>
        <w:tc>
          <w:tcPr>
            <w:tcW w:w="1175" w:type="dxa"/>
            <w:shd w:val="clear" w:color="auto" w:fill="auto"/>
            <w:noWrap/>
            <w:hideMark/>
          </w:tcPr>
          <w:p w14:paraId="379FFA3A" w14:textId="56D3564B" w:rsidR="0019116F" w:rsidRPr="000A76BD" w:rsidRDefault="0019116F" w:rsidP="0019116F">
            <w:pPr>
              <w:jc w:val="right"/>
              <w:rPr>
                <w:rFonts w:ascii="Verdana" w:hAnsi="Verdana" w:cstheme="minorHAnsi"/>
                <w:sz w:val="20"/>
                <w:szCs w:val="20"/>
                <w:lang w:val="en-IN" w:eastAsia="en-IN"/>
              </w:rPr>
            </w:pPr>
            <w:r w:rsidRPr="000A76BD">
              <w:rPr>
                <w:rFonts w:ascii="Verdana" w:hAnsi="Verdana" w:cstheme="minorHAnsi"/>
                <w:sz w:val="20"/>
                <w:szCs w:val="20"/>
                <w:lang w:val="en-IN" w:eastAsia="en-IN"/>
              </w:rPr>
              <w:t>67</w:t>
            </w:r>
          </w:p>
        </w:tc>
      </w:tr>
      <w:tr w:rsidR="00085A49" w:rsidRPr="000A76BD" w14:paraId="71828FD7" w14:textId="77777777" w:rsidTr="009D0D1A">
        <w:trPr>
          <w:trHeight w:val="255"/>
        </w:trPr>
        <w:tc>
          <w:tcPr>
            <w:tcW w:w="569" w:type="dxa"/>
            <w:shd w:val="clear" w:color="auto" w:fill="auto"/>
            <w:noWrap/>
            <w:hideMark/>
          </w:tcPr>
          <w:p w14:paraId="72392D7D" w14:textId="04A25949" w:rsidR="0019116F" w:rsidRPr="000A76BD" w:rsidRDefault="0019116F" w:rsidP="0019116F">
            <w:pPr>
              <w:jc w:val="center"/>
              <w:rPr>
                <w:rFonts w:ascii="Verdana" w:hAnsi="Verdana" w:cstheme="minorHAnsi"/>
                <w:sz w:val="20"/>
                <w:szCs w:val="20"/>
                <w:lang w:val="en-IN" w:eastAsia="en-IN"/>
              </w:rPr>
            </w:pPr>
          </w:p>
        </w:tc>
        <w:tc>
          <w:tcPr>
            <w:tcW w:w="3236" w:type="dxa"/>
            <w:shd w:val="clear" w:color="auto" w:fill="auto"/>
            <w:noWrap/>
            <w:hideMark/>
          </w:tcPr>
          <w:p w14:paraId="1692F931" w14:textId="77777777" w:rsidR="0019116F" w:rsidRPr="000A76BD" w:rsidRDefault="0019116F" w:rsidP="0019116F">
            <w:pPr>
              <w:rPr>
                <w:rFonts w:ascii="Verdana" w:hAnsi="Verdana" w:cstheme="minorHAnsi"/>
                <w:sz w:val="20"/>
                <w:szCs w:val="20"/>
                <w:lang w:val="en-IN" w:eastAsia="en-IN"/>
              </w:rPr>
            </w:pPr>
            <w:r w:rsidRPr="000A76BD">
              <w:rPr>
                <w:rFonts w:ascii="Verdana" w:hAnsi="Verdana" w:cstheme="minorHAnsi"/>
                <w:sz w:val="20"/>
                <w:szCs w:val="20"/>
                <w:lang w:val="en-IN" w:eastAsia="en-IN"/>
              </w:rPr>
              <w:t>Others (Small/ Mini Hydal &amp; MSW)</w:t>
            </w:r>
          </w:p>
        </w:tc>
        <w:tc>
          <w:tcPr>
            <w:tcW w:w="1112" w:type="dxa"/>
            <w:shd w:val="clear" w:color="auto" w:fill="auto"/>
            <w:noWrap/>
            <w:hideMark/>
          </w:tcPr>
          <w:p w14:paraId="1F6E8C1E" w14:textId="6347F76C" w:rsidR="0019116F" w:rsidRPr="000A76BD" w:rsidRDefault="0019116F" w:rsidP="0019116F">
            <w:pPr>
              <w:jc w:val="right"/>
              <w:rPr>
                <w:rFonts w:ascii="Verdana" w:hAnsi="Verdana" w:cstheme="minorHAnsi"/>
                <w:sz w:val="20"/>
                <w:szCs w:val="20"/>
                <w:lang w:val="en-IN" w:eastAsia="en-IN"/>
              </w:rPr>
            </w:pPr>
          </w:p>
        </w:tc>
        <w:tc>
          <w:tcPr>
            <w:tcW w:w="723" w:type="dxa"/>
            <w:shd w:val="clear" w:color="auto" w:fill="auto"/>
            <w:noWrap/>
            <w:hideMark/>
          </w:tcPr>
          <w:p w14:paraId="6F022107" w14:textId="5AEBC306" w:rsidR="0019116F" w:rsidRPr="000A76BD" w:rsidRDefault="0019116F" w:rsidP="0019116F">
            <w:pPr>
              <w:jc w:val="right"/>
              <w:rPr>
                <w:rFonts w:ascii="Verdana" w:hAnsi="Verdana" w:cstheme="minorHAnsi"/>
                <w:sz w:val="20"/>
                <w:szCs w:val="20"/>
                <w:lang w:val="en-IN" w:eastAsia="en-IN"/>
              </w:rPr>
            </w:pPr>
          </w:p>
        </w:tc>
        <w:tc>
          <w:tcPr>
            <w:tcW w:w="1002" w:type="dxa"/>
            <w:shd w:val="clear" w:color="auto" w:fill="auto"/>
            <w:noWrap/>
            <w:hideMark/>
          </w:tcPr>
          <w:p w14:paraId="3FBA0A58" w14:textId="6A06BC52" w:rsidR="0019116F" w:rsidRPr="000A76BD" w:rsidRDefault="0019116F" w:rsidP="0019116F">
            <w:pPr>
              <w:jc w:val="right"/>
              <w:rPr>
                <w:rFonts w:ascii="Verdana" w:hAnsi="Verdana" w:cstheme="minorHAnsi"/>
                <w:sz w:val="20"/>
                <w:szCs w:val="20"/>
                <w:lang w:val="en-IN" w:eastAsia="en-IN"/>
              </w:rPr>
            </w:pPr>
            <w:r w:rsidRPr="000A76BD">
              <w:rPr>
                <w:rFonts w:ascii="Verdana" w:hAnsi="Verdana" w:cstheme="minorHAnsi"/>
                <w:sz w:val="20"/>
                <w:szCs w:val="20"/>
                <w:lang w:val="en-IN" w:eastAsia="en-IN"/>
              </w:rPr>
              <w:t>-</w:t>
            </w:r>
          </w:p>
        </w:tc>
        <w:tc>
          <w:tcPr>
            <w:tcW w:w="1302" w:type="dxa"/>
            <w:shd w:val="clear" w:color="auto" w:fill="auto"/>
            <w:noWrap/>
            <w:hideMark/>
          </w:tcPr>
          <w:p w14:paraId="5F2BB519" w14:textId="1F738523" w:rsidR="0019116F" w:rsidRPr="000A76BD" w:rsidRDefault="0019116F" w:rsidP="0019116F">
            <w:pPr>
              <w:jc w:val="right"/>
              <w:rPr>
                <w:rFonts w:ascii="Verdana" w:hAnsi="Verdana" w:cstheme="minorHAnsi"/>
                <w:sz w:val="20"/>
                <w:szCs w:val="20"/>
                <w:lang w:val="en-IN" w:eastAsia="en-IN"/>
              </w:rPr>
            </w:pPr>
          </w:p>
        </w:tc>
        <w:tc>
          <w:tcPr>
            <w:tcW w:w="1175" w:type="dxa"/>
            <w:shd w:val="clear" w:color="auto" w:fill="auto"/>
            <w:noWrap/>
            <w:hideMark/>
          </w:tcPr>
          <w:p w14:paraId="2ACF65D6" w14:textId="4FF0C5E7" w:rsidR="0019116F" w:rsidRPr="000A76BD" w:rsidRDefault="0019116F" w:rsidP="0019116F">
            <w:pPr>
              <w:jc w:val="right"/>
              <w:rPr>
                <w:rFonts w:ascii="Verdana" w:hAnsi="Verdana" w:cstheme="minorHAnsi"/>
                <w:sz w:val="20"/>
                <w:szCs w:val="20"/>
                <w:lang w:val="en-IN" w:eastAsia="en-IN"/>
              </w:rPr>
            </w:pPr>
            <w:r w:rsidRPr="000A76BD">
              <w:rPr>
                <w:rFonts w:ascii="Verdana" w:hAnsi="Verdana" w:cstheme="minorHAnsi"/>
                <w:sz w:val="20"/>
                <w:szCs w:val="20"/>
                <w:lang w:val="en-IN" w:eastAsia="en-IN"/>
              </w:rPr>
              <w:t>-</w:t>
            </w:r>
          </w:p>
        </w:tc>
      </w:tr>
      <w:tr w:rsidR="0019116F" w:rsidRPr="000A76BD" w14:paraId="55B5ACB4" w14:textId="77777777" w:rsidTr="009D0D1A">
        <w:trPr>
          <w:trHeight w:val="255"/>
        </w:trPr>
        <w:tc>
          <w:tcPr>
            <w:tcW w:w="569" w:type="dxa"/>
            <w:shd w:val="clear" w:color="000000" w:fill="FFCC99"/>
            <w:noWrap/>
            <w:hideMark/>
          </w:tcPr>
          <w:p w14:paraId="38D527C9" w14:textId="62E51BF0" w:rsidR="0019116F" w:rsidRPr="000A76BD" w:rsidRDefault="0019116F" w:rsidP="0019116F">
            <w:pPr>
              <w:jc w:val="center"/>
              <w:rPr>
                <w:rFonts w:ascii="Verdana" w:hAnsi="Verdana" w:cstheme="minorHAnsi"/>
                <w:b/>
                <w:bCs/>
                <w:sz w:val="20"/>
                <w:szCs w:val="20"/>
                <w:lang w:val="en-IN" w:eastAsia="en-IN"/>
              </w:rPr>
            </w:pPr>
          </w:p>
        </w:tc>
        <w:tc>
          <w:tcPr>
            <w:tcW w:w="3236" w:type="dxa"/>
            <w:shd w:val="clear" w:color="000000" w:fill="FFCC99"/>
            <w:noWrap/>
            <w:hideMark/>
          </w:tcPr>
          <w:p w14:paraId="64642D73" w14:textId="77777777" w:rsidR="0019116F" w:rsidRPr="000A76BD" w:rsidRDefault="0019116F" w:rsidP="0019116F">
            <w:pPr>
              <w:rPr>
                <w:rFonts w:ascii="Verdana" w:hAnsi="Verdana" w:cstheme="minorHAnsi"/>
                <w:b/>
                <w:bCs/>
                <w:sz w:val="20"/>
                <w:szCs w:val="20"/>
                <w:lang w:val="en-IN" w:eastAsia="en-IN"/>
              </w:rPr>
            </w:pPr>
            <w:r w:rsidRPr="000A76BD">
              <w:rPr>
                <w:rFonts w:ascii="Verdana" w:hAnsi="Verdana" w:cstheme="minorHAnsi"/>
                <w:b/>
                <w:bCs/>
                <w:sz w:val="20"/>
                <w:szCs w:val="20"/>
                <w:lang w:val="en-IN" w:eastAsia="en-IN"/>
              </w:rPr>
              <w:t>Total for FY 2021-22 (MW)</w:t>
            </w:r>
          </w:p>
        </w:tc>
        <w:tc>
          <w:tcPr>
            <w:tcW w:w="1112" w:type="dxa"/>
            <w:shd w:val="clear" w:color="000000" w:fill="FFCC99"/>
            <w:noWrap/>
            <w:hideMark/>
          </w:tcPr>
          <w:p w14:paraId="7230700A" w14:textId="0A6DAB0B" w:rsidR="0019116F" w:rsidRPr="000A76BD" w:rsidRDefault="0019116F" w:rsidP="0019116F">
            <w:pPr>
              <w:jc w:val="right"/>
              <w:rPr>
                <w:rFonts w:ascii="Verdana" w:hAnsi="Verdana" w:cstheme="minorHAnsi"/>
                <w:b/>
                <w:bCs/>
                <w:sz w:val="20"/>
                <w:szCs w:val="20"/>
                <w:lang w:val="en-IN" w:eastAsia="en-IN"/>
              </w:rPr>
            </w:pPr>
          </w:p>
        </w:tc>
        <w:tc>
          <w:tcPr>
            <w:tcW w:w="723" w:type="dxa"/>
            <w:shd w:val="clear" w:color="000000" w:fill="FFCC99"/>
            <w:noWrap/>
            <w:hideMark/>
          </w:tcPr>
          <w:p w14:paraId="4747129D" w14:textId="2C478B35" w:rsidR="0019116F" w:rsidRPr="000A76BD" w:rsidRDefault="0019116F" w:rsidP="0019116F">
            <w:pPr>
              <w:jc w:val="right"/>
              <w:rPr>
                <w:rFonts w:ascii="Verdana" w:hAnsi="Verdana" w:cstheme="minorHAnsi"/>
                <w:b/>
                <w:bCs/>
                <w:sz w:val="20"/>
                <w:szCs w:val="20"/>
                <w:lang w:val="en-IN" w:eastAsia="en-IN"/>
              </w:rPr>
            </w:pPr>
          </w:p>
        </w:tc>
        <w:tc>
          <w:tcPr>
            <w:tcW w:w="1002" w:type="dxa"/>
            <w:shd w:val="clear" w:color="000000" w:fill="FFCC99"/>
            <w:noWrap/>
            <w:hideMark/>
          </w:tcPr>
          <w:p w14:paraId="0CA1E8EE" w14:textId="4DEDE18B" w:rsidR="0019116F" w:rsidRPr="000A76BD" w:rsidRDefault="0019116F" w:rsidP="0019116F">
            <w:pPr>
              <w:jc w:val="right"/>
              <w:rPr>
                <w:rFonts w:ascii="Verdana" w:hAnsi="Verdana" w:cstheme="minorHAnsi"/>
                <w:b/>
                <w:bCs/>
                <w:sz w:val="20"/>
                <w:szCs w:val="20"/>
                <w:lang w:val="en-IN" w:eastAsia="en-IN"/>
              </w:rPr>
            </w:pPr>
            <w:r w:rsidRPr="000A76BD">
              <w:rPr>
                <w:rFonts w:ascii="Verdana" w:hAnsi="Verdana" w:cstheme="minorHAnsi"/>
                <w:b/>
                <w:bCs/>
                <w:sz w:val="20"/>
                <w:szCs w:val="20"/>
                <w:lang w:val="en-IN" w:eastAsia="en-IN"/>
              </w:rPr>
              <w:t>3,188</w:t>
            </w:r>
          </w:p>
        </w:tc>
        <w:tc>
          <w:tcPr>
            <w:tcW w:w="1302" w:type="dxa"/>
            <w:shd w:val="clear" w:color="000000" w:fill="FFCC99"/>
            <w:noWrap/>
            <w:hideMark/>
          </w:tcPr>
          <w:p w14:paraId="3A71A869" w14:textId="39F270A8" w:rsidR="0019116F" w:rsidRPr="000A76BD" w:rsidRDefault="0019116F" w:rsidP="0019116F">
            <w:pPr>
              <w:jc w:val="right"/>
              <w:rPr>
                <w:rFonts w:ascii="Verdana" w:hAnsi="Verdana" w:cstheme="minorHAnsi"/>
                <w:b/>
                <w:bCs/>
                <w:sz w:val="20"/>
                <w:szCs w:val="20"/>
                <w:lang w:val="en-IN" w:eastAsia="en-IN"/>
              </w:rPr>
            </w:pPr>
          </w:p>
        </w:tc>
        <w:tc>
          <w:tcPr>
            <w:tcW w:w="1175" w:type="dxa"/>
            <w:shd w:val="clear" w:color="000000" w:fill="FFCC99"/>
            <w:noWrap/>
            <w:hideMark/>
          </w:tcPr>
          <w:p w14:paraId="35569598" w14:textId="271AAFA3" w:rsidR="0019116F" w:rsidRPr="000A76BD" w:rsidRDefault="0019116F" w:rsidP="0019116F">
            <w:pPr>
              <w:jc w:val="right"/>
              <w:rPr>
                <w:rFonts w:ascii="Verdana" w:hAnsi="Verdana" w:cstheme="minorHAnsi"/>
                <w:b/>
                <w:bCs/>
                <w:sz w:val="20"/>
                <w:szCs w:val="20"/>
                <w:lang w:val="en-IN" w:eastAsia="en-IN"/>
              </w:rPr>
            </w:pPr>
            <w:r w:rsidRPr="000A76BD">
              <w:rPr>
                <w:rFonts w:ascii="Verdana" w:hAnsi="Verdana" w:cstheme="minorHAnsi"/>
                <w:b/>
                <w:bCs/>
                <w:sz w:val="20"/>
                <w:szCs w:val="20"/>
                <w:lang w:val="en-IN" w:eastAsia="en-IN"/>
              </w:rPr>
              <w:t>3,095</w:t>
            </w:r>
          </w:p>
        </w:tc>
      </w:tr>
      <w:tr w:rsidR="0019116F" w:rsidRPr="000A76BD" w14:paraId="607A43F5" w14:textId="77777777" w:rsidTr="009D0D1A">
        <w:trPr>
          <w:trHeight w:val="180"/>
        </w:trPr>
        <w:tc>
          <w:tcPr>
            <w:tcW w:w="569" w:type="dxa"/>
            <w:shd w:val="clear" w:color="000000" w:fill="FFFFFF"/>
            <w:noWrap/>
            <w:hideMark/>
          </w:tcPr>
          <w:p w14:paraId="35AF4FFB" w14:textId="45D0C2AD" w:rsidR="0019116F" w:rsidRPr="000A76BD" w:rsidRDefault="0019116F" w:rsidP="0019116F">
            <w:pPr>
              <w:jc w:val="center"/>
              <w:rPr>
                <w:rFonts w:ascii="Verdana" w:hAnsi="Verdana" w:cstheme="minorHAnsi"/>
                <w:sz w:val="20"/>
                <w:szCs w:val="20"/>
                <w:lang w:val="en-IN" w:eastAsia="en-IN"/>
              </w:rPr>
            </w:pPr>
          </w:p>
        </w:tc>
        <w:tc>
          <w:tcPr>
            <w:tcW w:w="3236" w:type="dxa"/>
            <w:shd w:val="clear" w:color="000000" w:fill="FFFFFF"/>
            <w:noWrap/>
            <w:hideMark/>
          </w:tcPr>
          <w:p w14:paraId="219C1AD0" w14:textId="74C9451B" w:rsidR="0019116F" w:rsidRPr="000A76BD" w:rsidRDefault="0019116F" w:rsidP="0019116F">
            <w:pPr>
              <w:rPr>
                <w:rFonts w:ascii="Verdana" w:hAnsi="Verdana" w:cstheme="minorHAnsi"/>
                <w:sz w:val="20"/>
                <w:szCs w:val="20"/>
                <w:lang w:val="en-IN" w:eastAsia="en-IN"/>
              </w:rPr>
            </w:pPr>
          </w:p>
        </w:tc>
        <w:tc>
          <w:tcPr>
            <w:tcW w:w="1112" w:type="dxa"/>
            <w:shd w:val="clear" w:color="000000" w:fill="FFFFFF"/>
            <w:noWrap/>
            <w:hideMark/>
          </w:tcPr>
          <w:p w14:paraId="7CBD741A" w14:textId="686D09FA" w:rsidR="0019116F" w:rsidRPr="000A76BD" w:rsidRDefault="0019116F" w:rsidP="0019116F">
            <w:pPr>
              <w:jc w:val="right"/>
              <w:rPr>
                <w:rFonts w:ascii="Verdana" w:hAnsi="Verdana" w:cstheme="minorHAnsi"/>
                <w:sz w:val="20"/>
                <w:szCs w:val="20"/>
                <w:lang w:val="en-IN" w:eastAsia="en-IN"/>
              </w:rPr>
            </w:pPr>
          </w:p>
        </w:tc>
        <w:tc>
          <w:tcPr>
            <w:tcW w:w="723" w:type="dxa"/>
            <w:shd w:val="clear" w:color="000000" w:fill="FFFFFF"/>
            <w:noWrap/>
            <w:hideMark/>
          </w:tcPr>
          <w:p w14:paraId="0B1C01C9" w14:textId="3A24AEB0" w:rsidR="0019116F" w:rsidRPr="000A76BD" w:rsidRDefault="0019116F" w:rsidP="0019116F">
            <w:pPr>
              <w:jc w:val="right"/>
              <w:rPr>
                <w:rFonts w:ascii="Verdana" w:hAnsi="Verdana" w:cstheme="minorHAnsi"/>
                <w:sz w:val="20"/>
                <w:szCs w:val="20"/>
                <w:lang w:val="en-IN" w:eastAsia="en-IN"/>
              </w:rPr>
            </w:pPr>
          </w:p>
        </w:tc>
        <w:tc>
          <w:tcPr>
            <w:tcW w:w="1002" w:type="dxa"/>
            <w:shd w:val="clear" w:color="000000" w:fill="FFFFFF"/>
            <w:noWrap/>
            <w:hideMark/>
          </w:tcPr>
          <w:p w14:paraId="4C7D24B5" w14:textId="2C4E5AE0" w:rsidR="0019116F" w:rsidRPr="000A76BD" w:rsidRDefault="0019116F" w:rsidP="0019116F">
            <w:pPr>
              <w:jc w:val="right"/>
              <w:rPr>
                <w:rFonts w:ascii="Verdana" w:hAnsi="Verdana" w:cstheme="minorHAnsi"/>
                <w:sz w:val="20"/>
                <w:szCs w:val="20"/>
                <w:lang w:val="en-IN" w:eastAsia="en-IN"/>
              </w:rPr>
            </w:pPr>
          </w:p>
        </w:tc>
        <w:tc>
          <w:tcPr>
            <w:tcW w:w="1302" w:type="dxa"/>
            <w:shd w:val="clear" w:color="000000" w:fill="FFFFFF"/>
            <w:noWrap/>
            <w:hideMark/>
          </w:tcPr>
          <w:p w14:paraId="77F5FF6E" w14:textId="5500FB0C" w:rsidR="0019116F" w:rsidRPr="000A76BD" w:rsidRDefault="0019116F" w:rsidP="0019116F">
            <w:pPr>
              <w:jc w:val="right"/>
              <w:rPr>
                <w:rFonts w:ascii="Verdana" w:hAnsi="Verdana" w:cstheme="minorHAnsi"/>
                <w:sz w:val="20"/>
                <w:szCs w:val="20"/>
                <w:lang w:val="en-IN" w:eastAsia="en-IN"/>
              </w:rPr>
            </w:pPr>
          </w:p>
        </w:tc>
        <w:tc>
          <w:tcPr>
            <w:tcW w:w="1175" w:type="dxa"/>
            <w:shd w:val="clear" w:color="000000" w:fill="FFFFFF"/>
            <w:noWrap/>
            <w:hideMark/>
          </w:tcPr>
          <w:p w14:paraId="33550A56" w14:textId="21ABD3A1" w:rsidR="0019116F" w:rsidRPr="000A76BD" w:rsidRDefault="0019116F" w:rsidP="0019116F">
            <w:pPr>
              <w:jc w:val="right"/>
              <w:rPr>
                <w:rFonts w:ascii="Verdana" w:hAnsi="Verdana" w:cstheme="minorHAnsi"/>
                <w:sz w:val="20"/>
                <w:szCs w:val="20"/>
                <w:lang w:val="en-IN" w:eastAsia="en-IN"/>
              </w:rPr>
            </w:pPr>
          </w:p>
        </w:tc>
      </w:tr>
      <w:tr w:rsidR="0019116F" w:rsidRPr="000A76BD" w14:paraId="3F9B5240" w14:textId="77777777" w:rsidTr="009D0D1A">
        <w:trPr>
          <w:trHeight w:val="152"/>
        </w:trPr>
        <w:tc>
          <w:tcPr>
            <w:tcW w:w="9122" w:type="dxa"/>
            <w:gridSpan w:val="7"/>
            <w:shd w:val="clear" w:color="auto" w:fill="FFC000"/>
            <w:noWrap/>
            <w:hideMark/>
          </w:tcPr>
          <w:p w14:paraId="4E196743" w14:textId="6922CF5D" w:rsidR="0019116F" w:rsidRPr="000A76BD" w:rsidRDefault="0019116F" w:rsidP="0019116F">
            <w:pPr>
              <w:jc w:val="right"/>
              <w:rPr>
                <w:rFonts w:ascii="Verdana" w:hAnsi="Verdana" w:cstheme="minorHAnsi"/>
                <w:color w:val="000000" w:themeColor="text1"/>
                <w:sz w:val="20"/>
                <w:szCs w:val="20"/>
                <w:lang w:val="en-IN" w:eastAsia="en-IN"/>
              </w:rPr>
            </w:pPr>
            <w:r w:rsidRPr="000A76BD">
              <w:rPr>
                <w:rFonts w:ascii="Verdana" w:hAnsi="Verdana" w:cstheme="minorHAnsi"/>
                <w:b/>
                <w:bCs/>
                <w:color w:val="000000" w:themeColor="text1"/>
                <w:sz w:val="20"/>
                <w:szCs w:val="20"/>
                <w:lang w:val="en-IN" w:eastAsia="en-IN"/>
              </w:rPr>
              <w:t>Additional Loading of Transmission System for FY 2022-23</w:t>
            </w:r>
          </w:p>
        </w:tc>
      </w:tr>
      <w:tr w:rsidR="0019116F" w:rsidRPr="000A76BD" w14:paraId="5D73C4A7" w14:textId="77777777" w:rsidTr="009D0D1A">
        <w:trPr>
          <w:trHeight w:val="64"/>
        </w:trPr>
        <w:tc>
          <w:tcPr>
            <w:tcW w:w="569" w:type="dxa"/>
            <w:shd w:val="clear" w:color="auto" w:fill="auto"/>
            <w:hideMark/>
          </w:tcPr>
          <w:p w14:paraId="39A50DA1" w14:textId="77777777" w:rsidR="0019116F" w:rsidRPr="000A76BD" w:rsidRDefault="0019116F" w:rsidP="0019116F">
            <w:pPr>
              <w:jc w:val="center"/>
              <w:rPr>
                <w:rFonts w:ascii="Verdana" w:hAnsi="Verdana" w:cstheme="minorHAnsi"/>
                <w:b/>
                <w:bCs/>
                <w:sz w:val="20"/>
                <w:szCs w:val="20"/>
                <w:lang w:val="en-IN" w:eastAsia="en-IN"/>
              </w:rPr>
            </w:pPr>
            <w:r w:rsidRPr="000A76BD">
              <w:rPr>
                <w:rFonts w:ascii="Verdana" w:hAnsi="Verdana" w:cstheme="minorHAnsi"/>
                <w:b/>
                <w:bCs/>
                <w:sz w:val="20"/>
                <w:szCs w:val="20"/>
                <w:lang w:val="en-IN" w:eastAsia="en-IN"/>
              </w:rPr>
              <w:t>A</w:t>
            </w:r>
          </w:p>
        </w:tc>
        <w:tc>
          <w:tcPr>
            <w:tcW w:w="3236" w:type="dxa"/>
            <w:shd w:val="clear" w:color="auto" w:fill="auto"/>
            <w:hideMark/>
          </w:tcPr>
          <w:p w14:paraId="0C08B009" w14:textId="77777777" w:rsidR="0019116F" w:rsidRPr="000A76BD" w:rsidRDefault="0019116F" w:rsidP="0019116F">
            <w:pPr>
              <w:rPr>
                <w:rFonts w:ascii="Verdana" w:hAnsi="Verdana" w:cstheme="minorHAnsi"/>
                <w:b/>
                <w:bCs/>
                <w:sz w:val="20"/>
                <w:szCs w:val="20"/>
                <w:lang w:val="en-IN" w:eastAsia="en-IN"/>
              </w:rPr>
            </w:pPr>
            <w:r w:rsidRPr="000A76BD">
              <w:rPr>
                <w:rFonts w:ascii="Verdana" w:hAnsi="Verdana" w:cstheme="minorHAnsi"/>
                <w:b/>
                <w:bCs/>
                <w:sz w:val="20"/>
                <w:szCs w:val="20"/>
                <w:lang w:val="en-IN" w:eastAsia="en-IN"/>
              </w:rPr>
              <w:t>GSECL Plants</w:t>
            </w:r>
          </w:p>
        </w:tc>
        <w:tc>
          <w:tcPr>
            <w:tcW w:w="1112" w:type="dxa"/>
            <w:shd w:val="clear" w:color="auto" w:fill="auto"/>
            <w:hideMark/>
          </w:tcPr>
          <w:p w14:paraId="4455F4E1" w14:textId="400A3834" w:rsidR="0019116F" w:rsidRPr="000A76BD" w:rsidRDefault="0019116F" w:rsidP="0019116F">
            <w:pPr>
              <w:jc w:val="right"/>
              <w:rPr>
                <w:rFonts w:ascii="Verdana" w:hAnsi="Verdana" w:cstheme="minorHAnsi"/>
                <w:sz w:val="20"/>
                <w:szCs w:val="20"/>
                <w:lang w:val="en-IN" w:eastAsia="en-IN"/>
              </w:rPr>
            </w:pPr>
          </w:p>
        </w:tc>
        <w:tc>
          <w:tcPr>
            <w:tcW w:w="723" w:type="dxa"/>
            <w:shd w:val="clear" w:color="auto" w:fill="auto"/>
            <w:hideMark/>
          </w:tcPr>
          <w:p w14:paraId="30A02AA4" w14:textId="631B07BE" w:rsidR="0019116F" w:rsidRPr="000A76BD" w:rsidRDefault="0019116F" w:rsidP="0019116F">
            <w:pPr>
              <w:jc w:val="right"/>
              <w:rPr>
                <w:rFonts w:ascii="Verdana" w:hAnsi="Verdana" w:cstheme="minorHAnsi"/>
                <w:sz w:val="20"/>
                <w:szCs w:val="20"/>
                <w:lang w:val="en-IN" w:eastAsia="en-IN"/>
              </w:rPr>
            </w:pPr>
          </w:p>
        </w:tc>
        <w:tc>
          <w:tcPr>
            <w:tcW w:w="1002" w:type="dxa"/>
            <w:shd w:val="clear" w:color="auto" w:fill="auto"/>
            <w:hideMark/>
          </w:tcPr>
          <w:p w14:paraId="0B909353" w14:textId="1F04F099" w:rsidR="0019116F" w:rsidRPr="000A76BD" w:rsidRDefault="0019116F" w:rsidP="0019116F">
            <w:pPr>
              <w:jc w:val="right"/>
              <w:rPr>
                <w:rFonts w:ascii="Verdana" w:hAnsi="Verdana" w:cstheme="minorHAnsi"/>
                <w:sz w:val="20"/>
                <w:szCs w:val="20"/>
                <w:lang w:val="en-IN" w:eastAsia="en-IN"/>
              </w:rPr>
            </w:pPr>
          </w:p>
        </w:tc>
        <w:tc>
          <w:tcPr>
            <w:tcW w:w="1302" w:type="dxa"/>
            <w:shd w:val="clear" w:color="auto" w:fill="auto"/>
            <w:hideMark/>
          </w:tcPr>
          <w:p w14:paraId="44707E0A" w14:textId="1B8ED8A1" w:rsidR="0019116F" w:rsidRPr="000A76BD" w:rsidRDefault="0019116F" w:rsidP="0019116F">
            <w:pPr>
              <w:jc w:val="right"/>
              <w:rPr>
                <w:rFonts w:ascii="Verdana" w:hAnsi="Verdana" w:cstheme="minorHAnsi"/>
                <w:sz w:val="20"/>
                <w:szCs w:val="20"/>
                <w:lang w:val="en-IN" w:eastAsia="en-IN"/>
              </w:rPr>
            </w:pPr>
          </w:p>
        </w:tc>
        <w:tc>
          <w:tcPr>
            <w:tcW w:w="1175" w:type="dxa"/>
            <w:shd w:val="clear" w:color="auto" w:fill="auto"/>
            <w:hideMark/>
          </w:tcPr>
          <w:p w14:paraId="2AA029E3" w14:textId="5219510F" w:rsidR="0019116F" w:rsidRPr="000A76BD" w:rsidRDefault="0019116F" w:rsidP="0019116F">
            <w:pPr>
              <w:jc w:val="right"/>
              <w:rPr>
                <w:rFonts w:ascii="Verdana" w:hAnsi="Verdana" w:cstheme="minorHAnsi"/>
                <w:sz w:val="20"/>
                <w:szCs w:val="20"/>
                <w:lang w:val="en-IN" w:eastAsia="en-IN"/>
              </w:rPr>
            </w:pPr>
          </w:p>
        </w:tc>
      </w:tr>
      <w:tr w:rsidR="0019116F" w:rsidRPr="000A76BD" w14:paraId="7294E10A" w14:textId="77777777" w:rsidTr="009D0D1A">
        <w:trPr>
          <w:trHeight w:val="255"/>
        </w:trPr>
        <w:tc>
          <w:tcPr>
            <w:tcW w:w="569" w:type="dxa"/>
            <w:shd w:val="clear" w:color="auto" w:fill="auto"/>
            <w:hideMark/>
          </w:tcPr>
          <w:p w14:paraId="3D4C16AE" w14:textId="30478B9C" w:rsidR="0019116F" w:rsidRPr="000A76BD" w:rsidRDefault="0019116F" w:rsidP="0019116F">
            <w:pPr>
              <w:jc w:val="center"/>
              <w:rPr>
                <w:rFonts w:ascii="Verdana" w:hAnsi="Verdana" w:cstheme="minorHAnsi"/>
                <w:sz w:val="20"/>
                <w:szCs w:val="20"/>
                <w:lang w:val="en-IN" w:eastAsia="en-IN"/>
              </w:rPr>
            </w:pPr>
          </w:p>
        </w:tc>
        <w:tc>
          <w:tcPr>
            <w:tcW w:w="3236" w:type="dxa"/>
            <w:shd w:val="clear" w:color="auto" w:fill="auto"/>
            <w:hideMark/>
          </w:tcPr>
          <w:p w14:paraId="2B0EED26" w14:textId="43C3AD5F" w:rsidR="0019116F" w:rsidRPr="000A76BD" w:rsidRDefault="0019116F" w:rsidP="0019116F">
            <w:pPr>
              <w:rPr>
                <w:rFonts w:ascii="Verdana" w:hAnsi="Verdana" w:cstheme="minorHAnsi"/>
                <w:sz w:val="20"/>
                <w:szCs w:val="20"/>
                <w:lang w:val="en-IN" w:eastAsia="en-IN"/>
              </w:rPr>
            </w:pPr>
          </w:p>
        </w:tc>
        <w:tc>
          <w:tcPr>
            <w:tcW w:w="1112" w:type="dxa"/>
            <w:shd w:val="clear" w:color="auto" w:fill="auto"/>
            <w:hideMark/>
          </w:tcPr>
          <w:p w14:paraId="76AC9FC5" w14:textId="44DEFD36" w:rsidR="0019116F" w:rsidRPr="000A76BD" w:rsidRDefault="0019116F" w:rsidP="0019116F">
            <w:pPr>
              <w:jc w:val="right"/>
              <w:rPr>
                <w:rFonts w:ascii="Verdana" w:hAnsi="Verdana" w:cstheme="minorHAnsi"/>
                <w:sz w:val="20"/>
                <w:szCs w:val="20"/>
                <w:lang w:val="en-IN" w:eastAsia="en-IN"/>
              </w:rPr>
            </w:pPr>
          </w:p>
        </w:tc>
        <w:tc>
          <w:tcPr>
            <w:tcW w:w="723" w:type="dxa"/>
            <w:shd w:val="clear" w:color="auto" w:fill="auto"/>
            <w:hideMark/>
          </w:tcPr>
          <w:p w14:paraId="577A4805" w14:textId="39A4E971" w:rsidR="0019116F" w:rsidRPr="000A76BD" w:rsidRDefault="0019116F" w:rsidP="0019116F">
            <w:pPr>
              <w:jc w:val="right"/>
              <w:rPr>
                <w:rFonts w:ascii="Verdana" w:hAnsi="Verdana" w:cstheme="minorHAnsi"/>
                <w:sz w:val="20"/>
                <w:szCs w:val="20"/>
                <w:lang w:val="en-IN" w:eastAsia="en-IN"/>
              </w:rPr>
            </w:pPr>
          </w:p>
        </w:tc>
        <w:tc>
          <w:tcPr>
            <w:tcW w:w="1002" w:type="dxa"/>
            <w:shd w:val="clear" w:color="auto" w:fill="auto"/>
            <w:hideMark/>
          </w:tcPr>
          <w:p w14:paraId="0929C09C" w14:textId="069C7250" w:rsidR="0019116F" w:rsidRPr="000A76BD" w:rsidRDefault="0019116F" w:rsidP="0019116F">
            <w:pPr>
              <w:jc w:val="right"/>
              <w:rPr>
                <w:rFonts w:ascii="Verdana" w:hAnsi="Verdana" w:cstheme="minorHAnsi"/>
                <w:sz w:val="20"/>
                <w:szCs w:val="20"/>
                <w:lang w:val="en-IN" w:eastAsia="en-IN"/>
              </w:rPr>
            </w:pPr>
          </w:p>
        </w:tc>
        <w:tc>
          <w:tcPr>
            <w:tcW w:w="1302" w:type="dxa"/>
            <w:shd w:val="clear" w:color="auto" w:fill="auto"/>
            <w:hideMark/>
          </w:tcPr>
          <w:p w14:paraId="21CEDD84" w14:textId="3ADA2DDF" w:rsidR="0019116F" w:rsidRPr="000A76BD" w:rsidRDefault="0019116F" w:rsidP="0019116F">
            <w:pPr>
              <w:jc w:val="right"/>
              <w:rPr>
                <w:rFonts w:ascii="Verdana" w:hAnsi="Verdana" w:cstheme="minorHAnsi"/>
                <w:sz w:val="20"/>
                <w:szCs w:val="20"/>
                <w:lang w:val="en-IN" w:eastAsia="en-IN"/>
              </w:rPr>
            </w:pPr>
          </w:p>
        </w:tc>
        <w:tc>
          <w:tcPr>
            <w:tcW w:w="1175" w:type="dxa"/>
            <w:shd w:val="clear" w:color="auto" w:fill="auto"/>
            <w:hideMark/>
          </w:tcPr>
          <w:p w14:paraId="1814D750" w14:textId="5F1E9070" w:rsidR="0019116F" w:rsidRPr="000A76BD" w:rsidRDefault="0019116F" w:rsidP="0019116F">
            <w:pPr>
              <w:jc w:val="right"/>
              <w:rPr>
                <w:rFonts w:ascii="Verdana" w:hAnsi="Verdana" w:cstheme="minorHAnsi"/>
                <w:sz w:val="20"/>
                <w:szCs w:val="20"/>
                <w:lang w:val="en-IN" w:eastAsia="en-IN"/>
              </w:rPr>
            </w:pPr>
          </w:p>
        </w:tc>
      </w:tr>
      <w:tr w:rsidR="0019116F" w:rsidRPr="000A76BD" w14:paraId="4D8F9658" w14:textId="77777777" w:rsidTr="009D0D1A">
        <w:trPr>
          <w:trHeight w:val="255"/>
        </w:trPr>
        <w:tc>
          <w:tcPr>
            <w:tcW w:w="569" w:type="dxa"/>
            <w:shd w:val="clear" w:color="auto" w:fill="auto"/>
            <w:noWrap/>
            <w:hideMark/>
          </w:tcPr>
          <w:p w14:paraId="548A39B0" w14:textId="3297FD05" w:rsidR="0019116F" w:rsidRPr="000A76BD" w:rsidRDefault="0019116F" w:rsidP="0019116F">
            <w:pPr>
              <w:jc w:val="center"/>
              <w:rPr>
                <w:rFonts w:ascii="Verdana" w:hAnsi="Verdana" w:cstheme="minorHAnsi"/>
                <w:b/>
                <w:bCs/>
                <w:sz w:val="20"/>
                <w:szCs w:val="20"/>
                <w:lang w:val="en-IN" w:eastAsia="en-IN"/>
              </w:rPr>
            </w:pPr>
          </w:p>
        </w:tc>
        <w:tc>
          <w:tcPr>
            <w:tcW w:w="3236" w:type="dxa"/>
            <w:shd w:val="clear" w:color="auto" w:fill="auto"/>
            <w:noWrap/>
            <w:hideMark/>
          </w:tcPr>
          <w:p w14:paraId="55D3F4EB" w14:textId="77777777" w:rsidR="0019116F" w:rsidRPr="000A76BD" w:rsidRDefault="0019116F" w:rsidP="0019116F">
            <w:pPr>
              <w:rPr>
                <w:rFonts w:ascii="Verdana" w:hAnsi="Verdana" w:cstheme="minorHAnsi"/>
                <w:b/>
                <w:bCs/>
                <w:sz w:val="20"/>
                <w:szCs w:val="20"/>
                <w:lang w:val="en-IN" w:eastAsia="en-IN"/>
              </w:rPr>
            </w:pPr>
            <w:r w:rsidRPr="000A76BD">
              <w:rPr>
                <w:rFonts w:ascii="Verdana" w:hAnsi="Verdana" w:cstheme="minorHAnsi"/>
                <w:b/>
                <w:bCs/>
                <w:sz w:val="20"/>
                <w:szCs w:val="20"/>
                <w:lang w:val="en-IN" w:eastAsia="en-IN"/>
              </w:rPr>
              <w:t>Total GSECL Plants</w:t>
            </w:r>
          </w:p>
        </w:tc>
        <w:tc>
          <w:tcPr>
            <w:tcW w:w="1112" w:type="dxa"/>
            <w:shd w:val="clear" w:color="auto" w:fill="auto"/>
            <w:noWrap/>
            <w:hideMark/>
          </w:tcPr>
          <w:p w14:paraId="3F67CF5C" w14:textId="0BD2649D" w:rsidR="0019116F" w:rsidRPr="000A76BD" w:rsidRDefault="0019116F" w:rsidP="0019116F">
            <w:pPr>
              <w:jc w:val="right"/>
              <w:rPr>
                <w:rFonts w:ascii="Verdana" w:hAnsi="Verdana" w:cstheme="minorHAnsi"/>
                <w:b/>
                <w:bCs/>
                <w:sz w:val="20"/>
                <w:szCs w:val="20"/>
                <w:lang w:val="en-IN" w:eastAsia="en-IN"/>
              </w:rPr>
            </w:pPr>
          </w:p>
        </w:tc>
        <w:tc>
          <w:tcPr>
            <w:tcW w:w="723" w:type="dxa"/>
            <w:shd w:val="clear" w:color="auto" w:fill="auto"/>
            <w:noWrap/>
            <w:hideMark/>
          </w:tcPr>
          <w:p w14:paraId="0C8ADD28" w14:textId="216A8C91" w:rsidR="0019116F" w:rsidRPr="000A76BD" w:rsidRDefault="0019116F" w:rsidP="0019116F">
            <w:pPr>
              <w:jc w:val="right"/>
              <w:rPr>
                <w:rFonts w:ascii="Verdana" w:hAnsi="Verdana" w:cstheme="minorHAnsi"/>
                <w:b/>
                <w:bCs/>
                <w:sz w:val="20"/>
                <w:szCs w:val="20"/>
                <w:lang w:val="en-IN" w:eastAsia="en-IN"/>
              </w:rPr>
            </w:pPr>
          </w:p>
        </w:tc>
        <w:tc>
          <w:tcPr>
            <w:tcW w:w="1002" w:type="dxa"/>
            <w:shd w:val="clear" w:color="auto" w:fill="auto"/>
            <w:noWrap/>
            <w:hideMark/>
          </w:tcPr>
          <w:p w14:paraId="46530E1D" w14:textId="6D4B6792" w:rsidR="0019116F" w:rsidRPr="000A76BD" w:rsidRDefault="0019116F" w:rsidP="0019116F">
            <w:pPr>
              <w:jc w:val="right"/>
              <w:rPr>
                <w:rFonts w:ascii="Verdana" w:hAnsi="Verdana" w:cstheme="minorHAnsi"/>
                <w:b/>
                <w:bCs/>
                <w:sz w:val="20"/>
                <w:szCs w:val="20"/>
                <w:lang w:val="en-IN" w:eastAsia="en-IN"/>
              </w:rPr>
            </w:pPr>
            <w:r w:rsidRPr="000A76BD">
              <w:rPr>
                <w:rFonts w:ascii="Verdana" w:hAnsi="Verdana" w:cstheme="minorHAnsi"/>
                <w:b/>
                <w:bCs/>
                <w:sz w:val="20"/>
                <w:szCs w:val="20"/>
                <w:lang w:val="en-IN" w:eastAsia="en-IN"/>
              </w:rPr>
              <w:t>-</w:t>
            </w:r>
          </w:p>
        </w:tc>
        <w:tc>
          <w:tcPr>
            <w:tcW w:w="1302" w:type="dxa"/>
            <w:shd w:val="clear" w:color="auto" w:fill="auto"/>
            <w:noWrap/>
            <w:hideMark/>
          </w:tcPr>
          <w:p w14:paraId="7B514C6B" w14:textId="00D136E4" w:rsidR="0019116F" w:rsidRPr="000A76BD" w:rsidRDefault="0019116F" w:rsidP="0019116F">
            <w:pPr>
              <w:jc w:val="right"/>
              <w:rPr>
                <w:rFonts w:ascii="Verdana" w:hAnsi="Verdana" w:cstheme="minorHAnsi"/>
                <w:b/>
                <w:bCs/>
                <w:sz w:val="20"/>
                <w:szCs w:val="20"/>
                <w:lang w:val="en-IN" w:eastAsia="en-IN"/>
              </w:rPr>
            </w:pPr>
          </w:p>
        </w:tc>
        <w:tc>
          <w:tcPr>
            <w:tcW w:w="1175" w:type="dxa"/>
            <w:shd w:val="clear" w:color="auto" w:fill="auto"/>
            <w:noWrap/>
            <w:hideMark/>
          </w:tcPr>
          <w:p w14:paraId="78ED958F" w14:textId="53570C75" w:rsidR="0019116F" w:rsidRPr="000A76BD" w:rsidRDefault="0019116F" w:rsidP="0019116F">
            <w:pPr>
              <w:jc w:val="right"/>
              <w:rPr>
                <w:rFonts w:ascii="Verdana" w:hAnsi="Verdana" w:cstheme="minorHAnsi"/>
                <w:b/>
                <w:bCs/>
                <w:sz w:val="20"/>
                <w:szCs w:val="20"/>
                <w:lang w:val="en-IN" w:eastAsia="en-IN"/>
              </w:rPr>
            </w:pPr>
            <w:r w:rsidRPr="000A76BD">
              <w:rPr>
                <w:rFonts w:ascii="Verdana" w:hAnsi="Verdana" w:cstheme="minorHAnsi"/>
                <w:b/>
                <w:bCs/>
                <w:sz w:val="20"/>
                <w:szCs w:val="20"/>
                <w:lang w:val="en-IN" w:eastAsia="en-IN"/>
              </w:rPr>
              <w:t>-</w:t>
            </w:r>
          </w:p>
        </w:tc>
      </w:tr>
      <w:tr w:rsidR="0019116F" w:rsidRPr="000A76BD" w14:paraId="41974D35" w14:textId="77777777" w:rsidTr="009D0D1A">
        <w:trPr>
          <w:trHeight w:val="255"/>
        </w:trPr>
        <w:tc>
          <w:tcPr>
            <w:tcW w:w="569" w:type="dxa"/>
            <w:shd w:val="clear" w:color="auto" w:fill="auto"/>
            <w:hideMark/>
          </w:tcPr>
          <w:p w14:paraId="18879081" w14:textId="4D85BE58" w:rsidR="0019116F" w:rsidRPr="000A76BD" w:rsidRDefault="0019116F" w:rsidP="0019116F">
            <w:pPr>
              <w:jc w:val="center"/>
              <w:rPr>
                <w:rFonts w:ascii="Verdana" w:hAnsi="Verdana" w:cstheme="minorHAnsi"/>
                <w:sz w:val="20"/>
                <w:szCs w:val="20"/>
                <w:lang w:val="en-IN" w:eastAsia="en-IN"/>
              </w:rPr>
            </w:pPr>
          </w:p>
        </w:tc>
        <w:tc>
          <w:tcPr>
            <w:tcW w:w="3236" w:type="dxa"/>
            <w:shd w:val="clear" w:color="auto" w:fill="auto"/>
            <w:hideMark/>
          </w:tcPr>
          <w:p w14:paraId="23BF52DF" w14:textId="1EE407A5" w:rsidR="0019116F" w:rsidRPr="000A76BD" w:rsidRDefault="0019116F" w:rsidP="0019116F">
            <w:pPr>
              <w:rPr>
                <w:rFonts w:ascii="Verdana" w:hAnsi="Verdana" w:cstheme="minorHAnsi"/>
                <w:sz w:val="20"/>
                <w:szCs w:val="20"/>
                <w:lang w:val="en-IN" w:eastAsia="en-IN"/>
              </w:rPr>
            </w:pPr>
          </w:p>
        </w:tc>
        <w:tc>
          <w:tcPr>
            <w:tcW w:w="1112" w:type="dxa"/>
            <w:shd w:val="clear" w:color="auto" w:fill="auto"/>
            <w:hideMark/>
          </w:tcPr>
          <w:p w14:paraId="7DDAFCB7" w14:textId="2D05F7F8" w:rsidR="0019116F" w:rsidRPr="000A76BD" w:rsidRDefault="0019116F" w:rsidP="0019116F">
            <w:pPr>
              <w:jc w:val="right"/>
              <w:rPr>
                <w:rFonts w:ascii="Verdana" w:hAnsi="Verdana" w:cstheme="minorHAnsi"/>
                <w:sz w:val="20"/>
                <w:szCs w:val="20"/>
                <w:lang w:val="en-IN" w:eastAsia="en-IN"/>
              </w:rPr>
            </w:pPr>
          </w:p>
        </w:tc>
        <w:tc>
          <w:tcPr>
            <w:tcW w:w="723" w:type="dxa"/>
            <w:shd w:val="clear" w:color="auto" w:fill="auto"/>
            <w:hideMark/>
          </w:tcPr>
          <w:p w14:paraId="551DF22A" w14:textId="5906B351" w:rsidR="0019116F" w:rsidRPr="000A76BD" w:rsidRDefault="0019116F" w:rsidP="0019116F">
            <w:pPr>
              <w:jc w:val="right"/>
              <w:rPr>
                <w:rFonts w:ascii="Verdana" w:hAnsi="Verdana" w:cstheme="minorHAnsi"/>
                <w:sz w:val="20"/>
                <w:szCs w:val="20"/>
                <w:lang w:val="en-IN" w:eastAsia="en-IN"/>
              </w:rPr>
            </w:pPr>
          </w:p>
        </w:tc>
        <w:tc>
          <w:tcPr>
            <w:tcW w:w="1002" w:type="dxa"/>
            <w:shd w:val="clear" w:color="auto" w:fill="auto"/>
            <w:hideMark/>
          </w:tcPr>
          <w:p w14:paraId="78E00E7F" w14:textId="711A1C8A" w:rsidR="0019116F" w:rsidRPr="000A76BD" w:rsidRDefault="0019116F" w:rsidP="0019116F">
            <w:pPr>
              <w:jc w:val="right"/>
              <w:rPr>
                <w:rFonts w:ascii="Verdana" w:hAnsi="Verdana" w:cstheme="minorHAnsi"/>
                <w:sz w:val="20"/>
                <w:szCs w:val="20"/>
                <w:lang w:val="en-IN" w:eastAsia="en-IN"/>
              </w:rPr>
            </w:pPr>
          </w:p>
        </w:tc>
        <w:tc>
          <w:tcPr>
            <w:tcW w:w="1302" w:type="dxa"/>
            <w:shd w:val="clear" w:color="auto" w:fill="auto"/>
            <w:hideMark/>
          </w:tcPr>
          <w:p w14:paraId="469904CA" w14:textId="11C5CC7A" w:rsidR="0019116F" w:rsidRPr="000A76BD" w:rsidRDefault="0019116F" w:rsidP="0019116F">
            <w:pPr>
              <w:jc w:val="right"/>
              <w:rPr>
                <w:rFonts w:ascii="Verdana" w:hAnsi="Verdana" w:cstheme="minorHAnsi"/>
                <w:sz w:val="20"/>
                <w:szCs w:val="20"/>
                <w:lang w:val="en-IN" w:eastAsia="en-IN"/>
              </w:rPr>
            </w:pPr>
          </w:p>
        </w:tc>
        <w:tc>
          <w:tcPr>
            <w:tcW w:w="1175" w:type="dxa"/>
            <w:shd w:val="clear" w:color="auto" w:fill="auto"/>
            <w:hideMark/>
          </w:tcPr>
          <w:p w14:paraId="77598D86" w14:textId="6C421EFD" w:rsidR="0019116F" w:rsidRPr="000A76BD" w:rsidRDefault="0019116F" w:rsidP="0019116F">
            <w:pPr>
              <w:jc w:val="right"/>
              <w:rPr>
                <w:rFonts w:ascii="Verdana" w:hAnsi="Verdana" w:cstheme="minorHAnsi"/>
                <w:sz w:val="20"/>
                <w:szCs w:val="20"/>
                <w:lang w:val="en-IN" w:eastAsia="en-IN"/>
              </w:rPr>
            </w:pPr>
          </w:p>
        </w:tc>
      </w:tr>
      <w:tr w:rsidR="0019116F" w:rsidRPr="000A76BD" w14:paraId="0456B53A" w14:textId="77777777" w:rsidTr="009D0D1A">
        <w:trPr>
          <w:trHeight w:val="255"/>
        </w:trPr>
        <w:tc>
          <w:tcPr>
            <w:tcW w:w="569" w:type="dxa"/>
            <w:shd w:val="clear" w:color="auto" w:fill="auto"/>
            <w:hideMark/>
          </w:tcPr>
          <w:p w14:paraId="6479CA16" w14:textId="77777777" w:rsidR="0019116F" w:rsidRPr="000A76BD" w:rsidRDefault="0019116F" w:rsidP="0019116F">
            <w:pPr>
              <w:jc w:val="center"/>
              <w:rPr>
                <w:rFonts w:ascii="Verdana" w:hAnsi="Verdana" w:cstheme="minorHAnsi"/>
                <w:b/>
                <w:bCs/>
                <w:sz w:val="20"/>
                <w:szCs w:val="20"/>
                <w:lang w:val="en-IN" w:eastAsia="en-IN"/>
              </w:rPr>
            </w:pPr>
            <w:r w:rsidRPr="000A76BD">
              <w:rPr>
                <w:rFonts w:ascii="Verdana" w:hAnsi="Verdana" w:cstheme="minorHAnsi"/>
                <w:b/>
                <w:bCs/>
                <w:sz w:val="20"/>
                <w:szCs w:val="20"/>
                <w:lang w:val="en-IN" w:eastAsia="en-IN"/>
              </w:rPr>
              <w:t>B</w:t>
            </w:r>
          </w:p>
        </w:tc>
        <w:tc>
          <w:tcPr>
            <w:tcW w:w="3236" w:type="dxa"/>
            <w:shd w:val="clear" w:color="auto" w:fill="auto"/>
            <w:hideMark/>
          </w:tcPr>
          <w:p w14:paraId="2F4A940C" w14:textId="77777777" w:rsidR="0019116F" w:rsidRPr="000A76BD" w:rsidRDefault="0019116F" w:rsidP="0019116F">
            <w:pPr>
              <w:rPr>
                <w:rFonts w:ascii="Verdana" w:hAnsi="Verdana" w:cstheme="minorHAnsi"/>
                <w:b/>
                <w:bCs/>
                <w:sz w:val="20"/>
                <w:szCs w:val="20"/>
                <w:lang w:val="en-IN" w:eastAsia="en-IN"/>
              </w:rPr>
            </w:pPr>
            <w:r w:rsidRPr="000A76BD">
              <w:rPr>
                <w:rFonts w:ascii="Verdana" w:hAnsi="Verdana" w:cstheme="minorHAnsi"/>
                <w:b/>
                <w:bCs/>
                <w:sz w:val="20"/>
                <w:szCs w:val="20"/>
                <w:lang w:val="en-IN" w:eastAsia="en-IN"/>
              </w:rPr>
              <w:t>IPPs</w:t>
            </w:r>
          </w:p>
        </w:tc>
        <w:tc>
          <w:tcPr>
            <w:tcW w:w="1112" w:type="dxa"/>
            <w:shd w:val="clear" w:color="auto" w:fill="auto"/>
            <w:hideMark/>
          </w:tcPr>
          <w:p w14:paraId="5B1E52F8" w14:textId="3FABB25E" w:rsidR="0019116F" w:rsidRPr="000A76BD" w:rsidRDefault="0019116F" w:rsidP="0019116F">
            <w:pPr>
              <w:jc w:val="right"/>
              <w:rPr>
                <w:rFonts w:ascii="Verdana" w:hAnsi="Verdana" w:cstheme="minorHAnsi"/>
                <w:b/>
                <w:bCs/>
                <w:sz w:val="20"/>
                <w:szCs w:val="20"/>
                <w:lang w:val="en-IN" w:eastAsia="en-IN"/>
              </w:rPr>
            </w:pPr>
          </w:p>
        </w:tc>
        <w:tc>
          <w:tcPr>
            <w:tcW w:w="723" w:type="dxa"/>
            <w:shd w:val="clear" w:color="auto" w:fill="auto"/>
            <w:hideMark/>
          </w:tcPr>
          <w:p w14:paraId="3561E04B" w14:textId="38E68DB3" w:rsidR="0019116F" w:rsidRPr="000A76BD" w:rsidRDefault="0019116F" w:rsidP="0019116F">
            <w:pPr>
              <w:jc w:val="right"/>
              <w:rPr>
                <w:rFonts w:ascii="Verdana" w:hAnsi="Verdana" w:cstheme="minorHAnsi"/>
                <w:b/>
                <w:bCs/>
                <w:sz w:val="20"/>
                <w:szCs w:val="20"/>
                <w:lang w:val="en-IN" w:eastAsia="en-IN"/>
              </w:rPr>
            </w:pPr>
          </w:p>
        </w:tc>
        <w:tc>
          <w:tcPr>
            <w:tcW w:w="1002" w:type="dxa"/>
            <w:shd w:val="clear" w:color="auto" w:fill="auto"/>
            <w:hideMark/>
          </w:tcPr>
          <w:p w14:paraId="06E65BD1" w14:textId="7FD6E5CA" w:rsidR="0019116F" w:rsidRPr="000A76BD" w:rsidRDefault="0019116F" w:rsidP="0019116F">
            <w:pPr>
              <w:jc w:val="right"/>
              <w:rPr>
                <w:rFonts w:ascii="Verdana" w:hAnsi="Verdana" w:cstheme="minorHAnsi"/>
                <w:b/>
                <w:bCs/>
                <w:sz w:val="20"/>
                <w:szCs w:val="20"/>
                <w:lang w:val="en-IN" w:eastAsia="en-IN"/>
              </w:rPr>
            </w:pPr>
          </w:p>
        </w:tc>
        <w:tc>
          <w:tcPr>
            <w:tcW w:w="1302" w:type="dxa"/>
            <w:shd w:val="clear" w:color="auto" w:fill="auto"/>
            <w:hideMark/>
          </w:tcPr>
          <w:p w14:paraId="4E5D07BD" w14:textId="723A6772" w:rsidR="0019116F" w:rsidRPr="000A76BD" w:rsidRDefault="0019116F" w:rsidP="0019116F">
            <w:pPr>
              <w:jc w:val="right"/>
              <w:rPr>
                <w:rFonts w:ascii="Verdana" w:hAnsi="Verdana" w:cstheme="minorHAnsi"/>
                <w:b/>
                <w:bCs/>
                <w:sz w:val="20"/>
                <w:szCs w:val="20"/>
                <w:lang w:val="en-IN" w:eastAsia="en-IN"/>
              </w:rPr>
            </w:pPr>
          </w:p>
        </w:tc>
        <w:tc>
          <w:tcPr>
            <w:tcW w:w="1175" w:type="dxa"/>
            <w:shd w:val="clear" w:color="auto" w:fill="auto"/>
            <w:hideMark/>
          </w:tcPr>
          <w:p w14:paraId="61FEBAF2" w14:textId="459F845D" w:rsidR="0019116F" w:rsidRPr="000A76BD" w:rsidRDefault="0019116F" w:rsidP="0019116F">
            <w:pPr>
              <w:jc w:val="right"/>
              <w:rPr>
                <w:rFonts w:ascii="Verdana" w:hAnsi="Verdana" w:cstheme="minorHAnsi"/>
                <w:b/>
                <w:bCs/>
                <w:sz w:val="20"/>
                <w:szCs w:val="20"/>
                <w:lang w:val="en-IN" w:eastAsia="en-IN"/>
              </w:rPr>
            </w:pPr>
          </w:p>
        </w:tc>
      </w:tr>
      <w:tr w:rsidR="0019116F" w:rsidRPr="000A76BD" w14:paraId="3870AC0C" w14:textId="77777777" w:rsidTr="009D0D1A">
        <w:trPr>
          <w:trHeight w:val="255"/>
        </w:trPr>
        <w:tc>
          <w:tcPr>
            <w:tcW w:w="569" w:type="dxa"/>
            <w:shd w:val="clear" w:color="auto" w:fill="auto"/>
            <w:noWrap/>
            <w:hideMark/>
          </w:tcPr>
          <w:p w14:paraId="0D732759" w14:textId="13A5B8AF" w:rsidR="0019116F" w:rsidRPr="000A76BD" w:rsidRDefault="0019116F" w:rsidP="0019116F">
            <w:pPr>
              <w:jc w:val="center"/>
              <w:rPr>
                <w:rFonts w:ascii="Verdana" w:hAnsi="Verdana" w:cstheme="minorHAnsi"/>
                <w:sz w:val="20"/>
                <w:szCs w:val="20"/>
                <w:lang w:val="en-IN" w:eastAsia="en-IN"/>
              </w:rPr>
            </w:pPr>
          </w:p>
        </w:tc>
        <w:tc>
          <w:tcPr>
            <w:tcW w:w="3236" w:type="dxa"/>
            <w:shd w:val="clear" w:color="auto" w:fill="auto"/>
            <w:hideMark/>
          </w:tcPr>
          <w:p w14:paraId="15B93A6E" w14:textId="77777777" w:rsidR="0019116F" w:rsidRPr="000A76BD" w:rsidRDefault="0019116F" w:rsidP="0019116F">
            <w:pPr>
              <w:rPr>
                <w:rFonts w:ascii="Verdana" w:hAnsi="Verdana" w:cstheme="minorHAnsi"/>
                <w:sz w:val="20"/>
                <w:szCs w:val="20"/>
                <w:lang w:val="en-IN" w:eastAsia="en-IN"/>
              </w:rPr>
            </w:pPr>
            <w:r w:rsidRPr="000A76BD">
              <w:rPr>
                <w:rFonts w:ascii="Verdana" w:hAnsi="Verdana" w:cstheme="minorHAnsi"/>
                <w:sz w:val="20"/>
                <w:szCs w:val="20"/>
                <w:lang w:val="en-IN" w:eastAsia="en-IN"/>
              </w:rPr>
              <w:t>GSEG Hazira</w:t>
            </w:r>
          </w:p>
        </w:tc>
        <w:tc>
          <w:tcPr>
            <w:tcW w:w="1112" w:type="dxa"/>
            <w:shd w:val="clear" w:color="auto" w:fill="auto"/>
            <w:hideMark/>
          </w:tcPr>
          <w:p w14:paraId="7E03512B" w14:textId="4C2E42B7" w:rsidR="0019116F" w:rsidRPr="000A76BD" w:rsidRDefault="0019116F" w:rsidP="0019116F">
            <w:pPr>
              <w:jc w:val="right"/>
              <w:rPr>
                <w:rFonts w:ascii="Verdana" w:hAnsi="Verdana" w:cstheme="minorHAnsi"/>
                <w:sz w:val="20"/>
                <w:szCs w:val="20"/>
                <w:lang w:val="en-IN" w:eastAsia="en-IN"/>
              </w:rPr>
            </w:pPr>
            <w:r w:rsidRPr="000A76BD">
              <w:rPr>
                <w:rFonts w:ascii="Verdana" w:hAnsi="Verdana" w:cstheme="minorHAnsi"/>
                <w:sz w:val="20"/>
                <w:szCs w:val="20"/>
                <w:lang w:val="en-IN" w:eastAsia="en-IN"/>
              </w:rPr>
              <w:t>156</w:t>
            </w:r>
          </w:p>
        </w:tc>
        <w:tc>
          <w:tcPr>
            <w:tcW w:w="723" w:type="dxa"/>
            <w:shd w:val="clear" w:color="auto" w:fill="auto"/>
            <w:hideMark/>
          </w:tcPr>
          <w:p w14:paraId="604DDC33" w14:textId="2877F7F9" w:rsidR="0019116F" w:rsidRPr="000A76BD" w:rsidRDefault="0019116F" w:rsidP="0019116F">
            <w:pPr>
              <w:jc w:val="right"/>
              <w:rPr>
                <w:rFonts w:ascii="Verdana" w:hAnsi="Verdana" w:cstheme="minorHAnsi"/>
                <w:sz w:val="20"/>
                <w:szCs w:val="20"/>
                <w:lang w:val="en-IN" w:eastAsia="en-IN"/>
              </w:rPr>
            </w:pPr>
            <w:r w:rsidRPr="000A76BD">
              <w:rPr>
                <w:rFonts w:ascii="Verdana" w:hAnsi="Verdana" w:cstheme="minorHAnsi"/>
                <w:sz w:val="20"/>
                <w:szCs w:val="20"/>
                <w:lang w:val="en-IN" w:eastAsia="en-IN"/>
              </w:rPr>
              <w:t>2.90</w:t>
            </w:r>
          </w:p>
        </w:tc>
        <w:tc>
          <w:tcPr>
            <w:tcW w:w="1002" w:type="dxa"/>
            <w:shd w:val="clear" w:color="auto" w:fill="auto"/>
            <w:hideMark/>
          </w:tcPr>
          <w:p w14:paraId="26057ADA" w14:textId="09DB02AE" w:rsidR="0019116F" w:rsidRPr="000A76BD" w:rsidRDefault="0019116F" w:rsidP="0019116F">
            <w:pPr>
              <w:jc w:val="right"/>
              <w:rPr>
                <w:rFonts w:ascii="Verdana" w:hAnsi="Verdana" w:cstheme="minorHAnsi"/>
                <w:sz w:val="20"/>
                <w:szCs w:val="20"/>
                <w:lang w:val="en-IN" w:eastAsia="en-IN"/>
              </w:rPr>
            </w:pPr>
            <w:r w:rsidRPr="000A76BD">
              <w:rPr>
                <w:rFonts w:ascii="Verdana" w:hAnsi="Verdana" w:cstheme="minorHAnsi"/>
                <w:sz w:val="20"/>
                <w:szCs w:val="20"/>
                <w:lang w:val="en-IN" w:eastAsia="en-IN"/>
              </w:rPr>
              <w:t>156</w:t>
            </w:r>
          </w:p>
        </w:tc>
        <w:tc>
          <w:tcPr>
            <w:tcW w:w="1302" w:type="dxa"/>
            <w:shd w:val="clear" w:color="auto" w:fill="auto"/>
            <w:hideMark/>
          </w:tcPr>
          <w:p w14:paraId="3B46CD5F" w14:textId="3202869B" w:rsidR="0019116F" w:rsidRPr="000A76BD" w:rsidRDefault="0019116F" w:rsidP="0019116F">
            <w:pPr>
              <w:jc w:val="right"/>
              <w:rPr>
                <w:rFonts w:ascii="Verdana" w:hAnsi="Verdana" w:cstheme="minorHAnsi"/>
                <w:sz w:val="20"/>
                <w:szCs w:val="20"/>
                <w:lang w:val="en-IN" w:eastAsia="en-IN"/>
              </w:rPr>
            </w:pPr>
          </w:p>
        </w:tc>
        <w:tc>
          <w:tcPr>
            <w:tcW w:w="1175" w:type="dxa"/>
            <w:shd w:val="clear" w:color="auto" w:fill="auto"/>
            <w:hideMark/>
          </w:tcPr>
          <w:p w14:paraId="264176A0" w14:textId="25F2C765" w:rsidR="0019116F" w:rsidRPr="000A76BD" w:rsidRDefault="0019116F" w:rsidP="0019116F">
            <w:pPr>
              <w:jc w:val="right"/>
              <w:rPr>
                <w:rFonts w:ascii="Verdana" w:hAnsi="Verdana" w:cstheme="minorHAnsi"/>
                <w:sz w:val="20"/>
                <w:szCs w:val="20"/>
                <w:lang w:val="en-IN" w:eastAsia="en-IN"/>
              </w:rPr>
            </w:pPr>
            <w:r w:rsidRPr="000A76BD">
              <w:rPr>
                <w:rFonts w:ascii="Verdana" w:hAnsi="Verdana" w:cstheme="minorHAnsi"/>
                <w:sz w:val="20"/>
                <w:szCs w:val="20"/>
                <w:lang w:val="en-IN" w:eastAsia="en-IN"/>
              </w:rPr>
              <w:t>(151.48)</w:t>
            </w:r>
          </w:p>
        </w:tc>
      </w:tr>
      <w:tr w:rsidR="0019116F" w:rsidRPr="000A76BD" w14:paraId="4CE80641" w14:textId="77777777" w:rsidTr="009D0D1A">
        <w:trPr>
          <w:trHeight w:val="255"/>
        </w:trPr>
        <w:tc>
          <w:tcPr>
            <w:tcW w:w="569" w:type="dxa"/>
            <w:shd w:val="clear" w:color="auto" w:fill="auto"/>
            <w:noWrap/>
            <w:hideMark/>
          </w:tcPr>
          <w:p w14:paraId="55850C9E" w14:textId="6DD8346C" w:rsidR="0019116F" w:rsidRPr="000A76BD" w:rsidRDefault="0019116F" w:rsidP="0019116F">
            <w:pPr>
              <w:jc w:val="center"/>
              <w:rPr>
                <w:rFonts w:ascii="Verdana" w:hAnsi="Verdana" w:cstheme="minorHAnsi"/>
                <w:b/>
                <w:bCs/>
                <w:sz w:val="20"/>
                <w:szCs w:val="20"/>
                <w:lang w:val="en-IN" w:eastAsia="en-IN"/>
              </w:rPr>
            </w:pPr>
          </w:p>
        </w:tc>
        <w:tc>
          <w:tcPr>
            <w:tcW w:w="3236" w:type="dxa"/>
            <w:shd w:val="clear" w:color="auto" w:fill="auto"/>
            <w:noWrap/>
            <w:hideMark/>
          </w:tcPr>
          <w:p w14:paraId="6C41F571" w14:textId="77777777" w:rsidR="0019116F" w:rsidRPr="000A76BD" w:rsidRDefault="0019116F" w:rsidP="0019116F">
            <w:pPr>
              <w:rPr>
                <w:rFonts w:ascii="Verdana" w:hAnsi="Verdana" w:cstheme="minorHAnsi"/>
                <w:b/>
                <w:bCs/>
                <w:sz w:val="20"/>
                <w:szCs w:val="20"/>
                <w:lang w:val="en-IN" w:eastAsia="en-IN"/>
              </w:rPr>
            </w:pPr>
            <w:r w:rsidRPr="000A76BD">
              <w:rPr>
                <w:rFonts w:ascii="Verdana" w:hAnsi="Verdana" w:cstheme="minorHAnsi"/>
                <w:b/>
                <w:bCs/>
                <w:sz w:val="20"/>
                <w:szCs w:val="20"/>
                <w:lang w:val="en-IN" w:eastAsia="en-IN"/>
              </w:rPr>
              <w:t>Total IPPs Plant</w:t>
            </w:r>
          </w:p>
        </w:tc>
        <w:tc>
          <w:tcPr>
            <w:tcW w:w="1112" w:type="dxa"/>
            <w:shd w:val="clear" w:color="auto" w:fill="auto"/>
            <w:noWrap/>
            <w:hideMark/>
          </w:tcPr>
          <w:p w14:paraId="3971ED68" w14:textId="1A5FFF0F" w:rsidR="0019116F" w:rsidRPr="000A76BD" w:rsidRDefault="0019116F" w:rsidP="0019116F">
            <w:pPr>
              <w:jc w:val="right"/>
              <w:rPr>
                <w:rFonts w:ascii="Verdana" w:hAnsi="Verdana" w:cstheme="minorHAnsi"/>
                <w:b/>
                <w:bCs/>
                <w:sz w:val="20"/>
                <w:szCs w:val="20"/>
                <w:lang w:val="en-IN" w:eastAsia="en-IN"/>
              </w:rPr>
            </w:pPr>
          </w:p>
        </w:tc>
        <w:tc>
          <w:tcPr>
            <w:tcW w:w="723" w:type="dxa"/>
            <w:shd w:val="clear" w:color="auto" w:fill="auto"/>
            <w:noWrap/>
            <w:hideMark/>
          </w:tcPr>
          <w:p w14:paraId="62AD8446" w14:textId="6FC8A49C" w:rsidR="0019116F" w:rsidRPr="000A76BD" w:rsidRDefault="0019116F" w:rsidP="0019116F">
            <w:pPr>
              <w:jc w:val="right"/>
              <w:rPr>
                <w:rFonts w:ascii="Verdana" w:hAnsi="Verdana" w:cstheme="minorHAnsi"/>
                <w:b/>
                <w:bCs/>
                <w:sz w:val="20"/>
                <w:szCs w:val="20"/>
                <w:lang w:val="en-IN" w:eastAsia="en-IN"/>
              </w:rPr>
            </w:pPr>
          </w:p>
        </w:tc>
        <w:tc>
          <w:tcPr>
            <w:tcW w:w="1002" w:type="dxa"/>
            <w:shd w:val="clear" w:color="auto" w:fill="auto"/>
            <w:noWrap/>
            <w:hideMark/>
          </w:tcPr>
          <w:p w14:paraId="35B854EF" w14:textId="1BBE4FAE" w:rsidR="0019116F" w:rsidRPr="000A76BD" w:rsidRDefault="0019116F" w:rsidP="0019116F">
            <w:pPr>
              <w:jc w:val="right"/>
              <w:rPr>
                <w:rFonts w:ascii="Verdana" w:hAnsi="Verdana" w:cstheme="minorHAnsi"/>
                <w:b/>
                <w:bCs/>
                <w:sz w:val="20"/>
                <w:szCs w:val="20"/>
                <w:lang w:val="en-IN" w:eastAsia="en-IN"/>
              </w:rPr>
            </w:pPr>
            <w:r w:rsidRPr="000A76BD">
              <w:rPr>
                <w:rFonts w:ascii="Verdana" w:hAnsi="Verdana" w:cstheme="minorHAnsi"/>
                <w:b/>
                <w:bCs/>
                <w:sz w:val="20"/>
                <w:szCs w:val="20"/>
                <w:lang w:val="en-IN" w:eastAsia="en-IN"/>
              </w:rPr>
              <w:t>156</w:t>
            </w:r>
          </w:p>
        </w:tc>
        <w:tc>
          <w:tcPr>
            <w:tcW w:w="1302" w:type="dxa"/>
            <w:shd w:val="clear" w:color="auto" w:fill="auto"/>
            <w:noWrap/>
            <w:hideMark/>
          </w:tcPr>
          <w:p w14:paraId="7B9F370D" w14:textId="6F0378C9" w:rsidR="0019116F" w:rsidRPr="000A76BD" w:rsidRDefault="0019116F" w:rsidP="0019116F">
            <w:pPr>
              <w:jc w:val="right"/>
              <w:rPr>
                <w:rFonts w:ascii="Verdana" w:hAnsi="Verdana" w:cstheme="minorHAnsi"/>
                <w:b/>
                <w:bCs/>
                <w:sz w:val="20"/>
                <w:szCs w:val="20"/>
                <w:lang w:val="en-IN" w:eastAsia="en-IN"/>
              </w:rPr>
            </w:pPr>
          </w:p>
        </w:tc>
        <w:tc>
          <w:tcPr>
            <w:tcW w:w="1175" w:type="dxa"/>
            <w:shd w:val="clear" w:color="auto" w:fill="auto"/>
            <w:noWrap/>
            <w:hideMark/>
          </w:tcPr>
          <w:p w14:paraId="260FF2F2" w14:textId="733DA829" w:rsidR="0019116F" w:rsidRPr="000A76BD" w:rsidRDefault="0019116F" w:rsidP="0019116F">
            <w:pPr>
              <w:jc w:val="right"/>
              <w:rPr>
                <w:rFonts w:ascii="Verdana" w:hAnsi="Verdana" w:cstheme="minorHAnsi"/>
                <w:b/>
                <w:bCs/>
                <w:sz w:val="20"/>
                <w:szCs w:val="20"/>
                <w:lang w:val="en-IN" w:eastAsia="en-IN"/>
              </w:rPr>
            </w:pPr>
            <w:r w:rsidRPr="000A76BD">
              <w:rPr>
                <w:rFonts w:ascii="Verdana" w:hAnsi="Verdana" w:cstheme="minorHAnsi"/>
                <w:b/>
                <w:bCs/>
                <w:sz w:val="20"/>
                <w:szCs w:val="20"/>
                <w:lang w:val="en-IN" w:eastAsia="en-IN"/>
              </w:rPr>
              <w:t>(151)</w:t>
            </w:r>
          </w:p>
        </w:tc>
      </w:tr>
      <w:tr w:rsidR="0019116F" w:rsidRPr="000A76BD" w14:paraId="0B60BA21" w14:textId="77777777" w:rsidTr="009D0D1A">
        <w:trPr>
          <w:trHeight w:val="255"/>
        </w:trPr>
        <w:tc>
          <w:tcPr>
            <w:tcW w:w="569" w:type="dxa"/>
            <w:shd w:val="clear" w:color="auto" w:fill="auto"/>
            <w:hideMark/>
          </w:tcPr>
          <w:p w14:paraId="7C44CB5E" w14:textId="1F691187" w:rsidR="0019116F" w:rsidRPr="000A76BD" w:rsidRDefault="0019116F" w:rsidP="0019116F">
            <w:pPr>
              <w:jc w:val="center"/>
              <w:rPr>
                <w:rFonts w:ascii="Verdana" w:hAnsi="Verdana" w:cstheme="minorHAnsi"/>
                <w:sz w:val="20"/>
                <w:szCs w:val="20"/>
                <w:lang w:val="en-IN" w:eastAsia="en-IN"/>
              </w:rPr>
            </w:pPr>
          </w:p>
        </w:tc>
        <w:tc>
          <w:tcPr>
            <w:tcW w:w="3236" w:type="dxa"/>
            <w:shd w:val="clear" w:color="auto" w:fill="auto"/>
            <w:hideMark/>
          </w:tcPr>
          <w:p w14:paraId="763ADA98" w14:textId="1CD2196C" w:rsidR="0019116F" w:rsidRPr="000A76BD" w:rsidRDefault="0019116F" w:rsidP="0019116F">
            <w:pPr>
              <w:rPr>
                <w:rFonts w:ascii="Verdana" w:hAnsi="Verdana" w:cstheme="minorHAnsi"/>
                <w:sz w:val="20"/>
                <w:szCs w:val="20"/>
                <w:lang w:val="en-IN" w:eastAsia="en-IN"/>
              </w:rPr>
            </w:pPr>
          </w:p>
        </w:tc>
        <w:tc>
          <w:tcPr>
            <w:tcW w:w="1112" w:type="dxa"/>
            <w:shd w:val="clear" w:color="auto" w:fill="auto"/>
            <w:hideMark/>
          </w:tcPr>
          <w:p w14:paraId="4AE0E664" w14:textId="4326129C" w:rsidR="0019116F" w:rsidRPr="000A76BD" w:rsidRDefault="0019116F" w:rsidP="0019116F">
            <w:pPr>
              <w:jc w:val="right"/>
              <w:rPr>
                <w:rFonts w:ascii="Verdana" w:hAnsi="Verdana" w:cstheme="minorHAnsi"/>
                <w:sz w:val="20"/>
                <w:szCs w:val="20"/>
                <w:lang w:val="en-IN" w:eastAsia="en-IN"/>
              </w:rPr>
            </w:pPr>
          </w:p>
        </w:tc>
        <w:tc>
          <w:tcPr>
            <w:tcW w:w="723" w:type="dxa"/>
            <w:shd w:val="clear" w:color="auto" w:fill="auto"/>
            <w:hideMark/>
          </w:tcPr>
          <w:p w14:paraId="30F356D5" w14:textId="26A4C45D" w:rsidR="0019116F" w:rsidRPr="000A76BD" w:rsidRDefault="0019116F" w:rsidP="0019116F">
            <w:pPr>
              <w:jc w:val="right"/>
              <w:rPr>
                <w:rFonts w:ascii="Verdana" w:hAnsi="Verdana" w:cstheme="minorHAnsi"/>
                <w:sz w:val="20"/>
                <w:szCs w:val="20"/>
                <w:lang w:val="en-IN" w:eastAsia="en-IN"/>
              </w:rPr>
            </w:pPr>
          </w:p>
        </w:tc>
        <w:tc>
          <w:tcPr>
            <w:tcW w:w="1002" w:type="dxa"/>
            <w:shd w:val="clear" w:color="auto" w:fill="auto"/>
            <w:hideMark/>
          </w:tcPr>
          <w:p w14:paraId="0256EE51" w14:textId="1A0DE786" w:rsidR="0019116F" w:rsidRPr="000A76BD" w:rsidRDefault="0019116F" w:rsidP="0019116F">
            <w:pPr>
              <w:jc w:val="right"/>
              <w:rPr>
                <w:rFonts w:ascii="Verdana" w:hAnsi="Verdana" w:cstheme="minorHAnsi"/>
                <w:sz w:val="20"/>
                <w:szCs w:val="20"/>
                <w:lang w:val="en-IN" w:eastAsia="en-IN"/>
              </w:rPr>
            </w:pPr>
          </w:p>
        </w:tc>
        <w:tc>
          <w:tcPr>
            <w:tcW w:w="1302" w:type="dxa"/>
            <w:shd w:val="clear" w:color="auto" w:fill="auto"/>
            <w:hideMark/>
          </w:tcPr>
          <w:p w14:paraId="5C015119" w14:textId="2277BAF3" w:rsidR="0019116F" w:rsidRPr="000A76BD" w:rsidRDefault="0019116F" w:rsidP="0019116F">
            <w:pPr>
              <w:jc w:val="right"/>
              <w:rPr>
                <w:rFonts w:ascii="Verdana" w:hAnsi="Verdana" w:cstheme="minorHAnsi"/>
                <w:sz w:val="20"/>
                <w:szCs w:val="20"/>
                <w:lang w:val="en-IN" w:eastAsia="en-IN"/>
              </w:rPr>
            </w:pPr>
          </w:p>
        </w:tc>
        <w:tc>
          <w:tcPr>
            <w:tcW w:w="1175" w:type="dxa"/>
            <w:shd w:val="clear" w:color="auto" w:fill="auto"/>
            <w:hideMark/>
          </w:tcPr>
          <w:p w14:paraId="3991045A" w14:textId="664BC9C0" w:rsidR="0019116F" w:rsidRPr="000A76BD" w:rsidRDefault="0019116F" w:rsidP="0019116F">
            <w:pPr>
              <w:jc w:val="right"/>
              <w:rPr>
                <w:rFonts w:ascii="Verdana" w:hAnsi="Verdana" w:cstheme="minorHAnsi"/>
                <w:sz w:val="20"/>
                <w:szCs w:val="20"/>
                <w:lang w:val="en-IN" w:eastAsia="en-IN"/>
              </w:rPr>
            </w:pPr>
          </w:p>
        </w:tc>
      </w:tr>
      <w:tr w:rsidR="0019116F" w:rsidRPr="000A76BD" w14:paraId="69FBE699" w14:textId="77777777" w:rsidTr="009D0D1A">
        <w:trPr>
          <w:trHeight w:val="255"/>
        </w:trPr>
        <w:tc>
          <w:tcPr>
            <w:tcW w:w="569" w:type="dxa"/>
            <w:shd w:val="clear" w:color="auto" w:fill="auto"/>
            <w:hideMark/>
          </w:tcPr>
          <w:p w14:paraId="18D137C4" w14:textId="77777777" w:rsidR="0019116F" w:rsidRPr="000A76BD" w:rsidRDefault="0019116F" w:rsidP="0019116F">
            <w:pPr>
              <w:jc w:val="center"/>
              <w:rPr>
                <w:rFonts w:ascii="Verdana" w:hAnsi="Verdana" w:cstheme="minorHAnsi"/>
                <w:b/>
                <w:bCs/>
                <w:sz w:val="20"/>
                <w:szCs w:val="20"/>
                <w:lang w:val="en-IN" w:eastAsia="en-IN"/>
              </w:rPr>
            </w:pPr>
            <w:r w:rsidRPr="000A76BD">
              <w:rPr>
                <w:rFonts w:ascii="Verdana" w:hAnsi="Verdana" w:cstheme="minorHAnsi"/>
                <w:b/>
                <w:bCs/>
                <w:sz w:val="20"/>
                <w:szCs w:val="20"/>
                <w:lang w:val="en-IN" w:eastAsia="en-IN"/>
              </w:rPr>
              <w:t>C</w:t>
            </w:r>
          </w:p>
        </w:tc>
        <w:tc>
          <w:tcPr>
            <w:tcW w:w="3236" w:type="dxa"/>
            <w:shd w:val="clear" w:color="auto" w:fill="auto"/>
            <w:hideMark/>
          </w:tcPr>
          <w:p w14:paraId="2D552163" w14:textId="77777777" w:rsidR="0019116F" w:rsidRPr="000A76BD" w:rsidRDefault="0019116F" w:rsidP="0019116F">
            <w:pPr>
              <w:rPr>
                <w:rFonts w:ascii="Verdana" w:hAnsi="Verdana" w:cstheme="minorHAnsi"/>
                <w:b/>
                <w:bCs/>
                <w:sz w:val="20"/>
                <w:szCs w:val="20"/>
                <w:lang w:val="en-IN" w:eastAsia="en-IN"/>
              </w:rPr>
            </w:pPr>
            <w:r w:rsidRPr="000A76BD">
              <w:rPr>
                <w:rFonts w:ascii="Verdana" w:hAnsi="Verdana" w:cstheme="minorHAnsi"/>
                <w:b/>
                <w:bCs/>
                <w:sz w:val="20"/>
                <w:szCs w:val="20"/>
                <w:lang w:val="en-IN" w:eastAsia="en-IN"/>
              </w:rPr>
              <w:t>Share from Central Sector</w:t>
            </w:r>
          </w:p>
        </w:tc>
        <w:tc>
          <w:tcPr>
            <w:tcW w:w="1112" w:type="dxa"/>
            <w:shd w:val="clear" w:color="auto" w:fill="auto"/>
            <w:hideMark/>
          </w:tcPr>
          <w:p w14:paraId="35EE9BDF" w14:textId="0487C3EA" w:rsidR="0019116F" w:rsidRPr="000A76BD" w:rsidRDefault="0019116F" w:rsidP="0019116F">
            <w:pPr>
              <w:jc w:val="right"/>
              <w:rPr>
                <w:rFonts w:ascii="Verdana" w:hAnsi="Verdana" w:cstheme="minorHAnsi"/>
                <w:sz w:val="20"/>
                <w:szCs w:val="20"/>
                <w:lang w:val="en-IN" w:eastAsia="en-IN"/>
              </w:rPr>
            </w:pPr>
          </w:p>
        </w:tc>
        <w:tc>
          <w:tcPr>
            <w:tcW w:w="723" w:type="dxa"/>
            <w:shd w:val="clear" w:color="auto" w:fill="auto"/>
            <w:hideMark/>
          </w:tcPr>
          <w:p w14:paraId="1DDE89BD" w14:textId="67739078" w:rsidR="0019116F" w:rsidRPr="000A76BD" w:rsidRDefault="0019116F" w:rsidP="0019116F">
            <w:pPr>
              <w:jc w:val="right"/>
              <w:rPr>
                <w:rFonts w:ascii="Verdana" w:hAnsi="Verdana" w:cstheme="minorHAnsi"/>
                <w:sz w:val="20"/>
                <w:szCs w:val="20"/>
                <w:lang w:val="en-IN" w:eastAsia="en-IN"/>
              </w:rPr>
            </w:pPr>
          </w:p>
        </w:tc>
        <w:tc>
          <w:tcPr>
            <w:tcW w:w="1002" w:type="dxa"/>
            <w:shd w:val="clear" w:color="auto" w:fill="auto"/>
            <w:hideMark/>
          </w:tcPr>
          <w:p w14:paraId="7D56D553" w14:textId="577A28BA" w:rsidR="0019116F" w:rsidRPr="000A76BD" w:rsidRDefault="0019116F" w:rsidP="0019116F">
            <w:pPr>
              <w:jc w:val="right"/>
              <w:rPr>
                <w:rFonts w:ascii="Verdana" w:hAnsi="Verdana" w:cstheme="minorHAnsi"/>
                <w:sz w:val="20"/>
                <w:szCs w:val="20"/>
                <w:lang w:val="en-IN" w:eastAsia="en-IN"/>
              </w:rPr>
            </w:pPr>
          </w:p>
        </w:tc>
        <w:tc>
          <w:tcPr>
            <w:tcW w:w="1302" w:type="dxa"/>
            <w:shd w:val="clear" w:color="auto" w:fill="auto"/>
            <w:hideMark/>
          </w:tcPr>
          <w:p w14:paraId="0742BDCD" w14:textId="04795F4F" w:rsidR="0019116F" w:rsidRPr="000A76BD" w:rsidRDefault="0019116F" w:rsidP="0019116F">
            <w:pPr>
              <w:jc w:val="right"/>
              <w:rPr>
                <w:rFonts w:ascii="Verdana" w:hAnsi="Verdana" w:cstheme="minorHAnsi"/>
                <w:sz w:val="20"/>
                <w:szCs w:val="20"/>
                <w:lang w:val="en-IN" w:eastAsia="en-IN"/>
              </w:rPr>
            </w:pPr>
          </w:p>
        </w:tc>
        <w:tc>
          <w:tcPr>
            <w:tcW w:w="1175" w:type="dxa"/>
            <w:shd w:val="clear" w:color="auto" w:fill="auto"/>
            <w:hideMark/>
          </w:tcPr>
          <w:p w14:paraId="267823A3" w14:textId="3F4A1737" w:rsidR="0019116F" w:rsidRPr="000A76BD" w:rsidRDefault="0019116F" w:rsidP="0019116F">
            <w:pPr>
              <w:jc w:val="right"/>
              <w:rPr>
                <w:rFonts w:ascii="Verdana" w:hAnsi="Verdana" w:cstheme="minorHAnsi"/>
                <w:sz w:val="20"/>
                <w:szCs w:val="20"/>
                <w:lang w:val="en-IN" w:eastAsia="en-IN"/>
              </w:rPr>
            </w:pPr>
          </w:p>
        </w:tc>
      </w:tr>
      <w:tr w:rsidR="0019116F" w:rsidRPr="000A76BD" w14:paraId="6F2A6495" w14:textId="77777777" w:rsidTr="009D0D1A">
        <w:trPr>
          <w:trHeight w:val="255"/>
        </w:trPr>
        <w:tc>
          <w:tcPr>
            <w:tcW w:w="569" w:type="dxa"/>
            <w:shd w:val="clear" w:color="auto" w:fill="auto"/>
            <w:hideMark/>
          </w:tcPr>
          <w:p w14:paraId="7FCA793C" w14:textId="186977B1" w:rsidR="0019116F" w:rsidRPr="000A76BD" w:rsidRDefault="0019116F" w:rsidP="0019116F">
            <w:pPr>
              <w:jc w:val="center"/>
              <w:rPr>
                <w:rFonts w:ascii="Verdana" w:hAnsi="Verdana" w:cstheme="minorHAnsi"/>
                <w:sz w:val="20"/>
                <w:szCs w:val="20"/>
                <w:lang w:val="en-IN" w:eastAsia="en-IN"/>
              </w:rPr>
            </w:pPr>
          </w:p>
        </w:tc>
        <w:tc>
          <w:tcPr>
            <w:tcW w:w="3236" w:type="dxa"/>
            <w:shd w:val="clear" w:color="auto" w:fill="auto"/>
            <w:hideMark/>
          </w:tcPr>
          <w:p w14:paraId="1599E417" w14:textId="21218B8F" w:rsidR="0019116F" w:rsidRPr="000A76BD" w:rsidRDefault="0019116F" w:rsidP="0019116F">
            <w:pPr>
              <w:rPr>
                <w:rFonts w:ascii="Verdana" w:hAnsi="Verdana" w:cstheme="minorHAnsi"/>
                <w:sz w:val="20"/>
                <w:szCs w:val="20"/>
                <w:lang w:val="en-IN" w:eastAsia="en-IN"/>
              </w:rPr>
            </w:pPr>
          </w:p>
        </w:tc>
        <w:tc>
          <w:tcPr>
            <w:tcW w:w="1112" w:type="dxa"/>
            <w:shd w:val="clear" w:color="auto" w:fill="auto"/>
            <w:hideMark/>
          </w:tcPr>
          <w:p w14:paraId="4BD01268" w14:textId="1EF3A0A7" w:rsidR="0019116F" w:rsidRPr="000A76BD" w:rsidRDefault="0019116F" w:rsidP="0019116F">
            <w:pPr>
              <w:jc w:val="right"/>
              <w:rPr>
                <w:rFonts w:ascii="Verdana" w:hAnsi="Verdana" w:cstheme="minorHAnsi"/>
                <w:sz w:val="20"/>
                <w:szCs w:val="20"/>
                <w:lang w:val="en-IN" w:eastAsia="en-IN"/>
              </w:rPr>
            </w:pPr>
          </w:p>
        </w:tc>
        <w:tc>
          <w:tcPr>
            <w:tcW w:w="723" w:type="dxa"/>
            <w:shd w:val="clear" w:color="auto" w:fill="auto"/>
            <w:hideMark/>
          </w:tcPr>
          <w:p w14:paraId="085F07A3" w14:textId="0366E6E3" w:rsidR="0019116F" w:rsidRPr="000A76BD" w:rsidRDefault="0019116F" w:rsidP="0019116F">
            <w:pPr>
              <w:jc w:val="right"/>
              <w:rPr>
                <w:rFonts w:ascii="Verdana" w:hAnsi="Verdana" w:cstheme="minorHAnsi"/>
                <w:sz w:val="20"/>
                <w:szCs w:val="20"/>
                <w:lang w:val="en-IN" w:eastAsia="en-IN"/>
              </w:rPr>
            </w:pPr>
          </w:p>
        </w:tc>
        <w:tc>
          <w:tcPr>
            <w:tcW w:w="1002" w:type="dxa"/>
            <w:shd w:val="clear" w:color="auto" w:fill="auto"/>
            <w:hideMark/>
          </w:tcPr>
          <w:p w14:paraId="40B4A240" w14:textId="1DB43921" w:rsidR="0019116F" w:rsidRPr="000A76BD" w:rsidRDefault="0019116F" w:rsidP="0019116F">
            <w:pPr>
              <w:jc w:val="right"/>
              <w:rPr>
                <w:rFonts w:ascii="Verdana" w:hAnsi="Verdana" w:cstheme="minorHAnsi"/>
                <w:sz w:val="20"/>
                <w:szCs w:val="20"/>
                <w:lang w:val="en-IN" w:eastAsia="en-IN"/>
              </w:rPr>
            </w:pPr>
          </w:p>
        </w:tc>
        <w:tc>
          <w:tcPr>
            <w:tcW w:w="1302" w:type="dxa"/>
            <w:shd w:val="clear" w:color="auto" w:fill="auto"/>
            <w:hideMark/>
          </w:tcPr>
          <w:p w14:paraId="6CC14744" w14:textId="26007657" w:rsidR="0019116F" w:rsidRPr="000A76BD" w:rsidRDefault="0019116F" w:rsidP="0019116F">
            <w:pPr>
              <w:jc w:val="right"/>
              <w:rPr>
                <w:rFonts w:ascii="Verdana" w:hAnsi="Verdana" w:cstheme="minorHAnsi"/>
                <w:sz w:val="20"/>
                <w:szCs w:val="20"/>
                <w:lang w:val="en-IN" w:eastAsia="en-IN"/>
              </w:rPr>
            </w:pPr>
          </w:p>
        </w:tc>
        <w:tc>
          <w:tcPr>
            <w:tcW w:w="1175" w:type="dxa"/>
            <w:shd w:val="clear" w:color="auto" w:fill="auto"/>
            <w:hideMark/>
          </w:tcPr>
          <w:p w14:paraId="4DD7E99F" w14:textId="7AC8A8CA" w:rsidR="0019116F" w:rsidRPr="000A76BD" w:rsidRDefault="0019116F" w:rsidP="0019116F">
            <w:pPr>
              <w:jc w:val="right"/>
              <w:rPr>
                <w:rFonts w:ascii="Verdana" w:hAnsi="Verdana" w:cstheme="minorHAnsi"/>
                <w:sz w:val="20"/>
                <w:szCs w:val="20"/>
                <w:lang w:val="en-IN" w:eastAsia="en-IN"/>
              </w:rPr>
            </w:pPr>
          </w:p>
        </w:tc>
      </w:tr>
      <w:tr w:rsidR="0019116F" w:rsidRPr="000A76BD" w14:paraId="3B71F2E2" w14:textId="77777777" w:rsidTr="009D0D1A">
        <w:trPr>
          <w:trHeight w:val="255"/>
        </w:trPr>
        <w:tc>
          <w:tcPr>
            <w:tcW w:w="569" w:type="dxa"/>
            <w:shd w:val="clear" w:color="auto" w:fill="auto"/>
            <w:noWrap/>
            <w:hideMark/>
          </w:tcPr>
          <w:p w14:paraId="48619094" w14:textId="7F004EA1" w:rsidR="0019116F" w:rsidRPr="000A76BD" w:rsidRDefault="0019116F" w:rsidP="0019116F">
            <w:pPr>
              <w:jc w:val="center"/>
              <w:rPr>
                <w:rFonts w:ascii="Verdana" w:hAnsi="Verdana" w:cstheme="minorHAnsi"/>
                <w:sz w:val="20"/>
                <w:szCs w:val="20"/>
                <w:lang w:val="en-IN" w:eastAsia="en-IN"/>
              </w:rPr>
            </w:pPr>
          </w:p>
        </w:tc>
        <w:tc>
          <w:tcPr>
            <w:tcW w:w="3236" w:type="dxa"/>
            <w:shd w:val="clear" w:color="auto" w:fill="auto"/>
            <w:noWrap/>
            <w:hideMark/>
          </w:tcPr>
          <w:p w14:paraId="61F45FB2" w14:textId="49D5836E" w:rsidR="0019116F" w:rsidRPr="000A76BD" w:rsidRDefault="0019116F" w:rsidP="0019116F">
            <w:pPr>
              <w:rPr>
                <w:rFonts w:ascii="Verdana" w:hAnsi="Verdana" w:cstheme="minorHAnsi"/>
                <w:sz w:val="20"/>
                <w:szCs w:val="20"/>
                <w:lang w:val="en-IN" w:eastAsia="en-IN"/>
              </w:rPr>
            </w:pPr>
          </w:p>
        </w:tc>
        <w:tc>
          <w:tcPr>
            <w:tcW w:w="1112" w:type="dxa"/>
            <w:shd w:val="clear" w:color="auto" w:fill="auto"/>
            <w:noWrap/>
            <w:hideMark/>
          </w:tcPr>
          <w:p w14:paraId="77081903" w14:textId="1F1FE011" w:rsidR="0019116F" w:rsidRPr="000A76BD" w:rsidRDefault="0019116F" w:rsidP="0019116F">
            <w:pPr>
              <w:jc w:val="right"/>
              <w:rPr>
                <w:rFonts w:ascii="Verdana" w:hAnsi="Verdana" w:cstheme="minorHAnsi"/>
                <w:sz w:val="20"/>
                <w:szCs w:val="20"/>
                <w:lang w:val="en-IN" w:eastAsia="en-IN"/>
              </w:rPr>
            </w:pPr>
          </w:p>
        </w:tc>
        <w:tc>
          <w:tcPr>
            <w:tcW w:w="723" w:type="dxa"/>
            <w:shd w:val="clear" w:color="auto" w:fill="auto"/>
            <w:noWrap/>
            <w:hideMark/>
          </w:tcPr>
          <w:p w14:paraId="0CB470C5" w14:textId="24E39C22" w:rsidR="0019116F" w:rsidRPr="000A76BD" w:rsidRDefault="0019116F" w:rsidP="0019116F">
            <w:pPr>
              <w:jc w:val="right"/>
              <w:rPr>
                <w:rFonts w:ascii="Verdana" w:hAnsi="Verdana" w:cstheme="minorHAnsi"/>
                <w:sz w:val="20"/>
                <w:szCs w:val="20"/>
                <w:lang w:val="en-IN" w:eastAsia="en-IN"/>
              </w:rPr>
            </w:pPr>
          </w:p>
        </w:tc>
        <w:tc>
          <w:tcPr>
            <w:tcW w:w="1002" w:type="dxa"/>
            <w:shd w:val="clear" w:color="auto" w:fill="auto"/>
            <w:noWrap/>
            <w:hideMark/>
          </w:tcPr>
          <w:p w14:paraId="0156DF9B" w14:textId="4AE9816B" w:rsidR="0019116F" w:rsidRPr="000A76BD" w:rsidRDefault="0019116F" w:rsidP="0019116F">
            <w:pPr>
              <w:jc w:val="right"/>
              <w:rPr>
                <w:rFonts w:ascii="Verdana" w:hAnsi="Verdana" w:cstheme="minorHAnsi"/>
                <w:sz w:val="20"/>
                <w:szCs w:val="20"/>
                <w:lang w:val="en-IN" w:eastAsia="en-IN"/>
              </w:rPr>
            </w:pPr>
          </w:p>
        </w:tc>
        <w:tc>
          <w:tcPr>
            <w:tcW w:w="1302" w:type="dxa"/>
            <w:shd w:val="clear" w:color="auto" w:fill="auto"/>
            <w:noWrap/>
            <w:hideMark/>
          </w:tcPr>
          <w:p w14:paraId="7CCCECF6" w14:textId="7B16C121" w:rsidR="0019116F" w:rsidRPr="000A76BD" w:rsidRDefault="0019116F" w:rsidP="0019116F">
            <w:pPr>
              <w:jc w:val="right"/>
              <w:rPr>
                <w:rFonts w:ascii="Verdana" w:hAnsi="Verdana" w:cstheme="minorHAnsi"/>
                <w:sz w:val="20"/>
                <w:szCs w:val="20"/>
                <w:lang w:val="en-IN" w:eastAsia="en-IN"/>
              </w:rPr>
            </w:pPr>
          </w:p>
        </w:tc>
        <w:tc>
          <w:tcPr>
            <w:tcW w:w="1175" w:type="dxa"/>
            <w:shd w:val="clear" w:color="auto" w:fill="auto"/>
            <w:noWrap/>
            <w:hideMark/>
          </w:tcPr>
          <w:p w14:paraId="5CAB8749" w14:textId="32FC1855" w:rsidR="0019116F" w:rsidRPr="000A76BD" w:rsidRDefault="0019116F" w:rsidP="0019116F">
            <w:pPr>
              <w:jc w:val="right"/>
              <w:rPr>
                <w:rFonts w:ascii="Verdana" w:hAnsi="Verdana" w:cstheme="minorHAnsi"/>
                <w:sz w:val="20"/>
                <w:szCs w:val="20"/>
                <w:lang w:val="en-IN" w:eastAsia="en-IN"/>
              </w:rPr>
            </w:pPr>
          </w:p>
        </w:tc>
      </w:tr>
      <w:tr w:rsidR="0019116F" w:rsidRPr="000A76BD" w14:paraId="2C9D3FA1" w14:textId="77777777" w:rsidTr="009D0D1A">
        <w:trPr>
          <w:trHeight w:val="255"/>
        </w:trPr>
        <w:tc>
          <w:tcPr>
            <w:tcW w:w="569" w:type="dxa"/>
            <w:shd w:val="clear" w:color="auto" w:fill="auto"/>
            <w:noWrap/>
            <w:hideMark/>
          </w:tcPr>
          <w:p w14:paraId="1D7F8924" w14:textId="0C3E4CC6" w:rsidR="0019116F" w:rsidRPr="000A76BD" w:rsidRDefault="0019116F" w:rsidP="0019116F">
            <w:pPr>
              <w:jc w:val="center"/>
              <w:rPr>
                <w:rFonts w:ascii="Verdana" w:hAnsi="Verdana" w:cstheme="minorHAnsi"/>
                <w:b/>
                <w:bCs/>
                <w:sz w:val="20"/>
                <w:szCs w:val="20"/>
                <w:lang w:val="en-IN" w:eastAsia="en-IN"/>
              </w:rPr>
            </w:pPr>
          </w:p>
        </w:tc>
        <w:tc>
          <w:tcPr>
            <w:tcW w:w="3236" w:type="dxa"/>
            <w:shd w:val="clear" w:color="auto" w:fill="auto"/>
            <w:noWrap/>
            <w:hideMark/>
          </w:tcPr>
          <w:p w14:paraId="40BCF708" w14:textId="77777777" w:rsidR="0019116F" w:rsidRPr="000A76BD" w:rsidRDefault="0019116F" w:rsidP="0019116F">
            <w:pPr>
              <w:rPr>
                <w:rFonts w:ascii="Verdana" w:hAnsi="Verdana" w:cstheme="minorHAnsi"/>
                <w:b/>
                <w:bCs/>
                <w:sz w:val="20"/>
                <w:szCs w:val="20"/>
                <w:lang w:val="en-IN" w:eastAsia="en-IN"/>
              </w:rPr>
            </w:pPr>
            <w:r w:rsidRPr="000A76BD">
              <w:rPr>
                <w:rFonts w:ascii="Verdana" w:hAnsi="Verdana" w:cstheme="minorHAnsi"/>
                <w:b/>
                <w:bCs/>
                <w:sz w:val="20"/>
                <w:szCs w:val="20"/>
                <w:lang w:val="en-IN" w:eastAsia="en-IN"/>
              </w:rPr>
              <w:t>Total Central Sector Share</w:t>
            </w:r>
          </w:p>
        </w:tc>
        <w:tc>
          <w:tcPr>
            <w:tcW w:w="1112" w:type="dxa"/>
            <w:shd w:val="clear" w:color="auto" w:fill="auto"/>
            <w:noWrap/>
            <w:hideMark/>
          </w:tcPr>
          <w:p w14:paraId="2C5DB64A" w14:textId="4D13FDE1" w:rsidR="0019116F" w:rsidRPr="000A76BD" w:rsidRDefault="0019116F" w:rsidP="0019116F">
            <w:pPr>
              <w:jc w:val="right"/>
              <w:rPr>
                <w:rFonts w:ascii="Verdana" w:hAnsi="Verdana" w:cstheme="minorHAnsi"/>
                <w:b/>
                <w:bCs/>
                <w:sz w:val="20"/>
                <w:szCs w:val="20"/>
                <w:lang w:val="en-IN" w:eastAsia="en-IN"/>
              </w:rPr>
            </w:pPr>
          </w:p>
        </w:tc>
        <w:tc>
          <w:tcPr>
            <w:tcW w:w="723" w:type="dxa"/>
            <w:shd w:val="clear" w:color="auto" w:fill="auto"/>
            <w:noWrap/>
            <w:hideMark/>
          </w:tcPr>
          <w:p w14:paraId="2226FA32" w14:textId="12FF7230" w:rsidR="0019116F" w:rsidRPr="000A76BD" w:rsidRDefault="0019116F" w:rsidP="0019116F">
            <w:pPr>
              <w:jc w:val="right"/>
              <w:rPr>
                <w:rFonts w:ascii="Verdana" w:hAnsi="Verdana" w:cstheme="minorHAnsi"/>
                <w:b/>
                <w:bCs/>
                <w:sz w:val="20"/>
                <w:szCs w:val="20"/>
                <w:lang w:val="en-IN" w:eastAsia="en-IN"/>
              </w:rPr>
            </w:pPr>
          </w:p>
        </w:tc>
        <w:tc>
          <w:tcPr>
            <w:tcW w:w="1002" w:type="dxa"/>
            <w:shd w:val="clear" w:color="auto" w:fill="auto"/>
            <w:noWrap/>
            <w:hideMark/>
          </w:tcPr>
          <w:p w14:paraId="4C590450" w14:textId="7788BB52" w:rsidR="0019116F" w:rsidRPr="000A76BD" w:rsidRDefault="0019116F" w:rsidP="0019116F">
            <w:pPr>
              <w:jc w:val="right"/>
              <w:rPr>
                <w:rFonts w:ascii="Verdana" w:hAnsi="Verdana" w:cstheme="minorHAnsi"/>
                <w:b/>
                <w:bCs/>
                <w:sz w:val="20"/>
                <w:szCs w:val="20"/>
                <w:lang w:val="en-IN" w:eastAsia="en-IN"/>
              </w:rPr>
            </w:pPr>
            <w:r w:rsidRPr="000A76BD">
              <w:rPr>
                <w:rFonts w:ascii="Verdana" w:hAnsi="Verdana" w:cstheme="minorHAnsi"/>
                <w:b/>
                <w:bCs/>
                <w:sz w:val="20"/>
                <w:szCs w:val="20"/>
                <w:lang w:val="en-IN" w:eastAsia="en-IN"/>
              </w:rPr>
              <w:t>-</w:t>
            </w:r>
          </w:p>
        </w:tc>
        <w:tc>
          <w:tcPr>
            <w:tcW w:w="1302" w:type="dxa"/>
            <w:shd w:val="clear" w:color="auto" w:fill="auto"/>
            <w:noWrap/>
            <w:hideMark/>
          </w:tcPr>
          <w:p w14:paraId="0E075B17" w14:textId="538729DB" w:rsidR="0019116F" w:rsidRPr="000A76BD" w:rsidRDefault="0019116F" w:rsidP="0019116F">
            <w:pPr>
              <w:jc w:val="right"/>
              <w:rPr>
                <w:rFonts w:ascii="Verdana" w:hAnsi="Verdana" w:cstheme="minorHAnsi"/>
                <w:b/>
                <w:bCs/>
                <w:sz w:val="20"/>
                <w:szCs w:val="20"/>
                <w:lang w:val="en-IN" w:eastAsia="en-IN"/>
              </w:rPr>
            </w:pPr>
          </w:p>
        </w:tc>
        <w:tc>
          <w:tcPr>
            <w:tcW w:w="1175" w:type="dxa"/>
            <w:shd w:val="clear" w:color="auto" w:fill="auto"/>
            <w:noWrap/>
            <w:hideMark/>
          </w:tcPr>
          <w:p w14:paraId="4B3E35A8" w14:textId="38092443" w:rsidR="0019116F" w:rsidRPr="000A76BD" w:rsidRDefault="0019116F" w:rsidP="0019116F">
            <w:pPr>
              <w:jc w:val="right"/>
              <w:rPr>
                <w:rFonts w:ascii="Verdana" w:hAnsi="Verdana" w:cstheme="minorHAnsi"/>
                <w:b/>
                <w:bCs/>
                <w:sz w:val="20"/>
                <w:szCs w:val="20"/>
                <w:lang w:val="en-IN" w:eastAsia="en-IN"/>
              </w:rPr>
            </w:pPr>
            <w:r w:rsidRPr="000A76BD">
              <w:rPr>
                <w:rFonts w:ascii="Verdana" w:hAnsi="Verdana" w:cstheme="minorHAnsi"/>
                <w:b/>
                <w:bCs/>
                <w:sz w:val="20"/>
                <w:szCs w:val="20"/>
                <w:lang w:val="en-IN" w:eastAsia="en-IN"/>
              </w:rPr>
              <w:t>-</w:t>
            </w:r>
          </w:p>
        </w:tc>
      </w:tr>
      <w:tr w:rsidR="0019116F" w:rsidRPr="000A76BD" w14:paraId="3735620F" w14:textId="77777777" w:rsidTr="009D0D1A">
        <w:trPr>
          <w:trHeight w:val="255"/>
        </w:trPr>
        <w:tc>
          <w:tcPr>
            <w:tcW w:w="569" w:type="dxa"/>
            <w:shd w:val="clear" w:color="auto" w:fill="auto"/>
            <w:noWrap/>
            <w:hideMark/>
          </w:tcPr>
          <w:p w14:paraId="279ED5E9" w14:textId="51C0E97E" w:rsidR="0019116F" w:rsidRPr="000A76BD" w:rsidRDefault="0019116F" w:rsidP="0019116F">
            <w:pPr>
              <w:jc w:val="center"/>
              <w:rPr>
                <w:rFonts w:ascii="Verdana" w:hAnsi="Verdana" w:cstheme="minorHAnsi"/>
                <w:b/>
                <w:bCs/>
                <w:sz w:val="20"/>
                <w:szCs w:val="20"/>
                <w:lang w:val="en-IN" w:eastAsia="en-IN"/>
              </w:rPr>
            </w:pPr>
          </w:p>
        </w:tc>
        <w:tc>
          <w:tcPr>
            <w:tcW w:w="3236" w:type="dxa"/>
            <w:shd w:val="clear" w:color="auto" w:fill="auto"/>
            <w:noWrap/>
            <w:hideMark/>
          </w:tcPr>
          <w:p w14:paraId="13811DFE" w14:textId="70CA67BA" w:rsidR="0019116F" w:rsidRPr="000A76BD" w:rsidRDefault="0019116F" w:rsidP="0019116F">
            <w:pPr>
              <w:rPr>
                <w:rFonts w:ascii="Verdana" w:hAnsi="Verdana" w:cstheme="minorHAnsi"/>
                <w:b/>
                <w:bCs/>
                <w:sz w:val="20"/>
                <w:szCs w:val="20"/>
                <w:lang w:val="en-IN" w:eastAsia="en-IN"/>
              </w:rPr>
            </w:pPr>
          </w:p>
        </w:tc>
        <w:tc>
          <w:tcPr>
            <w:tcW w:w="1112" w:type="dxa"/>
            <w:shd w:val="clear" w:color="auto" w:fill="auto"/>
            <w:noWrap/>
            <w:hideMark/>
          </w:tcPr>
          <w:p w14:paraId="5B6864A6" w14:textId="1FFA4C6C" w:rsidR="0019116F" w:rsidRPr="000A76BD" w:rsidRDefault="0019116F" w:rsidP="0019116F">
            <w:pPr>
              <w:jc w:val="right"/>
              <w:rPr>
                <w:rFonts w:ascii="Verdana" w:hAnsi="Verdana" w:cstheme="minorHAnsi"/>
                <w:b/>
                <w:bCs/>
                <w:sz w:val="20"/>
                <w:szCs w:val="20"/>
                <w:lang w:val="en-IN" w:eastAsia="en-IN"/>
              </w:rPr>
            </w:pPr>
          </w:p>
        </w:tc>
        <w:tc>
          <w:tcPr>
            <w:tcW w:w="723" w:type="dxa"/>
            <w:shd w:val="clear" w:color="auto" w:fill="auto"/>
            <w:noWrap/>
            <w:hideMark/>
          </w:tcPr>
          <w:p w14:paraId="4EEA2A2B" w14:textId="60529CD4" w:rsidR="0019116F" w:rsidRPr="000A76BD" w:rsidRDefault="0019116F" w:rsidP="0019116F">
            <w:pPr>
              <w:jc w:val="right"/>
              <w:rPr>
                <w:rFonts w:ascii="Verdana" w:hAnsi="Verdana" w:cstheme="minorHAnsi"/>
                <w:b/>
                <w:bCs/>
                <w:sz w:val="20"/>
                <w:szCs w:val="20"/>
                <w:lang w:val="en-IN" w:eastAsia="en-IN"/>
              </w:rPr>
            </w:pPr>
          </w:p>
        </w:tc>
        <w:tc>
          <w:tcPr>
            <w:tcW w:w="1002" w:type="dxa"/>
            <w:shd w:val="clear" w:color="auto" w:fill="auto"/>
            <w:noWrap/>
            <w:hideMark/>
          </w:tcPr>
          <w:p w14:paraId="086082C0" w14:textId="5C5769CC" w:rsidR="0019116F" w:rsidRPr="000A76BD" w:rsidRDefault="0019116F" w:rsidP="0019116F">
            <w:pPr>
              <w:jc w:val="right"/>
              <w:rPr>
                <w:rFonts w:ascii="Verdana" w:hAnsi="Verdana" w:cstheme="minorHAnsi"/>
                <w:b/>
                <w:bCs/>
                <w:sz w:val="20"/>
                <w:szCs w:val="20"/>
                <w:lang w:val="en-IN" w:eastAsia="en-IN"/>
              </w:rPr>
            </w:pPr>
          </w:p>
        </w:tc>
        <w:tc>
          <w:tcPr>
            <w:tcW w:w="1302" w:type="dxa"/>
            <w:shd w:val="clear" w:color="auto" w:fill="auto"/>
            <w:noWrap/>
            <w:hideMark/>
          </w:tcPr>
          <w:p w14:paraId="7984AC08" w14:textId="2082AFD2" w:rsidR="0019116F" w:rsidRPr="000A76BD" w:rsidRDefault="0019116F" w:rsidP="0019116F">
            <w:pPr>
              <w:jc w:val="right"/>
              <w:rPr>
                <w:rFonts w:ascii="Verdana" w:hAnsi="Verdana" w:cstheme="minorHAnsi"/>
                <w:b/>
                <w:bCs/>
                <w:sz w:val="20"/>
                <w:szCs w:val="20"/>
                <w:lang w:val="en-IN" w:eastAsia="en-IN"/>
              </w:rPr>
            </w:pPr>
          </w:p>
        </w:tc>
        <w:tc>
          <w:tcPr>
            <w:tcW w:w="1175" w:type="dxa"/>
            <w:shd w:val="clear" w:color="auto" w:fill="auto"/>
            <w:noWrap/>
            <w:hideMark/>
          </w:tcPr>
          <w:p w14:paraId="71C89628" w14:textId="509FD6AB" w:rsidR="0019116F" w:rsidRPr="000A76BD" w:rsidRDefault="0019116F" w:rsidP="0019116F">
            <w:pPr>
              <w:jc w:val="right"/>
              <w:rPr>
                <w:rFonts w:ascii="Verdana" w:hAnsi="Verdana" w:cstheme="minorHAnsi"/>
                <w:b/>
                <w:bCs/>
                <w:sz w:val="20"/>
                <w:szCs w:val="20"/>
                <w:lang w:val="en-IN" w:eastAsia="en-IN"/>
              </w:rPr>
            </w:pPr>
          </w:p>
        </w:tc>
      </w:tr>
      <w:tr w:rsidR="0019116F" w:rsidRPr="000A76BD" w14:paraId="5328F38E" w14:textId="77777777" w:rsidTr="009D0D1A">
        <w:trPr>
          <w:trHeight w:val="255"/>
        </w:trPr>
        <w:tc>
          <w:tcPr>
            <w:tcW w:w="569" w:type="dxa"/>
            <w:shd w:val="clear" w:color="auto" w:fill="auto"/>
            <w:noWrap/>
            <w:hideMark/>
          </w:tcPr>
          <w:p w14:paraId="15FFB816" w14:textId="1EFB2D9F" w:rsidR="0019116F" w:rsidRPr="000A76BD" w:rsidRDefault="0019116F" w:rsidP="0019116F">
            <w:pPr>
              <w:jc w:val="center"/>
              <w:rPr>
                <w:rFonts w:ascii="Verdana" w:hAnsi="Verdana" w:cstheme="minorHAnsi"/>
                <w:b/>
                <w:bCs/>
                <w:sz w:val="20"/>
                <w:szCs w:val="20"/>
                <w:lang w:val="en-IN" w:eastAsia="en-IN"/>
              </w:rPr>
            </w:pPr>
          </w:p>
        </w:tc>
        <w:tc>
          <w:tcPr>
            <w:tcW w:w="3236" w:type="dxa"/>
            <w:shd w:val="clear" w:color="auto" w:fill="auto"/>
            <w:noWrap/>
            <w:hideMark/>
          </w:tcPr>
          <w:p w14:paraId="0E45E748" w14:textId="77777777" w:rsidR="0019116F" w:rsidRPr="000A76BD" w:rsidRDefault="0019116F" w:rsidP="0019116F">
            <w:pPr>
              <w:rPr>
                <w:rFonts w:ascii="Verdana" w:hAnsi="Verdana" w:cstheme="minorHAnsi"/>
                <w:b/>
                <w:bCs/>
                <w:sz w:val="20"/>
                <w:szCs w:val="20"/>
                <w:lang w:val="en-IN" w:eastAsia="en-IN"/>
              </w:rPr>
            </w:pPr>
            <w:r w:rsidRPr="000A76BD">
              <w:rPr>
                <w:rFonts w:ascii="Verdana" w:hAnsi="Verdana" w:cstheme="minorHAnsi"/>
                <w:b/>
                <w:bCs/>
                <w:sz w:val="20"/>
                <w:szCs w:val="20"/>
                <w:lang w:val="en-IN" w:eastAsia="en-IN"/>
              </w:rPr>
              <w:t>TOTAL</w:t>
            </w:r>
          </w:p>
        </w:tc>
        <w:tc>
          <w:tcPr>
            <w:tcW w:w="1112" w:type="dxa"/>
            <w:shd w:val="clear" w:color="auto" w:fill="auto"/>
            <w:noWrap/>
            <w:hideMark/>
          </w:tcPr>
          <w:p w14:paraId="2AC66CFB" w14:textId="2511FBE3" w:rsidR="0019116F" w:rsidRPr="000A76BD" w:rsidRDefault="0019116F" w:rsidP="0019116F">
            <w:pPr>
              <w:jc w:val="right"/>
              <w:rPr>
                <w:rFonts w:ascii="Verdana" w:hAnsi="Verdana" w:cstheme="minorHAnsi"/>
                <w:b/>
                <w:bCs/>
                <w:sz w:val="20"/>
                <w:szCs w:val="20"/>
                <w:lang w:val="en-IN" w:eastAsia="en-IN"/>
              </w:rPr>
            </w:pPr>
          </w:p>
        </w:tc>
        <w:tc>
          <w:tcPr>
            <w:tcW w:w="723" w:type="dxa"/>
            <w:shd w:val="clear" w:color="auto" w:fill="auto"/>
            <w:noWrap/>
            <w:hideMark/>
          </w:tcPr>
          <w:p w14:paraId="194F9906" w14:textId="3DF9061C" w:rsidR="0019116F" w:rsidRPr="000A76BD" w:rsidRDefault="0019116F" w:rsidP="0019116F">
            <w:pPr>
              <w:jc w:val="right"/>
              <w:rPr>
                <w:rFonts w:ascii="Verdana" w:hAnsi="Verdana" w:cstheme="minorHAnsi"/>
                <w:b/>
                <w:bCs/>
                <w:sz w:val="20"/>
                <w:szCs w:val="20"/>
                <w:lang w:val="en-IN" w:eastAsia="en-IN"/>
              </w:rPr>
            </w:pPr>
          </w:p>
        </w:tc>
        <w:tc>
          <w:tcPr>
            <w:tcW w:w="1002" w:type="dxa"/>
            <w:shd w:val="clear" w:color="auto" w:fill="auto"/>
            <w:noWrap/>
            <w:hideMark/>
          </w:tcPr>
          <w:p w14:paraId="1DAE4BBB" w14:textId="75FCDF9C" w:rsidR="0019116F" w:rsidRPr="000A76BD" w:rsidRDefault="0019116F" w:rsidP="0019116F">
            <w:pPr>
              <w:jc w:val="right"/>
              <w:rPr>
                <w:rFonts w:ascii="Verdana" w:hAnsi="Verdana" w:cstheme="minorHAnsi"/>
                <w:b/>
                <w:bCs/>
                <w:sz w:val="20"/>
                <w:szCs w:val="20"/>
                <w:lang w:val="en-IN" w:eastAsia="en-IN"/>
              </w:rPr>
            </w:pPr>
            <w:r w:rsidRPr="000A76BD">
              <w:rPr>
                <w:rFonts w:ascii="Verdana" w:hAnsi="Verdana" w:cstheme="minorHAnsi"/>
                <w:b/>
                <w:bCs/>
                <w:sz w:val="20"/>
                <w:szCs w:val="20"/>
                <w:lang w:val="en-IN" w:eastAsia="en-IN"/>
              </w:rPr>
              <w:t>156</w:t>
            </w:r>
          </w:p>
        </w:tc>
        <w:tc>
          <w:tcPr>
            <w:tcW w:w="1302" w:type="dxa"/>
            <w:shd w:val="clear" w:color="auto" w:fill="auto"/>
            <w:noWrap/>
            <w:hideMark/>
          </w:tcPr>
          <w:p w14:paraId="429C0286" w14:textId="011B5AAA" w:rsidR="0019116F" w:rsidRPr="000A76BD" w:rsidRDefault="0019116F" w:rsidP="0019116F">
            <w:pPr>
              <w:jc w:val="right"/>
              <w:rPr>
                <w:rFonts w:ascii="Verdana" w:hAnsi="Verdana" w:cstheme="minorHAnsi"/>
                <w:b/>
                <w:bCs/>
                <w:sz w:val="20"/>
                <w:szCs w:val="20"/>
                <w:lang w:val="en-IN" w:eastAsia="en-IN"/>
              </w:rPr>
            </w:pPr>
          </w:p>
        </w:tc>
        <w:tc>
          <w:tcPr>
            <w:tcW w:w="1175" w:type="dxa"/>
            <w:shd w:val="clear" w:color="auto" w:fill="auto"/>
            <w:noWrap/>
            <w:hideMark/>
          </w:tcPr>
          <w:p w14:paraId="7619B45B" w14:textId="1171C9F5" w:rsidR="0019116F" w:rsidRPr="000A76BD" w:rsidRDefault="0019116F" w:rsidP="0019116F">
            <w:pPr>
              <w:jc w:val="right"/>
              <w:rPr>
                <w:rFonts w:ascii="Verdana" w:hAnsi="Verdana" w:cstheme="minorHAnsi"/>
                <w:b/>
                <w:bCs/>
                <w:sz w:val="20"/>
                <w:szCs w:val="20"/>
                <w:lang w:val="en-IN" w:eastAsia="en-IN"/>
              </w:rPr>
            </w:pPr>
            <w:r w:rsidRPr="000A76BD">
              <w:rPr>
                <w:rFonts w:ascii="Verdana" w:hAnsi="Verdana" w:cstheme="minorHAnsi"/>
                <w:b/>
                <w:bCs/>
                <w:sz w:val="20"/>
                <w:szCs w:val="20"/>
                <w:lang w:val="en-IN" w:eastAsia="en-IN"/>
              </w:rPr>
              <w:t>(151)</w:t>
            </w:r>
          </w:p>
        </w:tc>
      </w:tr>
      <w:tr w:rsidR="0019116F" w:rsidRPr="000A76BD" w14:paraId="74D3C8BB" w14:textId="77777777" w:rsidTr="009D0D1A">
        <w:trPr>
          <w:trHeight w:val="255"/>
        </w:trPr>
        <w:tc>
          <w:tcPr>
            <w:tcW w:w="569" w:type="dxa"/>
            <w:shd w:val="clear" w:color="auto" w:fill="auto"/>
            <w:noWrap/>
            <w:hideMark/>
          </w:tcPr>
          <w:p w14:paraId="65146906" w14:textId="555D7733" w:rsidR="0019116F" w:rsidRPr="000A76BD" w:rsidRDefault="0019116F" w:rsidP="0019116F">
            <w:pPr>
              <w:jc w:val="center"/>
              <w:rPr>
                <w:rFonts w:ascii="Verdana" w:hAnsi="Verdana" w:cstheme="minorHAnsi"/>
                <w:sz w:val="20"/>
                <w:szCs w:val="20"/>
                <w:lang w:val="en-IN" w:eastAsia="en-IN"/>
              </w:rPr>
            </w:pPr>
          </w:p>
        </w:tc>
        <w:tc>
          <w:tcPr>
            <w:tcW w:w="3236" w:type="dxa"/>
            <w:shd w:val="clear" w:color="auto" w:fill="auto"/>
            <w:noWrap/>
            <w:hideMark/>
          </w:tcPr>
          <w:p w14:paraId="5B0DEE3C" w14:textId="77777777" w:rsidR="0019116F" w:rsidRPr="000A76BD" w:rsidRDefault="0019116F" w:rsidP="0019116F">
            <w:pPr>
              <w:rPr>
                <w:rFonts w:ascii="Verdana" w:hAnsi="Verdana" w:cstheme="minorHAnsi"/>
                <w:sz w:val="20"/>
                <w:szCs w:val="20"/>
                <w:lang w:val="en-IN" w:eastAsia="en-IN"/>
              </w:rPr>
            </w:pPr>
            <w:r w:rsidRPr="000A76BD">
              <w:rPr>
                <w:rFonts w:ascii="Verdana" w:hAnsi="Verdana" w:cstheme="minorHAnsi"/>
                <w:sz w:val="20"/>
                <w:szCs w:val="20"/>
                <w:lang w:val="en-IN" w:eastAsia="en-IN"/>
              </w:rPr>
              <w:t>CPP Wheeling</w:t>
            </w:r>
          </w:p>
        </w:tc>
        <w:tc>
          <w:tcPr>
            <w:tcW w:w="1112" w:type="dxa"/>
            <w:shd w:val="clear" w:color="auto" w:fill="auto"/>
            <w:noWrap/>
            <w:hideMark/>
          </w:tcPr>
          <w:p w14:paraId="40795295" w14:textId="7DB2B188" w:rsidR="0019116F" w:rsidRPr="000A76BD" w:rsidRDefault="0019116F" w:rsidP="0019116F">
            <w:pPr>
              <w:jc w:val="right"/>
              <w:rPr>
                <w:rFonts w:ascii="Verdana" w:hAnsi="Verdana" w:cstheme="minorHAnsi"/>
                <w:sz w:val="20"/>
                <w:szCs w:val="20"/>
                <w:lang w:val="en-IN" w:eastAsia="en-IN"/>
              </w:rPr>
            </w:pPr>
          </w:p>
        </w:tc>
        <w:tc>
          <w:tcPr>
            <w:tcW w:w="723" w:type="dxa"/>
            <w:shd w:val="clear" w:color="auto" w:fill="auto"/>
            <w:noWrap/>
            <w:hideMark/>
          </w:tcPr>
          <w:p w14:paraId="0961EF5B" w14:textId="4B51BA5F" w:rsidR="0019116F" w:rsidRPr="000A76BD" w:rsidRDefault="0019116F" w:rsidP="0019116F">
            <w:pPr>
              <w:jc w:val="right"/>
              <w:rPr>
                <w:rFonts w:ascii="Verdana" w:hAnsi="Verdana" w:cstheme="minorHAnsi"/>
                <w:sz w:val="20"/>
                <w:szCs w:val="20"/>
                <w:lang w:val="en-IN" w:eastAsia="en-IN"/>
              </w:rPr>
            </w:pPr>
          </w:p>
        </w:tc>
        <w:tc>
          <w:tcPr>
            <w:tcW w:w="1002" w:type="dxa"/>
            <w:shd w:val="clear" w:color="auto" w:fill="auto"/>
            <w:noWrap/>
            <w:hideMark/>
          </w:tcPr>
          <w:p w14:paraId="0D2825A4" w14:textId="3A72C231" w:rsidR="0019116F" w:rsidRPr="000A76BD" w:rsidRDefault="0019116F" w:rsidP="0019116F">
            <w:pPr>
              <w:jc w:val="right"/>
              <w:rPr>
                <w:rFonts w:ascii="Verdana" w:hAnsi="Verdana" w:cstheme="minorHAnsi"/>
                <w:sz w:val="20"/>
                <w:szCs w:val="20"/>
                <w:lang w:val="en-IN" w:eastAsia="en-IN"/>
              </w:rPr>
            </w:pPr>
            <w:r w:rsidRPr="000A76BD">
              <w:rPr>
                <w:rFonts w:ascii="Verdana" w:hAnsi="Verdana" w:cstheme="minorHAnsi"/>
                <w:sz w:val="20"/>
                <w:szCs w:val="20"/>
                <w:lang w:val="en-IN" w:eastAsia="en-IN"/>
              </w:rPr>
              <w:t>-</w:t>
            </w:r>
          </w:p>
        </w:tc>
        <w:tc>
          <w:tcPr>
            <w:tcW w:w="1302" w:type="dxa"/>
            <w:shd w:val="clear" w:color="auto" w:fill="auto"/>
            <w:noWrap/>
            <w:hideMark/>
          </w:tcPr>
          <w:p w14:paraId="5838C52A" w14:textId="5F90B47B" w:rsidR="0019116F" w:rsidRPr="000A76BD" w:rsidRDefault="0019116F" w:rsidP="0019116F">
            <w:pPr>
              <w:jc w:val="right"/>
              <w:rPr>
                <w:rFonts w:ascii="Verdana" w:hAnsi="Verdana" w:cstheme="minorHAnsi"/>
                <w:sz w:val="20"/>
                <w:szCs w:val="20"/>
                <w:lang w:val="en-IN" w:eastAsia="en-IN"/>
              </w:rPr>
            </w:pPr>
          </w:p>
        </w:tc>
        <w:tc>
          <w:tcPr>
            <w:tcW w:w="1175" w:type="dxa"/>
            <w:shd w:val="clear" w:color="auto" w:fill="auto"/>
            <w:noWrap/>
            <w:hideMark/>
          </w:tcPr>
          <w:p w14:paraId="14F0CC21" w14:textId="44F433BD" w:rsidR="0019116F" w:rsidRPr="000A76BD" w:rsidRDefault="0019116F" w:rsidP="0019116F">
            <w:pPr>
              <w:jc w:val="right"/>
              <w:rPr>
                <w:rFonts w:ascii="Verdana" w:hAnsi="Verdana" w:cstheme="minorHAnsi"/>
                <w:sz w:val="20"/>
                <w:szCs w:val="20"/>
                <w:lang w:val="en-IN" w:eastAsia="en-IN"/>
              </w:rPr>
            </w:pPr>
            <w:r w:rsidRPr="000A76BD">
              <w:rPr>
                <w:rFonts w:ascii="Verdana" w:hAnsi="Verdana" w:cstheme="minorHAnsi"/>
                <w:sz w:val="20"/>
                <w:szCs w:val="20"/>
                <w:lang w:val="en-IN" w:eastAsia="en-IN"/>
              </w:rPr>
              <w:t>-</w:t>
            </w:r>
          </w:p>
        </w:tc>
      </w:tr>
      <w:tr w:rsidR="0019116F" w:rsidRPr="000A76BD" w14:paraId="3C80EDB7" w14:textId="77777777" w:rsidTr="009D0D1A">
        <w:trPr>
          <w:trHeight w:val="255"/>
        </w:trPr>
        <w:tc>
          <w:tcPr>
            <w:tcW w:w="569" w:type="dxa"/>
            <w:shd w:val="clear" w:color="auto" w:fill="auto"/>
            <w:noWrap/>
            <w:hideMark/>
          </w:tcPr>
          <w:p w14:paraId="7BC8975B" w14:textId="6771ADBA" w:rsidR="0019116F" w:rsidRPr="000A76BD" w:rsidRDefault="0019116F" w:rsidP="0019116F">
            <w:pPr>
              <w:jc w:val="center"/>
              <w:rPr>
                <w:rFonts w:ascii="Verdana" w:hAnsi="Verdana" w:cstheme="minorHAnsi"/>
                <w:sz w:val="20"/>
                <w:szCs w:val="20"/>
                <w:lang w:val="en-IN" w:eastAsia="en-IN"/>
              </w:rPr>
            </w:pPr>
          </w:p>
        </w:tc>
        <w:tc>
          <w:tcPr>
            <w:tcW w:w="3236" w:type="dxa"/>
            <w:shd w:val="clear" w:color="auto" w:fill="auto"/>
            <w:noWrap/>
            <w:hideMark/>
          </w:tcPr>
          <w:p w14:paraId="59636DC7" w14:textId="77777777" w:rsidR="0019116F" w:rsidRPr="000A76BD" w:rsidRDefault="0019116F" w:rsidP="0019116F">
            <w:pPr>
              <w:rPr>
                <w:rFonts w:ascii="Verdana" w:hAnsi="Verdana" w:cstheme="minorHAnsi"/>
                <w:sz w:val="20"/>
                <w:szCs w:val="20"/>
                <w:lang w:val="en-IN" w:eastAsia="en-IN"/>
              </w:rPr>
            </w:pPr>
            <w:r w:rsidRPr="000A76BD">
              <w:rPr>
                <w:rFonts w:ascii="Verdana" w:hAnsi="Verdana" w:cstheme="minorHAnsi"/>
                <w:sz w:val="20"/>
                <w:szCs w:val="20"/>
                <w:lang w:val="en-IN" w:eastAsia="en-IN"/>
              </w:rPr>
              <w:t>Wind Farm Capacity</w:t>
            </w:r>
          </w:p>
        </w:tc>
        <w:tc>
          <w:tcPr>
            <w:tcW w:w="1112" w:type="dxa"/>
            <w:shd w:val="clear" w:color="auto" w:fill="auto"/>
            <w:noWrap/>
            <w:hideMark/>
          </w:tcPr>
          <w:p w14:paraId="56773E8A" w14:textId="0F22B122" w:rsidR="0019116F" w:rsidRPr="000A76BD" w:rsidRDefault="0019116F" w:rsidP="0019116F">
            <w:pPr>
              <w:jc w:val="right"/>
              <w:rPr>
                <w:rFonts w:ascii="Verdana" w:hAnsi="Verdana" w:cstheme="minorHAnsi"/>
                <w:sz w:val="20"/>
                <w:szCs w:val="20"/>
                <w:lang w:val="en-IN" w:eastAsia="en-IN"/>
              </w:rPr>
            </w:pPr>
          </w:p>
        </w:tc>
        <w:tc>
          <w:tcPr>
            <w:tcW w:w="723" w:type="dxa"/>
            <w:shd w:val="clear" w:color="auto" w:fill="auto"/>
            <w:noWrap/>
            <w:hideMark/>
          </w:tcPr>
          <w:p w14:paraId="37A70668" w14:textId="40F222CB" w:rsidR="0019116F" w:rsidRPr="000A76BD" w:rsidRDefault="0019116F" w:rsidP="0019116F">
            <w:pPr>
              <w:jc w:val="right"/>
              <w:rPr>
                <w:rFonts w:ascii="Verdana" w:hAnsi="Verdana" w:cstheme="minorHAnsi"/>
                <w:sz w:val="20"/>
                <w:szCs w:val="20"/>
                <w:lang w:val="en-IN" w:eastAsia="en-IN"/>
              </w:rPr>
            </w:pPr>
          </w:p>
        </w:tc>
        <w:tc>
          <w:tcPr>
            <w:tcW w:w="1002" w:type="dxa"/>
            <w:shd w:val="clear" w:color="auto" w:fill="auto"/>
            <w:noWrap/>
            <w:hideMark/>
          </w:tcPr>
          <w:p w14:paraId="1DAD8831" w14:textId="04FF92CA" w:rsidR="0019116F" w:rsidRPr="000A76BD" w:rsidRDefault="0019116F" w:rsidP="0019116F">
            <w:pPr>
              <w:jc w:val="right"/>
              <w:rPr>
                <w:rFonts w:ascii="Verdana" w:hAnsi="Verdana" w:cstheme="minorHAnsi"/>
                <w:sz w:val="20"/>
                <w:szCs w:val="20"/>
                <w:lang w:val="en-IN" w:eastAsia="en-IN"/>
              </w:rPr>
            </w:pPr>
            <w:r w:rsidRPr="000A76BD">
              <w:rPr>
                <w:rFonts w:ascii="Verdana" w:hAnsi="Verdana" w:cstheme="minorHAnsi"/>
                <w:sz w:val="20"/>
                <w:szCs w:val="20"/>
                <w:lang w:val="en-IN" w:eastAsia="en-IN"/>
              </w:rPr>
              <w:t>-</w:t>
            </w:r>
          </w:p>
        </w:tc>
        <w:tc>
          <w:tcPr>
            <w:tcW w:w="1302" w:type="dxa"/>
            <w:shd w:val="clear" w:color="auto" w:fill="auto"/>
            <w:noWrap/>
            <w:hideMark/>
          </w:tcPr>
          <w:p w14:paraId="254E936C" w14:textId="5BAF02B5" w:rsidR="0019116F" w:rsidRPr="000A76BD" w:rsidRDefault="0019116F" w:rsidP="0019116F">
            <w:pPr>
              <w:jc w:val="right"/>
              <w:rPr>
                <w:rFonts w:ascii="Verdana" w:hAnsi="Verdana" w:cstheme="minorHAnsi"/>
                <w:sz w:val="20"/>
                <w:szCs w:val="20"/>
                <w:lang w:val="en-IN" w:eastAsia="en-IN"/>
              </w:rPr>
            </w:pPr>
          </w:p>
        </w:tc>
        <w:tc>
          <w:tcPr>
            <w:tcW w:w="1175" w:type="dxa"/>
            <w:shd w:val="clear" w:color="auto" w:fill="auto"/>
            <w:noWrap/>
            <w:hideMark/>
          </w:tcPr>
          <w:p w14:paraId="527A64FC" w14:textId="18F163D4" w:rsidR="0019116F" w:rsidRPr="000A76BD" w:rsidRDefault="0019116F" w:rsidP="0019116F">
            <w:pPr>
              <w:jc w:val="right"/>
              <w:rPr>
                <w:rFonts w:ascii="Verdana" w:hAnsi="Verdana" w:cstheme="minorHAnsi"/>
                <w:sz w:val="20"/>
                <w:szCs w:val="20"/>
                <w:lang w:val="en-IN" w:eastAsia="en-IN"/>
              </w:rPr>
            </w:pPr>
            <w:r w:rsidRPr="000A76BD">
              <w:rPr>
                <w:rFonts w:ascii="Verdana" w:hAnsi="Verdana" w:cstheme="minorHAnsi"/>
                <w:sz w:val="20"/>
                <w:szCs w:val="20"/>
                <w:lang w:val="en-IN" w:eastAsia="en-IN"/>
              </w:rPr>
              <w:t>-</w:t>
            </w:r>
          </w:p>
        </w:tc>
      </w:tr>
      <w:tr w:rsidR="0019116F" w:rsidRPr="000A76BD" w14:paraId="0C11F6F7" w14:textId="77777777" w:rsidTr="009D0D1A">
        <w:trPr>
          <w:trHeight w:val="255"/>
        </w:trPr>
        <w:tc>
          <w:tcPr>
            <w:tcW w:w="569" w:type="dxa"/>
            <w:shd w:val="clear" w:color="auto" w:fill="auto"/>
            <w:noWrap/>
            <w:hideMark/>
          </w:tcPr>
          <w:p w14:paraId="392C5AF9" w14:textId="7F8F897D" w:rsidR="0019116F" w:rsidRPr="000A76BD" w:rsidRDefault="0019116F" w:rsidP="0019116F">
            <w:pPr>
              <w:jc w:val="center"/>
              <w:rPr>
                <w:rFonts w:ascii="Verdana" w:hAnsi="Verdana" w:cstheme="minorHAnsi"/>
                <w:sz w:val="20"/>
                <w:szCs w:val="20"/>
                <w:lang w:val="en-IN" w:eastAsia="en-IN"/>
              </w:rPr>
            </w:pPr>
          </w:p>
        </w:tc>
        <w:tc>
          <w:tcPr>
            <w:tcW w:w="3236" w:type="dxa"/>
            <w:shd w:val="clear" w:color="auto" w:fill="auto"/>
            <w:noWrap/>
            <w:hideMark/>
          </w:tcPr>
          <w:p w14:paraId="75AAE5F5" w14:textId="77777777" w:rsidR="0019116F" w:rsidRPr="000A76BD" w:rsidRDefault="0019116F" w:rsidP="0019116F">
            <w:pPr>
              <w:rPr>
                <w:rFonts w:ascii="Verdana" w:hAnsi="Verdana" w:cstheme="minorHAnsi"/>
                <w:sz w:val="20"/>
                <w:szCs w:val="20"/>
                <w:lang w:val="en-IN" w:eastAsia="en-IN"/>
              </w:rPr>
            </w:pPr>
            <w:r w:rsidRPr="000A76BD">
              <w:rPr>
                <w:rFonts w:ascii="Verdana" w:hAnsi="Verdana" w:cstheme="minorHAnsi"/>
                <w:sz w:val="20"/>
                <w:szCs w:val="20"/>
                <w:lang w:val="en-IN" w:eastAsia="en-IN"/>
              </w:rPr>
              <w:t>Solar Project</w:t>
            </w:r>
          </w:p>
        </w:tc>
        <w:tc>
          <w:tcPr>
            <w:tcW w:w="1112" w:type="dxa"/>
            <w:shd w:val="clear" w:color="auto" w:fill="auto"/>
            <w:noWrap/>
            <w:hideMark/>
          </w:tcPr>
          <w:p w14:paraId="3844F099" w14:textId="409A7992" w:rsidR="0019116F" w:rsidRPr="000A76BD" w:rsidRDefault="0019116F" w:rsidP="0019116F">
            <w:pPr>
              <w:jc w:val="right"/>
              <w:rPr>
                <w:rFonts w:ascii="Verdana" w:hAnsi="Verdana" w:cstheme="minorHAnsi"/>
                <w:sz w:val="20"/>
                <w:szCs w:val="20"/>
                <w:lang w:val="en-IN" w:eastAsia="en-IN"/>
              </w:rPr>
            </w:pPr>
          </w:p>
        </w:tc>
        <w:tc>
          <w:tcPr>
            <w:tcW w:w="723" w:type="dxa"/>
            <w:shd w:val="clear" w:color="auto" w:fill="auto"/>
            <w:noWrap/>
            <w:hideMark/>
          </w:tcPr>
          <w:p w14:paraId="47CEFC84" w14:textId="0136A4F1" w:rsidR="0019116F" w:rsidRPr="000A76BD" w:rsidRDefault="0019116F" w:rsidP="0019116F">
            <w:pPr>
              <w:jc w:val="right"/>
              <w:rPr>
                <w:rFonts w:ascii="Verdana" w:hAnsi="Verdana" w:cstheme="minorHAnsi"/>
                <w:sz w:val="20"/>
                <w:szCs w:val="20"/>
                <w:lang w:val="en-IN" w:eastAsia="en-IN"/>
              </w:rPr>
            </w:pPr>
          </w:p>
        </w:tc>
        <w:tc>
          <w:tcPr>
            <w:tcW w:w="1002" w:type="dxa"/>
            <w:shd w:val="clear" w:color="auto" w:fill="auto"/>
            <w:noWrap/>
            <w:hideMark/>
          </w:tcPr>
          <w:p w14:paraId="6ABA331C" w14:textId="63545D7F" w:rsidR="0019116F" w:rsidRPr="000A76BD" w:rsidRDefault="0019116F" w:rsidP="0019116F">
            <w:pPr>
              <w:jc w:val="right"/>
              <w:rPr>
                <w:rFonts w:ascii="Verdana" w:hAnsi="Verdana" w:cstheme="minorHAnsi"/>
                <w:sz w:val="20"/>
                <w:szCs w:val="20"/>
                <w:lang w:val="en-IN" w:eastAsia="en-IN"/>
              </w:rPr>
            </w:pPr>
            <w:r w:rsidRPr="000A76BD">
              <w:rPr>
                <w:rFonts w:ascii="Verdana" w:hAnsi="Verdana" w:cstheme="minorHAnsi"/>
                <w:sz w:val="20"/>
                <w:szCs w:val="20"/>
                <w:lang w:val="en-IN" w:eastAsia="en-IN"/>
              </w:rPr>
              <w:t>2,600</w:t>
            </w:r>
          </w:p>
        </w:tc>
        <w:tc>
          <w:tcPr>
            <w:tcW w:w="1302" w:type="dxa"/>
            <w:shd w:val="clear" w:color="auto" w:fill="auto"/>
            <w:noWrap/>
            <w:hideMark/>
          </w:tcPr>
          <w:p w14:paraId="0447AD3D" w14:textId="3693C0E5" w:rsidR="0019116F" w:rsidRPr="000A76BD" w:rsidRDefault="0019116F" w:rsidP="0019116F">
            <w:pPr>
              <w:jc w:val="right"/>
              <w:rPr>
                <w:rFonts w:ascii="Verdana" w:hAnsi="Verdana" w:cstheme="minorHAnsi"/>
                <w:sz w:val="20"/>
                <w:szCs w:val="20"/>
                <w:lang w:val="en-IN" w:eastAsia="en-IN"/>
              </w:rPr>
            </w:pPr>
          </w:p>
        </w:tc>
        <w:tc>
          <w:tcPr>
            <w:tcW w:w="1175" w:type="dxa"/>
            <w:shd w:val="clear" w:color="auto" w:fill="auto"/>
            <w:noWrap/>
            <w:hideMark/>
          </w:tcPr>
          <w:p w14:paraId="4CCDBE7F" w14:textId="26F8EA40" w:rsidR="0019116F" w:rsidRPr="000A76BD" w:rsidRDefault="0019116F" w:rsidP="0019116F">
            <w:pPr>
              <w:jc w:val="right"/>
              <w:rPr>
                <w:rFonts w:ascii="Verdana" w:hAnsi="Verdana" w:cstheme="minorHAnsi"/>
                <w:sz w:val="20"/>
                <w:szCs w:val="20"/>
                <w:lang w:val="en-IN" w:eastAsia="en-IN"/>
              </w:rPr>
            </w:pPr>
            <w:r w:rsidRPr="000A76BD">
              <w:rPr>
                <w:rFonts w:ascii="Verdana" w:hAnsi="Verdana" w:cstheme="minorHAnsi"/>
                <w:sz w:val="20"/>
                <w:szCs w:val="20"/>
                <w:lang w:val="en-IN" w:eastAsia="en-IN"/>
              </w:rPr>
              <w:t>2,600</w:t>
            </w:r>
          </w:p>
        </w:tc>
      </w:tr>
      <w:tr w:rsidR="0019116F" w:rsidRPr="000A76BD" w14:paraId="15862038" w14:textId="77777777" w:rsidTr="009D0D1A">
        <w:trPr>
          <w:trHeight w:val="255"/>
        </w:trPr>
        <w:tc>
          <w:tcPr>
            <w:tcW w:w="569" w:type="dxa"/>
            <w:shd w:val="clear" w:color="auto" w:fill="auto"/>
            <w:noWrap/>
            <w:hideMark/>
          </w:tcPr>
          <w:p w14:paraId="283C19A1" w14:textId="363F50D9" w:rsidR="0019116F" w:rsidRPr="000A76BD" w:rsidRDefault="0019116F" w:rsidP="0019116F">
            <w:pPr>
              <w:jc w:val="center"/>
              <w:rPr>
                <w:rFonts w:ascii="Verdana" w:hAnsi="Verdana" w:cstheme="minorHAnsi"/>
                <w:sz w:val="20"/>
                <w:szCs w:val="20"/>
                <w:lang w:val="en-IN" w:eastAsia="en-IN"/>
              </w:rPr>
            </w:pPr>
          </w:p>
        </w:tc>
        <w:tc>
          <w:tcPr>
            <w:tcW w:w="3236" w:type="dxa"/>
            <w:shd w:val="clear" w:color="auto" w:fill="auto"/>
            <w:noWrap/>
            <w:hideMark/>
          </w:tcPr>
          <w:p w14:paraId="24AFFC4C" w14:textId="77777777" w:rsidR="0019116F" w:rsidRPr="000A76BD" w:rsidRDefault="0019116F" w:rsidP="0019116F">
            <w:pPr>
              <w:rPr>
                <w:rFonts w:ascii="Verdana" w:hAnsi="Verdana" w:cstheme="minorHAnsi"/>
                <w:sz w:val="20"/>
                <w:szCs w:val="20"/>
                <w:lang w:val="en-IN" w:eastAsia="en-IN"/>
              </w:rPr>
            </w:pPr>
            <w:r w:rsidRPr="000A76BD">
              <w:rPr>
                <w:rFonts w:ascii="Verdana" w:hAnsi="Verdana" w:cstheme="minorHAnsi"/>
                <w:sz w:val="20"/>
                <w:szCs w:val="20"/>
                <w:lang w:val="en-IN" w:eastAsia="en-IN"/>
              </w:rPr>
              <w:t>Bio-Mass Power capacity</w:t>
            </w:r>
          </w:p>
        </w:tc>
        <w:tc>
          <w:tcPr>
            <w:tcW w:w="1112" w:type="dxa"/>
            <w:shd w:val="clear" w:color="auto" w:fill="auto"/>
            <w:hideMark/>
          </w:tcPr>
          <w:p w14:paraId="0E6EBC0A" w14:textId="360D6621" w:rsidR="0019116F" w:rsidRPr="000A76BD" w:rsidRDefault="0019116F" w:rsidP="0019116F">
            <w:pPr>
              <w:jc w:val="right"/>
              <w:rPr>
                <w:rFonts w:ascii="Verdana" w:hAnsi="Verdana" w:cstheme="minorHAnsi"/>
                <w:sz w:val="20"/>
                <w:szCs w:val="20"/>
                <w:lang w:val="en-IN" w:eastAsia="en-IN"/>
              </w:rPr>
            </w:pPr>
          </w:p>
        </w:tc>
        <w:tc>
          <w:tcPr>
            <w:tcW w:w="723" w:type="dxa"/>
            <w:shd w:val="clear" w:color="auto" w:fill="auto"/>
            <w:hideMark/>
          </w:tcPr>
          <w:p w14:paraId="49308999" w14:textId="3B13DCE6" w:rsidR="0019116F" w:rsidRPr="000A76BD" w:rsidRDefault="0019116F" w:rsidP="0019116F">
            <w:pPr>
              <w:jc w:val="right"/>
              <w:rPr>
                <w:rFonts w:ascii="Verdana" w:hAnsi="Verdana" w:cstheme="minorHAnsi"/>
                <w:sz w:val="20"/>
                <w:szCs w:val="20"/>
                <w:lang w:val="en-IN" w:eastAsia="en-IN"/>
              </w:rPr>
            </w:pPr>
          </w:p>
        </w:tc>
        <w:tc>
          <w:tcPr>
            <w:tcW w:w="1002" w:type="dxa"/>
            <w:shd w:val="clear" w:color="auto" w:fill="auto"/>
            <w:noWrap/>
            <w:hideMark/>
          </w:tcPr>
          <w:p w14:paraId="661B94BC" w14:textId="32AF0DD8" w:rsidR="0019116F" w:rsidRPr="000A76BD" w:rsidRDefault="0019116F" w:rsidP="0019116F">
            <w:pPr>
              <w:jc w:val="right"/>
              <w:rPr>
                <w:rFonts w:ascii="Verdana" w:hAnsi="Verdana" w:cstheme="minorHAnsi"/>
                <w:sz w:val="20"/>
                <w:szCs w:val="20"/>
                <w:lang w:val="en-IN" w:eastAsia="en-IN"/>
              </w:rPr>
            </w:pPr>
            <w:r w:rsidRPr="000A76BD">
              <w:rPr>
                <w:rFonts w:ascii="Verdana" w:hAnsi="Verdana" w:cstheme="minorHAnsi"/>
                <w:sz w:val="20"/>
                <w:szCs w:val="20"/>
                <w:lang w:val="en-IN" w:eastAsia="en-IN"/>
              </w:rPr>
              <w:t>60</w:t>
            </w:r>
          </w:p>
        </w:tc>
        <w:tc>
          <w:tcPr>
            <w:tcW w:w="1302" w:type="dxa"/>
            <w:shd w:val="clear" w:color="auto" w:fill="auto"/>
            <w:hideMark/>
          </w:tcPr>
          <w:p w14:paraId="4B25EE8D" w14:textId="00B2F50F" w:rsidR="0019116F" w:rsidRPr="000A76BD" w:rsidRDefault="0019116F" w:rsidP="0019116F">
            <w:pPr>
              <w:jc w:val="right"/>
              <w:rPr>
                <w:rFonts w:ascii="Verdana" w:hAnsi="Verdana" w:cstheme="minorHAnsi"/>
                <w:sz w:val="20"/>
                <w:szCs w:val="20"/>
                <w:lang w:val="en-IN" w:eastAsia="en-IN"/>
              </w:rPr>
            </w:pPr>
          </w:p>
        </w:tc>
        <w:tc>
          <w:tcPr>
            <w:tcW w:w="1175" w:type="dxa"/>
            <w:shd w:val="clear" w:color="auto" w:fill="auto"/>
            <w:noWrap/>
            <w:hideMark/>
          </w:tcPr>
          <w:p w14:paraId="093D738A" w14:textId="1D2D0570" w:rsidR="0019116F" w:rsidRPr="000A76BD" w:rsidRDefault="0019116F" w:rsidP="0019116F">
            <w:pPr>
              <w:jc w:val="right"/>
              <w:rPr>
                <w:rFonts w:ascii="Verdana" w:hAnsi="Verdana" w:cstheme="minorHAnsi"/>
                <w:sz w:val="20"/>
                <w:szCs w:val="20"/>
                <w:lang w:val="en-IN" w:eastAsia="en-IN"/>
              </w:rPr>
            </w:pPr>
            <w:r w:rsidRPr="000A76BD">
              <w:rPr>
                <w:rFonts w:ascii="Verdana" w:hAnsi="Verdana" w:cstheme="minorHAnsi"/>
                <w:sz w:val="20"/>
                <w:szCs w:val="20"/>
                <w:lang w:val="en-IN" w:eastAsia="en-IN"/>
              </w:rPr>
              <w:t>60</w:t>
            </w:r>
          </w:p>
        </w:tc>
      </w:tr>
      <w:tr w:rsidR="0019116F" w:rsidRPr="000A76BD" w14:paraId="0345652E" w14:textId="77777777" w:rsidTr="009D0D1A">
        <w:trPr>
          <w:trHeight w:val="255"/>
        </w:trPr>
        <w:tc>
          <w:tcPr>
            <w:tcW w:w="569" w:type="dxa"/>
            <w:shd w:val="clear" w:color="auto" w:fill="auto"/>
            <w:noWrap/>
            <w:hideMark/>
          </w:tcPr>
          <w:p w14:paraId="558EC8D4" w14:textId="63365FE5" w:rsidR="0019116F" w:rsidRPr="000A76BD" w:rsidRDefault="0019116F" w:rsidP="0019116F">
            <w:pPr>
              <w:jc w:val="center"/>
              <w:rPr>
                <w:rFonts w:ascii="Verdana" w:hAnsi="Verdana" w:cstheme="minorHAnsi"/>
                <w:sz w:val="20"/>
                <w:szCs w:val="20"/>
                <w:lang w:val="en-IN" w:eastAsia="en-IN"/>
              </w:rPr>
            </w:pPr>
          </w:p>
        </w:tc>
        <w:tc>
          <w:tcPr>
            <w:tcW w:w="3236" w:type="dxa"/>
            <w:shd w:val="clear" w:color="auto" w:fill="auto"/>
            <w:noWrap/>
            <w:hideMark/>
          </w:tcPr>
          <w:p w14:paraId="61BB479A" w14:textId="77777777" w:rsidR="0019116F" w:rsidRPr="000A76BD" w:rsidRDefault="0019116F" w:rsidP="0019116F">
            <w:pPr>
              <w:rPr>
                <w:rFonts w:ascii="Verdana" w:hAnsi="Verdana" w:cstheme="minorHAnsi"/>
                <w:sz w:val="20"/>
                <w:szCs w:val="20"/>
                <w:lang w:val="en-IN" w:eastAsia="en-IN"/>
              </w:rPr>
            </w:pPr>
            <w:r w:rsidRPr="000A76BD">
              <w:rPr>
                <w:rFonts w:ascii="Verdana" w:hAnsi="Verdana" w:cstheme="minorHAnsi"/>
                <w:sz w:val="20"/>
                <w:szCs w:val="20"/>
                <w:lang w:val="en-IN" w:eastAsia="en-IN"/>
              </w:rPr>
              <w:t>Others (Small/ Mini Hydal &amp; MSW)</w:t>
            </w:r>
          </w:p>
        </w:tc>
        <w:tc>
          <w:tcPr>
            <w:tcW w:w="1112" w:type="dxa"/>
            <w:shd w:val="clear" w:color="auto" w:fill="auto"/>
            <w:noWrap/>
            <w:hideMark/>
          </w:tcPr>
          <w:p w14:paraId="68B6CFEF" w14:textId="3809B599" w:rsidR="0019116F" w:rsidRPr="000A76BD" w:rsidRDefault="0019116F" w:rsidP="0019116F">
            <w:pPr>
              <w:jc w:val="right"/>
              <w:rPr>
                <w:rFonts w:ascii="Verdana" w:hAnsi="Verdana" w:cstheme="minorHAnsi"/>
                <w:sz w:val="20"/>
                <w:szCs w:val="20"/>
                <w:lang w:val="en-IN" w:eastAsia="en-IN"/>
              </w:rPr>
            </w:pPr>
          </w:p>
        </w:tc>
        <w:tc>
          <w:tcPr>
            <w:tcW w:w="723" w:type="dxa"/>
            <w:shd w:val="clear" w:color="auto" w:fill="auto"/>
            <w:noWrap/>
            <w:hideMark/>
          </w:tcPr>
          <w:p w14:paraId="485400BB" w14:textId="67888D84" w:rsidR="0019116F" w:rsidRPr="000A76BD" w:rsidRDefault="0019116F" w:rsidP="0019116F">
            <w:pPr>
              <w:jc w:val="right"/>
              <w:rPr>
                <w:rFonts w:ascii="Verdana" w:hAnsi="Verdana" w:cstheme="minorHAnsi"/>
                <w:sz w:val="20"/>
                <w:szCs w:val="20"/>
                <w:lang w:val="en-IN" w:eastAsia="en-IN"/>
              </w:rPr>
            </w:pPr>
          </w:p>
        </w:tc>
        <w:tc>
          <w:tcPr>
            <w:tcW w:w="1002" w:type="dxa"/>
            <w:shd w:val="clear" w:color="auto" w:fill="auto"/>
            <w:noWrap/>
            <w:hideMark/>
          </w:tcPr>
          <w:p w14:paraId="59ACD7E7" w14:textId="1C07863D" w:rsidR="0019116F" w:rsidRPr="000A76BD" w:rsidRDefault="0019116F" w:rsidP="0019116F">
            <w:pPr>
              <w:jc w:val="right"/>
              <w:rPr>
                <w:rFonts w:ascii="Verdana" w:hAnsi="Verdana" w:cstheme="minorHAnsi"/>
                <w:sz w:val="20"/>
                <w:szCs w:val="20"/>
                <w:lang w:val="en-IN" w:eastAsia="en-IN"/>
              </w:rPr>
            </w:pPr>
            <w:r w:rsidRPr="000A76BD">
              <w:rPr>
                <w:rFonts w:ascii="Verdana" w:hAnsi="Verdana" w:cstheme="minorHAnsi"/>
                <w:sz w:val="20"/>
                <w:szCs w:val="20"/>
                <w:lang w:val="en-IN" w:eastAsia="en-IN"/>
              </w:rPr>
              <w:t>-</w:t>
            </w:r>
          </w:p>
        </w:tc>
        <w:tc>
          <w:tcPr>
            <w:tcW w:w="1302" w:type="dxa"/>
            <w:shd w:val="clear" w:color="auto" w:fill="auto"/>
            <w:noWrap/>
            <w:hideMark/>
          </w:tcPr>
          <w:p w14:paraId="56E3AE2E" w14:textId="67B59392" w:rsidR="0019116F" w:rsidRPr="000A76BD" w:rsidRDefault="0019116F" w:rsidP="0019116F">
            <w:pPr>
              <w:jc w:val="right"/>
              <w:rPr>
                <w:rFonts w:ascii="Verdana" w:hAnsi="Verdana" w:cstheme="minorHAnsi"/>
                <w:sz w:val="20"/>
                <w:szCs w:val="20"/>
                <w:lang w:val="en-IN" w:eastAsia="en-IN"/>
              </w:rPr>
            </w:pPr>
          </w:p>
        </w:tc>
        <w:tc>
          <w:tcPr>
            <w:tcW w:w="1175" w:type="dxa"/>
            <w:shd w:val="clear" w:color="auto" w:fill="auto"/>
            <w:noWrap/>
            <w:hideMark/>
          </w:tcPr>
          <w:p w14:paraId="779DFED0" w14:textId="49C9C084" w:rsidR="0019116F" w:rsidRPr="000A76BD" w:rsidRDefault="0019116F" w:rsidP="0019116F">
            <w:pPr>
              <w:jc w:val="right"/>
              <w:rPr>
                <w:rFonts w:ascii="Verdana" w:hAnsi="Verdana" w:cstheme="minorHAnsi"/>
                <w:sz w:val="20"/>
                <w:szCs w:val="20"/>
                <w:lang w:val="en-IN" w:eastAsia="en-IN"/>
              </w:rPr>
            </w:pPr>
            <w:r w:rsidRPr="000A76BD">
              <w:rPr>
                <w:rFonts w:ascii="Verdana" w:hAnsi="Verdana" w:cstheme="minorHAnsi"/>
                <w:sz w:val="20"/>
                <w:szCs w:val="20"/>
                <w:lang w:val="en-IN" w:eastAsia="en-IN"/>
              </w:rPr>
              <w:t>-</w:t>
            </w:r>
          </w:p>
        </w:tc>
      </w:tr>
      <w:tr w:rsidR="0019116F" w:rsidRPr="000A76BD" w14:paraId="7E93CBDA" w14:textId="77777777" w:rsidTr="009D0D1A">
        <w:trPr>
          <w:trHeight w:val="270"/>
        </w:trPr>
        <w:tc>
          <w:tcPr>
            <w:tcW w:w="569" w:type="dxa"/>
            <w:shd w:val="clear" w:color="000000" w:fill="FFCC99"/>
            <w:noWrap/>
            <w:hideMark/>
          </w:tcPr>
          <w:p w14:paraId="184753AE" w14:textId="5BEB757F" w:rsidR="0019116F" w:rsidRPr="000A76BD" w:rsidRDefault="0019116F" w:rsidP="0019116F">
            <w:pPr>
              <w:jc w:val="center"/>
              <w:rPr>
                <w:rFonts w:ascii="Verdana" w:hAnsi="Verdana" w:cstheme="minorHAnsi"/>
                <w:b/>
                <w:bCs/>
                <w:sz w:val="20"/>
                <w:szCs w:val="20"/>
                <w:lang w:val="en-IN" w:eastAsia="en-IN"/>
              </w:rPr>
            </w:pPr>
          </w:p>
        </w:tc>
        <w:tc>
          <w:tcPr>
            <w:tcW w:w="3236" w:type="dxa"/>
            <w:shd w:val="clear" w:color="000000" w:fill="FFCC99"/>
            <w:noWrap/>
            <w:hideMark/>
          </w:tcPr>
          <w:p w14:paraId="0361F603" w14:textId="77777777" w:rsidR="0019116F" w:rsidRPr="000A76BD" w:rsidRDefault="0019116F" w:rsidP="0019116F">
            <w:pPr>
              <w:rPr>
                <w:rFonts w:ascii="Verdana" w:hAnsi="Verdana" w:cstheme="minorHAnsi"/>
                <w:b/>
                <w:bCs/>
                <w:sz w:val="20"/>
                <w:szCs w:val="20"/>
                <w:lang w:val="en-IN" w:eastAsia="en-IN"/>
              </w:rPr>
            </w:pPr>
            <w:r w:rsidRPr="000A76BD">
              <w:rPr>
                <w:rFonts w:ascii="Verdana" w:hAnsi="Verdana" w:cstheme="minorHAnsi"/>
                <w:b/>
                <w:bCs/>
                <w:sz w:val="20"/>
                <w:szCs w:val="20"/>
                <w:lang w:val="en-IN" w:eastAsia="en-IN"/>
              </w:rPr>
              <w:t>Total for FY 2022-23 (MW)</w:t>
            </w:r>
          </w:p>
        </w:tc>
        <w:tc>
          <w:tcPr>
            <w:tcW w:w="1112" w:type="dxa"/>
            <w:shd w:val="clear" w:color="000000" w:fill="FFCC99"/>
            <w:noWrap/>
            <w:hideMark/>
          </w:tcPr>
          <w:p w14:paraId="60277341" w14:textId="73077867" w:rsidR="0019116F" w:rsidRPr="000A76BD" w:rsidRDefault="0019116F" w:rsidP="0019116F">
            <w:pPr>
              <w:jc w:val="right"/>
              <w:rPr>
                <w:rFonts w:ascii="Verdana" w:hAnsi="Verdana" w:cstheme="minorHAnsi"/>
                <w:b/>
                <w:bCs/>
                <w:sz w:val="20"/>
                <w:szCs w:val="20"/>
                <w:lang w:val="en-IN" w:eastAsia="en-IN"/>
              </w:rPr>
            </w:pPr>
          </w:p>
        </w:tc>
        <w:tc>
          <w:tcPr>
            <w:tcW w:w="723" w:type="dxa"/>
            <w:shd w:val="clear" w:color="000000" w:fill="FFCC99"/>
            <w:noWrap/>
            <w:hideMark/>
          </w:tcPr>
          <w:p w14:paraId="647D7E38" w14:textId="00A2FD82" w:rsidR="0019116F" w:rsidRPr="000A76BD" w:rsidRDefault="0019116F" w:rsidP="0019116F">
            <w:pPr>
              <w:jc w:val="right"/>
              <w:rPr>
                <w:rFonts w:ascii="Verdana" w:hAnsi="Verdana" w:cstheme="minorHAnsi"/>
                <w:b/>
                <w:bCs/>
                <w:sz w:val="20"/>
                <w:szCs w:val="20"/>
                <w:lang w:val="en-IN" w:eastAsia="en-IN"/>
              </w:rPr>
            </w:pPr>
          </w:p>
        </w:tc>
        <w:tc>
          <w:tcPr>
            <w:tcW w:w="1002" w:type="dxa"/>
            <w:shd w:val="clear" w:color="000000" w:fill="FFCC99"/>
            <w:noWrap/>
            <w:hideMark/>
          </w:tcPr>
          <w:p w14:paraId="3D6022FB" w14:textId="55F51479" w:rsidR="0019116F" w:rsidRPr="000A76BD" w:rsidRDefault="0019116F" w:rsidP="0019116F">
            <w:pPr>
              <w:jc w:val="right"/>
              <w:rPr>
                <w:rFonts w:ascii="Verdana" w:hAnsi="Verdana" w:cstheme="minorHAnsi"/>
                <w:b/>
                <w:bCs/>
                <w:sz w:val="20"/>
                <w:szCs w:val="20"/>
                <w:lang w:val="en-IN" w:eastAsia="en-IN"/>
              </w:rPr>
            </w:pPr>
            <w:r w:rsidRPr="000A76BD">
              <w:rPr>
                <w:rFonts w:ascii="Verdana" w:hAnsi="Verdana" w:cstheme="minorHAnsi"/>
                <w:b/>
                <w:bCs/>
                <w:sz w:val="20"/>
                <w:szCs w:val="20"/>
                <w:lang w:val="en-IN" w:eastAsia="en-IN"/>
              </w:rPr>
              <w:t>2,816</w:t>
            </w:r>
          </w:p>
        </w:tc>
        <w:tc>
          <w:tcPr>
            <w:tcW w:w="1302" w:type="dxa"/>
            <w:shd w:val="clear" w:color="000000" w:fill="FFCC99"/>
            <w:noWrap/>
            <w:hideMark/>
          </w:tcPr>
          <w:p w14:paraId="2C2ABB98" w14:textId="361F59D6" w:rsidR="0019116F" w:rsidRPr="000A76BD" w:rsidRDefault="0019116F" w:rsidP="0019116F">
            <w:pPr>
              <w:jc w:val="right"/>
              <w:rPr>
                <w:rFonts w:ascii="Verdana" w:hAnsi="Verdana" w:cstheme="minorHAnsi"/>
                <w:b/>
                <w:bCs/>
                <w:sz w:val="20"/>
                <w:szCs w:val="20"/>
                <w:lang w:val="en-IN" w:eastAsia="en-IN"/>
              </w:rPr>
            </w:pPr>
          </w:p>
        </w:tc>
        <w:tc>
          <w:tcPr>
            <w:tcW w:w="1175" w:type="dxa"/>
            <w:shd w:val="clear" w:color="000000" w:fill="FFCC99"/>
            <w:noWrap/>
            <w:hideMark/>
          </w:tcPr>
          <w:p w14:paraId="7E6B89D6" w14:textId="2C416CFD" w:rsidR="0019116F" w:rsidRPr="000A76BD" w:rsidRDefault="0019116F" w:rsidP="0019116F">
            <w:pPr>
              <w:jc w:val="right"/>
              <w:rPr>
                <w:rFonts w:ascii="Verdana" w:hAnsi="Verdana" w:cstheme="minorHAnsi"/>
                <w:b/>
                <w:bCs/>
                <w:sz w:val="20"/>
                <w:szCs w:val="20"/>
                <w:lang w:val="en-IN" w:eastAsia="en-IN"/>
              </w:rPr>
            </w:pPr>
            <w:r w:rsidRPr="000A76BD">
              <w:rPr>
                <w:rFonts w:ascii="Verdana" w:hAnsi="Verdana" w:cstheme="minorHAnsi"/>
                <w:b/>
                <w:bCs/>
                <w:sz w:val="20"/>
                <w:szCs w:val="20"/>
                <w:lang w:val="en-IN" w:eastAsia="en-IN"/>
              </w:rPr>
              <w:t>2,509</w:t>
            </w:r>
          </w:p>
        </w:tc>
      </w:tr>
    </w:tbl>
    <w:p w14:paraId="4A8399D2" w14:textId="3D1AFCE9" w:rsidR="007A2BA9" w:rsidRPr="000A76BD" w:rsidRDefault="007A2BA9" w:rsidP="007A2BA9">
      <w:pPr>
        <w:pStyle w:val="ListParagraph"/>
        <w:autoSpaceDE w:val="0"/>
        <w:autoSpaceDN w:val="0"/>
        <w:adjustRightInd w:val="0"/>
        <w:spacing w:after="240" w:line="276" w:lineRule="auto"/>
        <w:ind w:left="426"/>
        <w:jc w:val="both"/>
        <w:rPr>
          <w:rFonts w:ascii="Verdana" w:hAnsi="Verdana" w:cstheme="minorHAnsi"/>
          <w:color w:val="000000"/>
          <w:sz w:val="20"/>
          <w:szCs w:val="20"/>
        </w:rPr>
      </w:pPr>
    </w:p>
    <w:p w14:paraId="2DE575FD" w14:textId="4FCD95E9" w:rsidR="00427142" w:rsidRPr="005A6DEC" w:rsidRDefault="00427142" w:rsidP="00C624DD">
      <w:pPr>
        <w:pStyle w:val="ListParagraph"/>
        <w:numPr>
          <w:ilvl w:val="0"/>
          <w:numId w:val="31"/>
        </w:numPr>
        <w:autoSpaceDE w:val="0"/>
        <w:autoSpaceDN w:val="0"/>
        <w:adjustRightInd w:val="0"/>
        <w:spacing w:after="240" w:line="276" w:lineRule="auto"/>
        <w:jc w:val="both"/>
        <w:rPr>
          <w:rFonts w:ascii="Verdana" w:hAnsi="Verdana" w:cstheme="minorHAnsi"/>
          <w:color w:val="000000"/>
          <w:sz w:val="20"/>
          <w:szCs w:val="20"/>
        </w:rPr>
      </w:pPr>
      <w:r w:rsidRPr="00427142">
        <w:rPr>
          <w:rFonts w:ascii="Verdana" w:hAnsi="Verdana" w:cstheme="minorHAnsi"/>
          <w:bCs/>
          <w:color w:val="000000"/>
          <w:sz w:val="20"/>
          <w:szCs w:val="20"/>
        </w:rPr>
        <w:t>Under Annexure E – CAPEX details for FY 2022-23, GETCO has not provided the details of CAPEX related to R&amp;M Cost of Rs. 504.17 Crores claimed in the Petition</w:t>
      </w:r>
      <w:r>
        <w:rPr>
          <w:rFonts w:ascii="Verdana" w:hAnsi="Verdana" w:cstheme="minorHAnsi"/>
          <w:bCs/>
          <w:color w:val="000000"/>
          <w:sz w:val="20"/>
          <w:szCs w:val="20"/>
        </w:rPr>
        <w:t>.</w:t>
      </w:r>
    </w:p>
    <w:p w14:paraId="1CFCFAD7" w14:textId="77777777" w:rsidR="005A6DEC" w:rsidRPr="00427142" w:rsidRDefault="005A6DEC" w:rsidP="005A6DEC">
      <w:pPr>
        <w:pStyle w:val="ListParagraph"/>
        <w:autoSpaceDE w:val="0"/>
        <w:autoSpaceDN w:val="0"/>
        <w:adjustRightInd w:val="0"/>
        <w:spacing w:after="240" w:line="276" w:lineRule="auto"/>
        <w:ind w:left="426"/>
        <w:jc w:val="both"/>
        <w:rPr>
          <w:rFonts w:ascii="Verdana" w:hAnsi="Verdana" w:cstheme="minorHAnsi"/>
          <w:color w:val="000000"/>
          <w:sz w:val="20"/>
          <w:szCs w:val="20"/>
        </w:rPr>
      </w:pPr>
    </w:p>
    <w:p w14:paraId="667955CA" w14:textId="7BD37437" w:rsidR="00427142" w:rsidRDefault="00427142" w:rsidP="00427142">
      <w:pPr>
        <w:pStyle w:val="ListParagraph"/>
        <w:autoSpaceDE w:val="0"/>
        <w:autoSpaceDN w:val="0"/>
        <w:adjustRightInd w:val="0"/>
        <w:spacing w:after="240" w:line="276" w:lineRule="auto"/>
        <w:ind w:left="426"/>
        <w:jc w:val="both"/>
        <w:rPr>
          <w:rFonts w:ascii="Verdana" w:eastAsiaTheme="minorHAnsi" w:hAnsi="Verdana" w:cstheme="minorHAnsi"/>
          <w:b/>
          <w:bCs/>
          <w:sz w:val="20"/>
          <w:szCs w:val="20"/>
          <w:lang w:val="en-IN"/>
        </w:rPr>
      </w:pPr>
      <w:r w:rsidRPr="000A76BD">
        <w:rPr>
          <w:rFonts w:ascii="Verdana" w:eastAsiaTheme="minorHAnsi" w:hAnsi="Verdana" w:cstheme="minorHAnsi"/>
          <w:b/>
          <w:bCs/>
          <w:sz w:val="20"/>
          <w:szCs w:val="20"/>
          <w:lang w:val="en-IN"/>
        </w:rPr>
        <w:t>Compliance:</w:t>
      </w:r>
      <w:r>
        <w:rPr>
          <w:rFonts w:ascii="Verdana" w:eastAsiaTheme="minorHAnsi" w:hAnsi="Verdana" w:cstheme="minorHAnsi"/>
          <w:b/>
          <w:bCs/>
          <w:sz w:val="20"/>
          <w:szCs w:val="20"/>
          <w:lang w:val="en-IN"/>
        </w:rPr>
        <w:t>-</w:t>
      </w:r>
    </w:p>
    <w:p w14:paraId="7A1E4F99" w14:textId="01AEF7B0" w:rsidR="00427142" w:rsidRPr="00CA2E9A" w:rsidRDefault="00427142" w:rsidP="00427142">
      <w:pPr>
        <w:pStyle w:val="ListParagraph"/>
        <w:autoSpaceDE w:val="0"/>
        <w:autoSpaceDN w:val="0"/>
        <w:adjustRightInd w:val="0"/>
        <w:spacing w:after="240" w:line="276" w:lineRule="auto"/>
        <w:ind w:left="426"/>
        <w:jc w:val="both"/>
        <w:rPr>
          <w:rFonts w:ascii="Verdana" w:hAnsi="Verdana" w:cstheme="minorHAnsi"/>
          <w:b/>
          <w:color w:val="000000"/>
          <w:sz w:val="20"/>
          <w:szCs w:val="20"/>
        </w:rPr>
      </w:pPr>
      <w:r w:rsidRPr="008B0EE9">
        <w:rPr>
          <w:rFonts w:ascii="Verdana" w:hAnsi="Verdana" w:cstheme="minorHAnsi"/>
          <w:bCs/>
          <w:color w:val="000000"/>
          <w:sz w:val="20"/>
          <w:szCs w:val="20"/>
        </w:rPr>
        <w:t xml:space="preserve">Details of CAPEX related to R&amp;M Cost of Rs. 504.17 Crores claimed in the Petition is attached herewith </w:t>
      </w:r>
      <w:r w:rsidRPr="008B0EE9">
        <w:rPr>
          <w:rFonts w:ascii="Verdana" w:hAnsi="Verdana" w:cstheme="minorHAnsi"/>
          <w:b/>
          <w:color w:val="000000"/>
          <w:sz w:val="20"/>
          <w:szCs w:val="20"/>
        </w:rPr>
        <w:t>Annexure-</w:t>
      </w:r>
      <w:r w:rsidR="00B10BAA">
        <w:rPr>
          <w:rFonts w:ascii="Verdana" w:hAnsi="Verdana" w:cstheme="minorHAnsi"/>
          <w:b/>
          <w:color w:val="000000"/>
          <w:sz w:val="20"/>
          <w:szCs w:val="20"/>
        </w:rPr>
        <w:t>AB</w:t>
      </w:r>
    </w:p>
    <w:p w14:paraId="7A5D1421" w14:textId="72ACEC04" w:rsidR="00A868B9" w:rsidRPr="00A868B9" w:rsidRDefault="00A868B9" w:rsidP="00A868B9">
      <w:pPr>
        <w:autoSpaceDE w:val="0"/>
        <w:autoSpaceDN w:val="0"/>
        <w:adjustRightInd w:val="0"/>
        <w:spacing w:after="240" w:line="276" w:lineRule="auto"/>
        <w:jc w:val="both"/>
        <w:rPr>
          <w:rFonts w:ascii="Verdana" w:hAnsi="Verdana" w:cstheme="minorHAnsi"/>
          <w:b/>
          <w:bCs/>
          <w:color w:val="000000"/>
          <w:sz w:val="20"/>
          <w:szCs w:val="20"/>
        </w:rPr>
      </w:pPr>
      <w:r w:rsidRPr="00A868B9">
        <w:rPr>
          <w:rFonts w:ascii="Verdana" w:hAnsi="Verdana" w:cstheme="minorHAnsi"/>
          <w:b/>
          <w:bCs/>
          <w:color w:val="000000"/>
          <w:sz w:val="20"/>
          <w:szCs w:val="20"/>
        </w:rPr>
        <w:t>III. Formats</w:t>
      </w:r>
    </w:p>
    <w:p w14:paraId="4F654D30" w14:textId="0C88E244" w:rsidR="007E2B80" w:rsidRPr="00C70AF7" w:rsidRDefault="007E2B80" w:rsidP="005A28F0">
      <w:pPr>
        <w:pStyle w:val="ListParagraph"/>
        <w:numPr>
          <w:ilvl w:val="0"/>
          <w:numId w:val="18"/>
        </w:numPr>
        <w:autoSpaceDE w:val="0"/>
        <w:autoSpaceDN w:val="0"/>
        <w:adjustRightInd w:val="0"/>
        <w:spacing w:after="240" w:line="276" w:lineRule="auto"/>
        <w:ind w:left="360"/>
        <w:jc w:val="both"/>
        <w:rPr>
          <w:rFonts w:ascii="Verdana" w:hAnsi="Verdana" w:cstheme="minorHAnsi"/>
          <w:color w:val="000000"/>
          <w:sz w:val="20"/>
          <w:szCs w:val="20"/>
        </w:rPr>
      </w:pPr>
      <w:r w:rsidRPr="000A76BD">
        <w:rPr>
          <w:rFonts w:ascii="Verdana" w:eastAsiaTheme="minorHAnsi" w:hAnsi="Verdana" w:cstheme="minorHAnsi"/>
          <w:sz w:val="20"/>
          <w:szCs w:val="20"/>
          <w:lang w:val="en-IN"/>
        </w:rPr>
        <w:t>Form 2 - Details of Bays and Ckt. Km derived for FY 2022-23 is to be provided.</w:t>
      </w:r>
    </w:p>
    <w:p w14:paraId="79447751" w14:textId="77777777" w:rsidR="00C70AF7" w:rsidRPr="000A76BD" w:rsidRDefault="00C70AF7" w:rsidP="00C70AF7">
      <w:pPr>
        <w:pStyle w:val="ListParagraph"/>
        <w:autoSpaceDE w:val="0"/>
        <w:autoSpaceDN w:val="0"/>
        <w:adjustRightInd w:val="0"/>
        <w:spacing w:after="240" w:line="276" w:lineRule="auto"/>
        <w:ind w:left="426"/>
        <w:jc w:val="both"/>
        <w:rPr>
          <w:rFonts w:ascii="Verdana" w:hAnsi="Verdana" w:cstheme="minorHAnsi"/>
          <w:color w:val="000000"/>
          <w:sz w:val="20"/>
          <w:szCs w:val="20"/>
        </w:rPr>
      </w:pPr>
    </w:p>
    <w:p w14:paraId="52A8A581" w14:textId="4BFD48D8" w:rsidR="00085A49" w:rsidRPr="000A76BD" w:rsidRDefault="00085A49" w:rsidP="00085A49">
      <w:pPr>
        <w:pStyle w:val="ListParagraph"/>
        <w:autoSpaceDE w:val="0"/>
        <w:autoSpaceDN w:val="0"/>
        <w:adjustRightInd w:val="0"/>
        <w:spacing w:after="240" w:line="276" w:lineRule="auto"/>
        <w:ind w:left="426"/>
        <w:jc w:val="both"/>
        <w:rPr>
          <w:rFonts w:ascii="Verdana" w:eastAsiaTheme="minorHAnsi" w:hAnsi="Verdana" w:cstheme="minorHAnsi"/>
          <w:sz w:val="20"/>
          <w:szCs w:val="20"/>
          <w:lang w:val="en-IN"/>
        </w:rPr>
      </w:pPr>
      <w:r w:rsidRPr="000A76BD">
        <w:rPr>
          <w:rFonts w:ascii="Verdana" w:eastAsiaTheme="minorHAnsi" w:hAnsi="Verdana" w:cstheme="minorHAnsi"/>
          <w:b/>
          <w:bCs/>
          <w:sz w:val="20"/>
          <w:szCs w:val="20"/>
          <w:lang w:val="en-IN"/>
        </w:rPr>
        <w:t>Compliance: -</w:t>
      </w:r>
      <w:r w:rsidRPr="000A76BD">
        <w:rPr>
          <w:rFonts w:ascii="Verdana" w:eastAsiaTheme="minorHAnsi" w:hAnsi="Verdana" w:cstheme="minorHAnsi"/>
          <w:sz w:val="20"/>
          <w:szCs w:val="20"/>
          <w:lang w:val="en-IN"/>
        </w:rPr>
        <w:t xml:space="preserve"> Working of Bays and Ckt. Km derived for FY 2022-23 is as under:</w:t>
      </w:r>
    </w:p>
    <w:tbl>
      <w:tblPr>
        <w:tblW w:w="9246" w:type="dxa"/>
        <w:tblInd w:w="113" w:type="dxa"/>
        <w:tblLook w:val="04A0" w:firstRow="1" w:lastRow="0" w:firstColumn="1" w:lastColumn="0" w:noHBand="0" w:noVBand="1"/>
      </w:tblPr>
      <w:tblGrid>
        <w:gridCol w:w="931"/>
        <w:gridCol w:w="3036"/>
        <w:gridCol w:w="1202"/>
        <w:gridCol w:w="1536"/>
        <w:gridCol w:w="1536"/>
        <w:gridCol w:w="1536"/>
      </w:tblGrid>
      <w:tr w:rsidR="00085A49" w:rsidRPr="000A76BD" w14:paraId="5780957F" w14:textId="77777777" w:rsidTr="00602357">
        <w:trPr>
          <w:trHeight w:val="255"/>
          <w:tblHeader/>
        </w:trPr>
        <w:tc>
          <w:tcPr>
            <w:tcW w:w="960" w:type="dxa"/>
            <w:vMerge w:val="restart"/>
            <w:tcBorders>
              <w:top w:val="single" w:sz="4" w:space="0" w:color="auto"/>
              <w:left w:val="single" w:sz="4" w:space="0" w:color="auto"/>
              <w:bottom w:val="single" w:sz="4" w:space="0" w:color="auto"/>
              <w:right w:val="single" w:sz="4" w:space="0" w:color="auto"/>
            </w:tcBorders>
            <w:shd w:val="clear" w:color="000000" w:fill="DAEEF3"/>
            <w:noWrap/>
            <w:hideMark/>
          </w:tcPr>
          <w:p w14:paraId="0FBEF52D" w14:textId="77777777" w:rsidR="00085A49" w:rsidRPr="000A76BD" w:rsidRDefault="00085A49" w:rsidP="00602357">
            <w:pPr>
              <w:jc w:val="center"/>
              <w:rPr>
                <w:rFonts w:ascii="Verdana" w:hAnsi="Verdana" w:cstheme="minorHAnsi"/>
                <w:b/>
                <w:bCs/>
                <w:sz w:val="20"/>
                <w:szCs w:val="20"/>
                <w:lang w:val="en-IN" w:eastAsia="en-IN"/>
              </w:rPr>
            </w:pPr>
            <w:r w:rsidRPr="000A76BD">
              <w:rPr>
                <w:rFonts w:ascii="Verdana" w:hAnsi="Verdana" w:cstheme="minorHAnsi"/>
                <w:b/>
                <w:bCs/>
                <w:sz w:val="20"/>
                <w:szCs w:val="20"/>
                <w:lang w:val="en-IN" w:eastAsia="en-IN"/>
              </w:rPr>
              <w:t>Sr. No.</w:t>
            </w:r>
          </w:p>
        </w:tc>
        <w:tc>
          <w:tcPr>
            <w:tcW w:w="3146" w:type="dxa"/>
            <w:vMerge w:val="restart"/>
            <w:tcBorders>
              <w:top w:val="single" w:sz="4" w:space="0" w:color="auto"/>
              <w:left w:val="single" w:sz="4" w:space="0" w:color="auto"/>
              <w:bottom w:val="single" w:sz="4" w:space="0" w:color="auto"/>
              <w:right w:val="single" w:sz="4" w:space="0" w:color="auto"/>
            </w:tcBorders>
            <w:shd w:val="clear" w:color="000000" w:fill="DAEEF3"/>
            <w:noWrap/>
            <w:hideMark/>
          </w:tcPr>
          <w:p w14:paraId="2BD08ABA" w14:textId="77777777" w:rsidR="00085A49" w:rsidRPr="000A76BD" w:rsidRDefault="00085A49" w:rsidP="00602357">
            <w:pPr>
              <w:rPr>
                <w:rFonts w:ascii="Verdana" w:hAnsi="Verdana" w:cstheme="minorHAnsi"/>
                <w:b/>
                <w:bCs/>
                <w:sz w:val="20"/>
                <w:szCs w:val="20"/>
                <w:lang w:val="en-IN" w:eastAsia="en-IN"/>
              </w:rPr>
            </w:pPr>
            <w:r w:rsidRPr="000A76BD">
              <w:rPr>
                <w:rFonts w:ascii="Verdana" w:hAnsi="Verdana" w:cstheme="minorHAnsi"/>
                <w:b/>
                <w:bCs/>
                <w:sz w:val="20"/>
                <w:szCs w:val="20"/>
                <w:lang w:val="en-IN" w:eastAsia="en-IN"/>
              </w:rPr>
              <w:t>Particulars</w:t>
            </w:r>
          </w:p>
        </w:tc>
        <w:tc>
          <w:tcPr>
            <w:tcW w:w="1240" w:type="dxa"/>
            <w:vMerge w:val="restart"/>
            <w:tcBorders>
              <w:top w:val="single" w:sz="4" w:space="0" w:color="auto"/>
              <w:left w:val="single" w:sz="4" w:space="0" w:color="auto"/>
              <w:bottom w:val="single" w:sz="4" w:space="0" w:color="auto"/>
              <w:right w:val="single" w:sz="4" w:space="0" w:color="auto"/>
            </w:tcBorders>
            <w:shd w:val="clear" w:color="000000" w:fill="DAEEF3"/>
            <w:noWrap/>
            <w:hideMark/>
          </w:tcPr>
          <w:p w14:paraId="7A66D111" w14:textId="77777777" w:rsidR="00085A49" w:rsidRPr="000A76BD" w:rsidRDefault="00085A49" w:rsidP="00602357">
            <w:pPr>
              <w:jc w:val="center"/>
              <w:rPr>
                <w:rFonts w:ascii="Verdana" w:hAnsi="Verdana" w:cstheme="minorHAnsi"/>
                <w:b/>
                <w:bCs/>
                <w:sz w:val="20"/>
                <w:szCs w:val="20"/>
                <w:lang w:val="en-IN" w:eastAsia="en-IN"/>
              </w:rPr>
            </w:pPr>
            <w:r w:rsidRPr="000A76BD">
              <w:rPr>
                <w:rFonts w:ascii="Verdana" w:hAnsi="Verdana" w:cstheme="minorHAnsi"/>
                <w:b/>
                <w:bCs/>
                <w:sz w:val="20"/>
                <w:szCs w:val="20"/>
                <w:lang w:val="en-IN" w:eastAsia="en-IN"/>
              </w:rPr>
              <w:t>Units</w:t>
            </w:r>
          </w:p>
        </w:tc>
        <w:tc>
          <w:tcPr>
            <w:tcW w:w="1300" w:type="dxa"/>
            <w:tcBorders>
              <w:top w:val="single" w:sz="4" w:space="0" w:color="auto"/>
              <w:left w:val="nil"/>
              <w:bottom w:val="single" w:sz="4" w:space="0" w:color="auto"/>
              <w:right w:val="single" w:sz="4" w:space="0" w:color="auto"/>
            </w:tcBorders>
            <w:shd w:val="clear" w:color="000000" w:fill="DAEEF3"/>
            <w:hideMark/>
          </w:tcPr>
          <w:p w14:paraId="556F6EAA" w14:textId="77777777" w:rsidR="00085A49" w:rsidRPr="000A76BD" w:rsidRDefault="00085A49" w:rsidP="00602357">
            <w:pPr>
              <w:jc w:val="right"/>
              <w:rPr>
                <w:rFonts w:ascii="Verdana" w:hAnsi="Verdana" w:cstheme="minorHAnsi"/>
                <w:b/>
                <w:bCs/>
                <w:sz w:val="20"/>
                <w:szCs w:val="20"/>
                <w:lang w:val="en-IN" w:eastAsia="en-IN"/>
              </w:rPr>
            </w:pPr>
            <w:r w:rsidRPr="000A76BD">
              <w:rPr>
                <w:rFonts w:ascii="Verdana" w:hAnsi="Verdana" w:cstheme="minorHAnsi"/>
                <w:b/>
                <w:bCs/>
                <w:sz w:val="20"/>
                <w:szCs w:val="20"/>
                <w:lang w:val="en-IN" w:eastAsia="en-IN"/>
              </w:rPr>
              <w:t>FY 2020-21 (Projection)</w:t>
            </w:r>
          </w:p>
        </w:tc>
        <w:tc>
          <w:tcPr>
            <w:tcW w:w="1300" w:type="dxa"/>
            <w:tcBorders>
              <w:top w:val="single" w:sz="4" w:space="0" w:color="auto"/>
              <w:left w:val="nil"/>
              <w:bottom w:val="single" w:sz="4" w:space="0" w:color="auto"/>
              <w:right w:val="single" w:sz="4" w:space="0" w:color="auto"/>
            </w:tcBorders>
            <w:shd w:val="clear" w:color="000000" w:fill="DAEEF3"/>
            <w:hideMark/>
          </w:tcPr>
          <w:p w14:paraId="2EF54268" w14:textId="77777777" w:rsidR="00085A49" w:rsidRPr="000A76BD" w:rsidRDefault="00085A49" w:rsidP="00602357">
            <w:pPr>
              <w:jc w:val="right"/>
              <w:rPr>
                <w:rFonts w:ascii="Verdana" w:hAnsi="Verdana" w:cstheme="minorHAnsi"/>
                <w:b/>
                <w:bCs/>
                <w:sz w:val="20"/>
                <w:szCs w:val="20"/>
                <w:lang w:val="en-IN" w:eastAsia="en-IN"/>
              </w:rPr>
            </w:pPr>
            <w:r w:rsidRPr="000A76BD">
              <w:rPr>
                <w:rFonts w:ascii="Verdana" w:hAnsi="Verdana" w:cstheme="minorHAnsi"/>
                <w:b/>
                <w:bCs/>
                <w:sz w:val="20"/>
                <w:szCs w:val="20"/>
                <w:lang w:val="en-IN" w:eastAsia="en-IN"/>
              </w:rPr>
              <w:t>FY 2021-22 (Projection)</w:t>
            </w:r>
          </w:p>
        </w:tc>
        <w:tc>
          <w:tcPr>
            <w:tcW w:w="1300" w:type="dxa"/>
            <w:tcBorders>
              <w:top w:val="single" w:sz="4" w:space="0" w:color="auto"/>
              <w:left w:val="nil"/>
              <w:bottom w:val="single" w:sz="4" w:space="0" w:color="auto"/>
              <w:right w:val="single" w:sz="4" w:space="0" w:color="auto"/>
            </w:tcBorders>
            <w:shd w:val="clear" w:color="000000" w:fill="DAEEF3"/>
            <w:hideMark/>
          </w:tcPr>
          <w:p w14:paraId="120150AC" w14:textId="77777777" w:rsidR="00085A49" w:rsidRPr="000A76BD" w:rsidRDefault="00085A49" w:rsidP="00602357">
            <w:pPr>
              <w:jc w:val="right"/>
              <w:rPr>
                <w:rFonts w:ascii="Verdana" w:hAnsi="Verdana" w:cstheme="minorHAnsi"/>
                <w:b/>
                <w:bCs/>
                <w:sz w:val="20"/>
                <w:szCs w:val="20"/>
                <w:lang w:val="en-IN" w:eastAsia="en-IN"/>
              </w:rPr>
            </w:pPr>
            <w:r w:rsidRPr="000A76BD">
              <w:rPr>
                <w:rFonts w:ascii="Verdana" w:hAnsi="Verdana" w:cstheme="minorHAnsi"/>
                <w:b/>
                <w:bCs/>
                <w:sz w:val="20"/>
                <w:szCs w:val="20"/>
                <w:lang w:val="en-IN" w:eastAsia="en-IN"/>
              </w:rPr>
              <w:t>FY 2022-23 (Projection)</w:t>
            </w:r>
          </w:p>
        </w:tc>
      </w:tr>
      <w:tr w:rsidR="00085A49" w:rsidRPr="000A76BD" w14:paraId="7F8E429E" w14:textId="77777777" w:rsidTr="00602357">
        <w:trPr>
          <w:trHeight w:val="255"/>
          <w:tblHeader/>
        </w:trPr>
        <w:tc>
          <w:tcPr>
            <w:tcW w:w="960" w:type="dxa"/>
            <w:vMerge/>
            <w:tcBorders>
              <w:top w:val="single" w:sz="4" w:space="0" w:color="auto"/>
              <w:left w:val="single" w:sz="4" w:space="0" w:color="auto"/>
              <w:bottom w:val="single" w:sz="4" w:space="0" w:color="auto"/>
              <w:right w:val="single" w:sz="4" w:space="0" w:color="auto"/>
            </w:tcBorders>
            <w:hideMark/>
          </w:tcPr>
          <w:p w14:paraId="7AF4201F" w14:textId="77777777" w:rsidR="00085A49" w:rsidRPr="000A76BD" w:rsidRDefault="00085A49" w:rsidP="00602357">
            <w:pPr>
              <w:jc w:val="center"/>
              <w:rPr>
                <w:rFonts w:ascii="Verdana" w:hAnsi="Verdana" w:cstheme="minorHAnsi"/>
                <w:b/>
                <w:bCs/>
                <w:sz w:val="20"/>
                <w:szCs w:val="20"/>
                <w:lang w:val="en-IN" w:eastAsia="en-IN"/>
              </w:rPr>
            </w:pPr>
          </w:p>
        </w:tc>
        <w:tc>
          <w:tcPr>
            <w:tcW w:w="3146" w:type="dxa"/>
            <w:vMerge/>
            <w:tcBorders>
              <w:top w:val="single" w:sz="4" w:space="0" w:color="auto"/>
              <w:left w:val="single" w:sz="4" w:space="0" w:color="auto"/>
              <w:bottom w:val="single" w:sz="4" w:space="0" w:color="auto"/>
              <w:right w:val="single" w:sz="4" w:space="0" w:color="auto"/>
            </w:tcBorders>
            <w:hideMark/>
          </w:tcPr>
          <w:p w14:paraId="02813030" w14:textId="77777777" w:rsidR="00085A49" w:rsidRPr="000A76BD" w:rsidRDefault="00085A49" w:rsidP="00602357">
            <w:pPr>
              <w:rPr>
                <w:rFonts w:ascii="Verdana" w:hAnsi="Verdana" w:cstheme="minorHAnsi"/>
                <w:b/>
                <w:bCs/>
                <w:sz w:val="20"/>
                <w:szCs w:val="20"/>
                <w:lang w:val="en-IN" w:eastAsia="en-IN"/>
              </w:rPr>
            </w:pPr>
          </w:p>
        </w:tc>
        <w:tc>
          <w:tcPr>
            <w:tcW w:w="1240" w:type="dxa"/>
            <w:vMerge/>
            <w:tcBorders>
              <w:top w:val="single" w:sz="4" w:space="0" w:color="auto"/>
              <w:left w:val="single" w:sz="4" w:space="0" w:color="auto"/>
              <w:bottom w:val="single" w:sz="4" w:space="0" w:color="auto"/>
              <w:right w:val="single" w:sz="4" w:space="0" w:color="auto"/>
            </w:tcBorders>
            <w:hideMark/>
          </w:tcPr>
          <w:p w14:paraId="31225CB5" w14:textId="77777777" w:rsidR="00085A49" w:rsidRPr="000A76BD" w:rsidRDefault="00085A49" w:rsidP="00602357">
            <w:pPr>
              <w:jc w:val="center"/>
              <w:rPr>
                <w:rFonts w:ascii="Verdana" w:hAnsi="Verdana" w:cstheme="minorHAnsi"/>
                <w:b/>
                <w:bCs/>
                <w:sz w:val="20"/>
                <w:szCs w:val="20"/>
                <w:lang w:val="en-IN" w:eastAsia="en-IN"/>
              </w:rPr>
            </w:pPr>
          </w:p>
        </w:tc>
        <w:tc>
          <w:tcPr>
            <w:tcW w:w="1300" w:type="dxa"/>
            <w:tcBorders>
              <w:top w:val="nil"/>
              <w:left w:val="nil"/>
              <w:bottom w:val="single" w:sz="4" w:space="0" w:color="auto"/>
              <w:right w:val="single" w:sz="4" w:space="0" w:color="auto"/>
            </w:tcBorders>
            <w:shd w:val="clear" w:color="000000" w:fill="DAEEF3"/>
            <w:hideMark/>
          </w:tcPr>
          <w:p w14:paraId="0E4B593C" w14:textId="77777777" w:rsidR="00085A49" w:rsidRPr="000A76BD" w:rsidRDefault="00085A49" w:rsidP="00602357">
            <w:pPr>
              <w:jc w:val="right"/>
              <w:rPr>
                <w:rFonts w:ascii="Verdana" w:hAnsi="Verdana" w:cstheme="minorHAnsi"/>
                <w:b/>
                <w:bCs/>
                <w:sz w:val="20"/>
                <w:szCs w:val="20"/>
                <w:lang w:val="en-IN" w:eastAsia="en-IN"/>
              </w:rPr>
            </w:pPr>
            <w:r w:rsidRPr="000A76BD">
              <w:rPr>
                <w:rFonts w:ascii="Verdana" w:hAnsi="Verdana" w:cstheme="minorHAnsi"/>
                <w:b/>
                <w:bCs/>
                <w:sz w:val="20"/>
                <w:szCs w:val="20"/>
                <w:lang w:val="en-IN" w:eastAsia="en-IN"/>
              </w:rPr>
              <w:t>Actual</w:t>
            </w:r>
          </w:p>
        </w:tc>
        <w:tc>
          <w:tcPr>
            <w:tcW w:w="1300" w:type="dxa"/>
            <w:tcBorders>
              <w:top w:val="nil"/>
              <w:left w:val="nil"/>
              <w:bottom w:val="single" w:sz="4" w:space="0" w:color="auto"/>
              <w:right w:val="single" w:sz="4" w:space="0" w:color="auto"/>
            </w:tcBorders>
            <w:shd w:val="clear" w:color="000000" w:fill="DAEEF3"/>
            <w:hideMark/>
          </w:tcPr>
          <w:p w14:paraId="7BAB163B" w14:textId="77777777" w:rsidR="00085A49" w:rsidRPr="000A76BD" w:rsidRDefault="00085A49" w:rsidP="00602357">
            <w:pPr>
              <w:jc w:val="right"/>
              <w:rPr>
                <w:rFonts w:ascii="Verdana" w:hAnsi="Verdana" w:cstheme="minorHAnsi"/>
                <w:b/>
                <w:bCs/>
                <w:sz w:val="20"/>
                <w:szCs w:val="20"/>
                <w:lang w:val="en-IN" w:eastAsia="en-IN"/>
              </w:rPr>
            </w:pPr>
            <w:r w:rsidRPr="000A76BD">
              <w:rPr>
                <w:rFonts w:ascii="Verdana" w:hAnsi="Verdana" w:cstheme="minorHAnsi"/>
                <w:b/>
                <w:bCs/>
                <w:sz w:val="20"/>
                <w:szCs w:val="20"/>
                <w:lang w:val="en-IN" w:eastAsia="en-IN"/>
              </w:rPr>
              <w:t>Projections</w:t>
            </w:r>
          </w:p>
        </w:tc>
        <w:tc>
          <w:tcPr>
            <w:tcW w:w="1300" w:type="dxa"/>
            <w:tcBorders>
              <w:top w:val="nil"/>
              <w:left w:val="nil"/>
              <w:bottom w:val="single" w:sz="4" w:space="0" w:color="auto"/>
              <w:right w:val="single" w:sz="4" w:space="0" w:color="auto"/>
            </w:tcBorders>
            <w:shd w:val="clear" w:color="000000" w:fill="DAEEF3"/>
            <w:hideMark/>
          </w:tcPr>
          <w:p w14:paraId="6D80C18D" w14:textId="77777777" w:rsidR="00085A49" w:rsidRPr="000A76BD" w:rsidRDefault="00085A49" w:rsidP="00602357">
            <w:pPr>
              <w:jc w:val="right"/>
              <w:rPr>
                <w:rFonts w:ascii="Verdana" w:hAnsi="Verdana" w:cstheme="minorHAnsi"/>
                <w:b/>
                <w:bCs/>
                <w:sz w:val="20"/>
                <w:szCs w:val="20"/>
                <w:lang w:val="en-IN" w:eastAsia="en-IN"/>
              </w:rPr>
            </w:pPr>
            <w:r w:rsidRPr="000A76BD">
              <w:rPr>
                <w:rFonts w:ascii="Verdana" w:hAnsi="Verdana" w:cstheme="minorHAnsi"/>
                <w:b/>
                <w:bCs/>
                <w:sz w:val="20"/>
                <w:szCs w:val="20"/>
                <w:lang w:val="en-IN" w:eastAsia="en-IN"/>
              </w:rPr>
              <w:t>Projections</w:t>
            </w:r>
          </w:p>
        </w:tc>
      </w:tr>
      <w:tr w:rsidR="00085A49" w:rsidRPr="000A76BD" w14:paraId="1047C61B" w14:textId="77777777" w:rsidTr="00602357">
        <w:trPr>
          <w:trHeight w:val="255"/>
        </w:trPr>
        <w:tc>
          <w:tcPr>
            <w:tcW w:w="960" w:type="dxa"/>
            <w:tcBorders>
              <w:top w:val="nil"/>
              <w:left w:val="single" w:sz="4" w:space="0" w:color="auto"/>
              <w:bottom w:val="single" w:sz="4" w:space="0" w:color="auto"/>
              <w:right w:val="single" w:sz="4" w:space="0" w:color="auto"/>
            </w:tcBorders>
            <w:shd w:val="clear" w:color="000000" w:fill="auto"/>
            <w:noWrap/>
            <w:hideMark/>
          </w:tcPr>
          <w:p w14:paraId="0F9EA61B" w14:textId="77777777" w:rsidR="00085A49" w:rsidRPr="000A76BD" w:rsidRDefault="00085A49" w:rsidP="00602357">
            <w:pPr>
              <w:jc w:val="center"/>
              <w:rPr>
                <w:rFonts w:ascii="Verdana" w:hAnsi="Verdana" w:cstheme="minorHAnsi"/>
                <w:b/>
                <w:bCs/>
                <w:color w:val="000000"/>
                <w:sz w:val="20"/>
                <w:szCs w:val="20"/>
                <w:lang w:val="en-IN" w:eastAsia="en-IN"/>
              </w:rPr>
            </w:pPr>
            <w:r w:rsidRPr="000A76BD">
              <w:rPr>
                <w:rFonts w:ascii="Verdana" w:hAnsi="Verdana" w:cstheme="minorHAnsi"/>
                <w:b/>
                <w:bCs/>
                <w:color w:val="000000"/>
                <w:sz w:val="20"/>
                <w:szCs w:val="20"/>
                <w:lang w:val="en-IN" w:eastAsia="en-IN"/>
              </w:rPr>
              <w:t>1</w:t>
            </w:r>
          </w:p>
        </w:tc>
        <w:tc>
          <w:tcPr>
            <w:tcW w:w="3146" w:type="dxa"/>
            <w:tcBorders>
              <w:top w:val="nil"/>
              <w:left w:val="nil"/>
              <w:bottom w:val="single" w:sz="4" w:space="0" w:color="auto"/>
              <w:right w:val="single" w:sz="4" w:space="0" w:color="auto"/>
            </w:tcBorders>
            <w:shd w:val="clear" w:color="000000" w:fill="auto"/>
            <w:noWrap/>
            <w:hideMark/>
          </w:tcPr>
          <w:p w14:paraId="54571347" w14:textId="77777777" w:rsidR="00085A49" w:rsidRPr="000A76BD" w:rsidRDefault="00085A49" w:rsidP="00602357">
            <w:pPr>
              <w:rPr>
                <w:rFonts w:ascii="Verdana" w:hAnsi="Verdana" w:cstheme="minorHAnsi"/>
                <w:b/>
                <w:bCs/>
                <w:color w:val="000000"/>
                <w:sz w:val="20"/>
                <w:szCs w:val="20"/>
                <w:lang w:val="en-IN" w:eastAsia="en-IN"/>
              </w:rPr>
            </w:pPr>
            <w:r w:rsidRPr="000A76BD">
              <w:rPr>
                <w:rFonts w:ascii="Verdana" w:hAnsi="Verdana" w:cstheme="minorHAnsi"/>
                <w:b/>
                <w:bCs/>
                <w:color w:val="000000"/>
                <w:sz w:val="20"/>
                <w:szCs w:val="20"/>
                <w:lang w:val="en-IN" w:eastAsia="en-IN"/>
              </w:rPr>
              <w:t>Substations (Bays)</w:t>
            </w:r>
          </w:p>
        </w:tc>
        <w:tc>
          <w:tcPr>
            <w:tcW w:w="1240" w:type="dxa"/>
            <w:tcBorders>
              <w:top w:val="nil"/>
              <w:left w:val="nil"/>
              <w:bottom w:val="single" w:sz="4" w:space="0" w:color="auto"/>
              <w:right w:val="single" w:sz="4" w:space="0" w:color="auto"/>
            </w:tcBorders>
            <w:shd w:val="clear" w:color="000000" w:fill="auto"/>
            <w:noWrap/>
            <w:hideMark/>
          </w:tcPr>
          <w:p w14:paraId="2B8B70D9" w14:textId="77777777" w:rsidR="00085A49" w:rsidRPr="000A76BD" w:rsidRDefault="00085A49" w:rsidP="00602357">
            <w:pPr>
              <w:jc w:val="center"/>
              <w:rPr>
                <w:rFonts w:ascii="Verdana" w:hAnsi="Verdana" w:cstheme="minorHAnsi"/>
                <w:color w:val="000000"/>
                <w:sz w:val="20"/>
                <w:szCs w:val="20"/>
                <w:lang w:val="en-IN" w:eastAsia="en-IN"/>
              </w:rPr>
            </w:pPr>
          </w:p>
        </w:tc>
        <w:tc>
          <w:tcPr>
            <w:tcW w:w="1300" w:type="dxa"/>
            <w:tcBorders>
              <w:top w:val="nil"/>
              <w:left w:val="nil"/>
              <w:bottom w:val="single" w:sz="4" w:space="0" w:color="auto"/>
              <w:right w:val="single" w:sz="4" w:space="0" w:color="auto"/>
            </w:tcBorders>
            <w:shd w:val="clear" w:color="000000" w:fill="auto"/>
            <w:noWrap/>
            <w:hideMark/>
          </w:tcPr>
          <w:p w14:paraId="1F74F772" w14:textId="77777777" w:rsidR="00085A49" w:rsidRPr="000A76BD" w:rsidRDefault="00085A49" w:rsidP="00602357">
            <w:pPr>
              <w:jc w:val="right"/>
              <w:rPr>
                <w:rFonts w:ascii="Verdana" w:hAnsi="Verdana" w:cstheme="minorHAnsi"/>
                <w:color w:val="000000"/>
                <w:sz w:val="20"/>
                <w:szCs w:val="20"/>
                <w:lang w:val="en-IN" w:eastAsia="en-IN"/>
              </w:rPr>
            </w:pPr>
          </w:p>
        </w:tc>
        <w:tc>
          <w:tcPr>
            <w:tcW w:w="1300" w:type="dxa"/>
            <w:tcBorders>
              <w:top w:val="nil"/>
              <w:left w:val="nil"/>
              <w:bottom w:val="single" w:sz="4" w:space="0" w:color="auto"/>
              <w:right w:val="single" w:sz="4" w:space="0" w:color="auto"/>
            </w:tcBorders>
            <w:shd w:val="clear" w:color="000000" w:fill="FFFFFF"/>
            <w:noWrap/>
            <w:hideMark/>
          </w:tcPr>
          <w:p w14:paraId="6545963F" w14:textId="77777777" w:rsidR="00085A49" w:rsidRPr="000A76BD" w:rsidRDefault="00085A49" w:rsidP="00602357">
            <w:pPr>
              <w:jc w:val="right"/>
              <w:rPr>
                <w:rFonts w:ascii="Verdana" w:hAnsi="Verdana" w:cstheme="minorHAnsi"/>
                <w:sz w:val="20"/>
                <w:szCs w:val="20"/>
                <w:lang w:val="en-IN" w:eastAsia="en-IN"/>
              </w:rPr>
            </w:pPr>
          </w:p>
        </w:tc>
        <w:tc>
          <w:tcPr>
            <w:tcW w:w="1300" w:type="dxa"/>
            <w:tcBorders>
              <w:top w:val="nil"/>
              <w:left w:val="nil"/>
              <w:bottom w:val="single" w:sz="4" w:space="0" w:color="auto"/>
              <w:right w:val="single" w:sz="4" w:space="0" w:color="auto"/>
            </w:tcBorders>
            <w:shd w:val="clear" w:color="000000" w:fill="FFFFFF"/>
            <w:noWrap/>
            <w:hideMark/>
          </w:tcPr>
          <w:p w14:paraId="39A1D3D1" w14:textId="77777777" w:rsidR="00085A49" w:rsidRPr="000A76BD" w:rsidRDefault="00085A49" w:rsidP="00602357">
            <w:pPr>
              <w:jc w:val="right"/>
              <w:rPr>
                <w:rFonts w:ascii="Verdana" w:hAnsi="Verdana" w:cstheme="minorHAnsi"/>
                <w:sz w:val="20"/>
                <w:szCs w:val="20"/>
                <w:lang w:val="en-IN" w:eastAsia="en-IN"/>
              </w:rPr>
            </w:pPr>
          </w:p>
        </w:tc>
      </w:tr>
      <w:tr w:rsidR="00085A49" w:rsidRPr="000A76BD" w14:paraId="04188594" w14:textId="77777777" w:rsidTr="00602357">
        <w:trPr>
          <w:trHeight w:val="255"/>
        </w:trPr>
        <w:tc>
          <w:tcPr>
            <w:tcW w:w="960" w:type="dxa"/>
            <w:tcBorders>
              <w:top w:val="nil"/>
              <w:left w:val="single" w:sz="4" w:space="0" w:color="auto"/>
              <w:bottom w:val="single" w:sz="4" w:space="0" w:color="auto"/>
              <w:right w:val="single" w:sz="4" w:space="0" w:color="auto"/>
            </w:tcBorders>
            <w:shd w:val="clear" w:color="000000" w:fill="auto"/>
            <w:noWrap/>
            <w:hideMark/>
          </w:tcPr>
          <w:p w14:paraId="2C87B0BC" w14:textId="77777777" w:rsidR="00085A49" w:rsidRPr="000A76BD" w:rsidRDefault="00085A49" w:rsidP="00602357">
            <w:pPr>
              <w:jc w:val="center"/>
              <w:rPr>
                <w:rFonts w:ascii="Verdana" w:hAnsi="Verdana" w:cstheme="minorHAnsi"/>
                <w:color w:val="000000"/>
                <w:sz w:val="20"/>
                <w:szCs w:val="20"/>
                <w:lang w:val="en-IN" w:eastAsia="en-IN"/>
              </w:rPr>
            </w:pPr>
          </w:p>
        </w:tc>
        <w:tc>
          <w:tcPr>
            <w:tcW w:w="3146" w:type="dxa"/>
            <w:tcBorders>
              <w:top w:val="nil"/>
              <w:left w:val="nil"/>
              <w:bottom w:val="single" w:sz="4" w:space="0" w:color="auto"/>
              <w:right w:val="single" w:sz="4" w:space="0" w:color="auto"/>
            </w:tcBorders>
            <w:shd w:val="clear" w:color="000000" w:fill="auto"/>
            <w:noWrap/>
            <w:hideMark/>
          </w:tcPr>
          <w:p w14:paraId="6C93D53D" w14:textId="77777777" w:rsidR="00085A49" w:rsidRPr="000A76BD" w:rsidRDefault="00085A49" w:rsidP="00602357">
            <w:pPr>
              <w:rPr>
                <w:rFonts w:ascii="Verdana" w:hAnsi="Verdana" w:cstheme="minorHAnsi"/>
                <w:color w:val="000000"/>
                <w:sz w:val="20"/>
                <w:szCs w:val="20"/>
                <w:lang w:val="en-IN" w:eastAsia="en-IN"/>
              </w:rPr>
            </w:pPr>
            <w:r w:rsidRPr="000A76BD">
              <w:rPr>
                <w:rFonts w:ascii="Verdana" w:hAnsi="Verdana" w:cstheme="minorHAnsi"/>
                <w:color w:val="000000"/>
                <w:sz w:val="20"/>
                <w:szCs w:val="20"/>
                <w:lang w:val="en-IN" w:eastAsia="en-IN"/>
              </w:rPr>
              <w:t>Opening Number of Bays</w:t>
            </w:r>
          </w:p>
        </w:tc>
        <w:tc>
          <w:tcPr>
            <w:tcW w:w="1240" w:type="dxa"/>
            <w:tcBorders>
              <w:top w:val="nil"/>
              <w:left w:val="nil"/>
              <w:bottom w:val="single" w:sz="4" w:space="0" w:color="auto"/>
              <w:right w:val="single" w:sz="4" w:space="0" w:color="auto"/>
            </w:tcBorders>
            <w:shd w:val="clear" w:color="000000" w:fill="auto"/>
            <w:noWrap/>
            <w:hideMark/>
          </w:tcPr>
          <w:p w14:paraId="7E688728" w14:textId="77777777" w:rsidR="00085A49" w:rsidRPr="000A76BD" w:rsidRDefault="00085A49" w:rsidP="00602357">
            <w:pPr>
              <w:jc w:val="center"/>
              <w:rPr>
                <w:rFonts w:ascii="Verdana" w:hAnsi="Verdana" w:cstheme="minorHAnsi"/>
                <w:color w:val="000000"/>
                <w:sz w:val="20"/>
                <w:szCs w:val="20"/>
                <w:lang w:val="en-IN" w:eastAsia="en-IN"/>
              </w:rPr>
            </w:pPr>
            <w:r w:rsidRPr="000A76BD">
              <w:rPr>
                <w:rFonts w:ascii="Verdana" w:hAnsi="Verdana" w:cstheme="minorHAnsi"/>
                <w:color w:val="000000"/>
                <w:sz w:val="20"/>
                <w:szCs w:val="20"/>
                <w:lang w:val="en-IN" w:eastAsia="en-IN"/>
              </w:rPr>
              <w:t>Number</w:t>
            </w:r>
          </w:p>
        </w:tc>
        <w:tc>
          <w:tcPr>
            <w:tcW w:w="1300" w:type="dxa"/>
            <w:tcBorders>
              <w:top w:val="nil"/>
              <w:left w:val="nil"/>
              <w:bottom w:val="single" w:sz="4" w:space="0" w:color="auto"/>
              <w:right w:val="single" w:sz="4" w:space="0" w:color="auto"/>
            </w:tcBorders>
            <w:shd w:val="clear" w:color="auto" w:fill="auto"/>
            <w:noWrap/>
            <w:hideMark/>
          </w:tcPr>
          <w:p w14:paraId="0B160F6F" w14:textId="77777777" w:rsidR="00085A49" w:rsidRPr="000A76BD" w:rsidRDefault="00085A49" w:rsidP="00602357">
            <w:pPr>
              <w:jc w:val="right"/>
              <w:rPr>
                <w:rFonts w:ascii="Verdana" w:hAnsi="Verdana" w:cstheme="minorHAnsi"/>
                <w:color w:val="000000"/>
                <w:sz w:val="20"/>
                <w:szCs w:val="20"/>
                <w:lang w:val="en-IN" w:eastAsia="en-IN"/>
              </w:rPr>
            </w:pPr>
            <w:r w:rsidRPr="000A76BD">
              <w:rPr>
                <w:rFonts w:ascii="Verdana" w:hAnsi="Verdana" w:cstheme="minorHAnsi"/>
                <w:color w:val="000000"/>
                <w:sz w:val="20"/>
                <w:szCs w:val="20"/>
                <w:lang w:val="en-IN" w:eastAsia="en-IN"/>
              </w:rPr>
              <w:t>14,306</w:t>
            </w:r>
          </w:p>
        </w:tc>
        <w:tc>
          <w:tcPr>
            <w:tcW w:w="1300" w:type="dxa"/>
            <w:tcBorders>
              <w:top w:val="nil"/>
              <w:left w:val="nil"/>
              <w:bottom w:val="single" w:sz="4" w:space="0" w:color="auto"/>
              <w:right w:val="single" w:sz="4" w:space="0" w:color="auto"/>
            </w:tcBorders>
            <w:shd w:val="clear" w:color="auto" w:fill="auto"/>
            <w:noWrap/>
            <w:hideMark/>
          </w:tcPr>
          <w:p w14:paraId="685AB936" w14:textId="77777777" w:rsidR="00085A49" w:rsidRPr="000A76BD" w:rsidRDefault="00085A49" w:rsidP="00602357">
            <w:pPr>
              <w:jc w:val="right"/>
              <w:rPr>
                <w:rFonts w:ascii="Verdana" w:hAnsi="Verdana" w:cstheme="minorHAnsi"/>
                <w:color w:val="000000"/>
                <w:sz w:val="20"/>
                <w:szCs w:val="20"/>
                <w:lang w:val="en-IN" w:eastAsia="en-IN"/>
              </w:rPr>
            </w:pPr>
            <w:r w:rsidRPr="000A76BD">
              <w:rPr>
                <w:rFonts w:ascii="Verdana" w:hAnsi="Verdana" w:cstheme="minorHAnsi"/>
                <w:color w:val="000000"/>
                <w:sz w:val="20"/>
                <w:szCs w:val="20"/>
                <w:lang w:val="en-IN" w:eastAsia="en-IN"/>
              </w:rPr>
              <w:t>15,025</w:t>
            </w:r>
          </w:p>
        </w:tc>
        <w:tc>
          <w:tcPr>
            <w:tcW w:w="1300" w:type="dxa"/>
            <w:tcBorders>
              <w:top w:val="nil"/>
              <w:left w:val="nil"/>
              <w:bottom w:val="single" w:sz="4" w:space="0" w:color="auto"/>
              <w:right w:val="single" w:sz="4" w:space="0" w:color="auto"/>
            </w:tcBorders>
            <w:shd w:val="clear" w:color="auto" w:fill="auto"/>
            <w:noWrap/>
            <w:hideMark/>
          </w:tcPr>
          <w:p w14:paraId="7B804D0A" w14:textId="77777777" w:rsidR="00085A49" w:rsidRPr="000A76BD" w:rsidRDefault="00085A49" w:rsidP="00602357">
            <w:pPr>
              <w:jc w:val="right"/>
              <w:rPr>
                <w:rFonts w:ascii="Verdana" w:hAnsi="Verdana" w:cstheme="minorHAnsi"/>
                <w:color w:val="000000"/>
                <w:sz w:val="20"/>
                <w:szCs w:val="20"/>
                <w:lang w:val="en-IN" w:eastAsia="en-IN"/>
              </w:rPr>
            </w:pPr>
            <w:r w:rsidRPr="000A76BD">
              <w:rPr>
                <w:rFonts w:ascii="Verdana" w:hAnsi="Verdana" w:cstheme="minorHAnsi"/>
                <w:color w:val="000000"/>
                <w:sz w:val="20"/>
                <w:szCs w:val="20"/>
                <w:lang w:val="en-IN" w:eastAsia="en-IN"/>
              </w:rPr>
              <w:t>15,771</w:t>
            </w:r>
          </w:p>
        </w:tc>
      </w:tr>
      <w:tr w:rsidR="00085A49" w:rsidRPr="000A76BD" w14:paraId="41B9B60B" w14:textId="77777777" w:rsidTr="00602357">
        <w:trPr>
          <w:trHeight w:val="255"/>
        </w:trPr>
        <w:tc>
          <w:tcPr>
            <w:tcW w:w="960" w:type="dxa"/>
            <w:tcBorders>
              <w:top w:val="nil"/>
              <w:left w:val="single" w:sz="4" w:space="0" w:color="auto"/>
              <w:bottom w:val="single" w:sz="4" w:space="0" w:color="auto"/>
              <w:right w:val="single" w:sz="4" w:space="0" w:color="auto"/>
            </w:tcBorders>
            <w:shd w:val="clear" w:color="000000" w:fill="auto"/>
            <w:noWrap/>
            <w:hideMark/>
          </w:tcPr>
          <w:p w14:paraId="3BC92581" w14:textId="77777777" w:rsidR="00085A49" w:rsidRPr="000A76BD" w:rsidRDefault="00085A49" w:rsidP="00602357">
            <w:pPr>
              <w:jc w:val="center"/>
              <w:rPr>
                <w:rFonts w:ascii="Verdana" w:hAnsi="Verdana" w:cstheme="minorHAnsi"/>
                <w:color w:val="000000"/>
                <w:sz w:val="20"/>
                <w:szCs w:val="20"/>
                <w:lang w:val="en-IN" w:eastAsia="en-IN"/>
              </w:rPr>
            </w:pPr>
          </w:p>
        </w:tc>
        <w:tc>
          <w:tcPr>
            <w:tcW w:w="3146" w:type="dxa"/>
            <w:tcBorders>
              <w:top w:val="nil"/>
              <w:left w:val="nil"/>
              <w:bottom w:val="single" w:sz="4" w:space="0" w:color="auto"/>
              <w:right w:val="single" w:sz="4" w:space="0" w:color="auto"/>
            </w:tcBorders>
            <w:shd w:val="clear" w:color="000000" w:fill="auto"/>
            <w:noWrap/>
            <w:hideMark/>
          </w:tcPr>
          <w:p w14:paraId="2EB09C2F" w14:textId="77777777" w:rsidR="00085A49" w:rsidRPr="000A76BD" w:rsidRDefault="00085A49" w:rsidP="00602357">
            <w:pPr>
              <w:rPr>
                <w:rFonts w:ascii="Verdana" w:hAnsi="Verdana" w:cstheme="minorHAnsi"/>
                <w:color w:val="000000"/>
                <w:sz w:val="20"/>
                <w:szCs w:val="20"/>
                <w:lang w:val="en-IN" w:eastAsia="en-IN"/>
              </w:rPr>
            </w:pPr>
            <w:r w:rsidRPr="000A76BD">
              <w:rPr>
                <w:rFonts w:ascii="Verdana" w:hAnsi="Verdana" w:cstheme="minorHAnsi"/>
                <w:color w:val="000000"/>
                <w:sz w:val="20"/>
                <w:szCs w:val="20"/>
                <w:lang w:val="en-IN" w:eastAsia="en-IN"/>
              </w:rPr>
              <w:t>Addition during year</w:t>
            </w:r>
          </w:p>
        </w:tc>
        <w:tc>
          <w:tcPr>
            <w:tcW w:w="1240" w:type="dxa"/>
            <w:tcBorders>
              <w:top w:val="nil"/>
              <w:left w:val="nil"/>
              <w:bottom w:val="single" w:sz="4" w:space="0" w:color="auto"/>
              <w:right w:val="single" w:sz="4" w:space="0" w:color="auto"/>
            </w:tcBorders>
            <w:shd w:val="clear" w:color="000000" w:fill="auto"/>
            <w:noWrap/>
            <w:hideMark/>
          </w:tcPr>
          <w:p w14:paraId="48647424" w14:textId="77777777" w:rsidR="00085A49" w:rsidRPr="000A76BD" w:rsidRDefault="00085A49" w:rsidP="00602357">
            <w:pPr>
              <w:jc w:val="center"/>
              <w:rPr>
                <w:rFonts w:ascii="Verdana" w:hAnsi="Verdana" w:cstheme="minorHAnsi"/>
                <w:color w:val="000000"/>
                <w:sz w:val="20"/>
                <w:szCs w:val="20"/>
                <w:lang w:val="en-IN" w:eastAsia="en-IN"/>
              </w:rPr>
            </w:pPr>
            <w:r w:rsidRPr="000A76BD">
              <w:rPr>
                <w:rFonts w:ascii="Verdana" w:hAnsi="Verdana" w:cstheme="minorHAnsi"/>
                <w:color w:val="000000"/>
                <w:sz w:val="20"/>
                <w:szCs w:val="20"/>
                <w:lang w:val="en-IN" w:eastAsia="en-IN"/>
              </w:rPr>
              <w:t>Number</w:t>
            </w:r>
          </w:p>
        </w:tc>
        <w:tc>
          <w:tcPr>
            <w:tcW w:w="1300" w:type="dxa"/>
            <w:tcBorders>
              <w:top w:val="nil"/>
              <w:left w:val="nil"/>
              <w:bottom w:val="single" w:sz="4" w:space="0" w:color="auto"/>
              <w:right w:val="single" w:sz="4" w:space="0" w:color="auto"/>
            </w:tcBorders>
            <w:shd w:val="clear" w:color="000000" w:fill="FFFFFF"/>
            <w:noWrap/>
            <w:hideMark/>
          </w:tcPr>
          <w:p w14:paraId="50C86457" w14:textId="77777777" w:rsidR="00085A49" w:rsidRPr="000A76BD" w:rsidRDefault="00085A49" w:rsidP="00602357">
            <w:pPr>
              <w:jc w:val="right"/>
              <w:rPr>
                <w:rFonts w:ascii="Verdana" w:hAnsi="Verdana" w:cstheme="minorHAnsi"/>
                <w:sz w:val="20"/>
                <w:szCs w:val="20"/>
                <w:lang w:val="en-IN" w:eastAsia="en-IN"/>
              </w:rPr>
            </w:pPr>
            <w:r w:rsidRPr="000A76BD">
              <w:rPr>
                <w:rFonts w:ascii="Verdana" w:hAnsi="Verdana" w:cstheme="minorHAnsi"/>
                <w:sz w:val="20"/>
                <w:szCs w:val="20"/>
                <w:lang w:val="en-IN" w:eastAsia="en-IN"/>
              </w:rPr>
              <w:t>719</w:t>
            </w:r>
          </w:p>
        </w:tc>
        <w:tc>
          <w:tcPr>
            <w:tcW w:w="1300" w:type="dxa"/>
            <w:tcBorders>
              <w:top w:val="nil"/>
              <w:left w:val="nil"/>
              <w:bottom w:val="single" w:sz="4" w:space="0" w:color="auto"/>
              <w:right w:val="single" w:sz="4" w:space="0" w:color="auto"/>
            </w:tcBorders>
            <w:shd w:val="clear" w:color="auto" w:fill="auto"/>
            <w:noWrap/>
            <w:hideMark/>
          </w:tcPr>
          <w:p w14:paraId="32BE4096" w14:textId="77777777" w:rsidR="00085A49" w:rsidRPr="000A76BD" w:rsidRDefault="00085A49" w:rsidP="00602357">
            <w:pPr>
              <w:jc w:val="right"/>
              <w:rPr>
                <w:rFonts w:ascii="Verdana" w:hAnsi="Verdana" w:cstheme="minorHAnsi"/>
                <w:sz w:val="20"/>
                <w:szCs w:val="20"/>
                <w:lang w:val="en-IN" w:eastAsia="en-IN"/>
              </w:rPr>
            </w:pPr>
            <w:r w:rsidRPr="000A76BD">
              <w:rPr>
                <w:rFonts w:ascii="Verdana" w:hAnsi="Verdana" w:cstheme="minorHAnsi"/>
                <w:sz w:val="20"/>
                <w:szCs w:val="20"/>
                <w:lang w:val="en-IN" w:eastAsia="en-IN"/>
              </w:rPr>
              <w:t>746</w:t>
            </w:r>
          </w:p>
        </w:tc>
        <w:tc>
          <w:tcPr>
            <w:tcW w:w="1300" w:type="dxa"/>
            <w:tcBorders>
              <w:top w:val="nil"/>
              <w:left w:val="nil"/>
              <w:bottom w:val="single" w:sz="4" w:space="0" w:color="auto"/>
              <w:right w:val="single" w:sz="4" w:space="0" w:color="auto"/>
            </w:tcBorders>
            <w:shd w:val="clear" w:color="auto" w:fill="auto"/>
            <w:noWrap/>
            <w:hideMark/>
          </w:tcPr>
          <w:p w14:paraId="47C0924F" w14:textId="77777777" w:rsidR="00085A49" w:rsidRPr="000A76BD" w:rsidRDefault="00085A49" w:rsidP="00602357">
            <w:pPr>
              <w:jc w:val="right"/>
              <w:rPr>
                <w:rFonts w:ascii="Verdana" w:hAnsi="Verdana" w:cstheme="minorHAnsi"/>
                <w:sz w:val="20"/>
                <w:szCs w:val="20"/>
                <w:lang w:val="en-IN" w:eastAsia="en-IN"/>
              </w:rPr>
            </w:pPr>
            <w:r w:rsidRPr="000A76BD">
              <w:rPr>
                <w:rFonts w:ascii="Verdana" w:hAnsi="Verdana" w:cstheme="minorHAnsi"/>
                <w:sz w:val="20"/>
                <w:szCs w:val="20"/>
                <w:lang w:val="en-IN" w:eastAsia="en-IN"/>
              </w:rPr>
              <w:t>901</w:t>
            </w:r>
          </w:p>
        </w:tc>
      </w:tr>
      <w:tr w:rsidR="00085A49" w:rsidRPr="000A76BD" w14:paraId="56164928" w14:textId="77777777" w:rsidTr="00602357">
        <w:trPr>
          <w:trHeight w:val="255"/>
        </w:trPr>
        <w:tc>
          <w:tcPr>
            <w:tcW w:w="960" w:type="dxa"/>
            <w:tcBorders>
              <w:top w:val="nil"/>
              <w:left w:val="single" w:sz="4" w:space="0" w:color="auto"/>
              <w:bottom w:val="single" w:sz="4" w:space="0" w:color="auto"/>
              <w:right w:val="single" w:sz="4" w:space="0" w:color="auto"/>
            </w:tcBorders>
            <w:shd w:val="clear" w:color="000000" w:fill="auto"/>
            <w:noWrap/>
            <w:hideMark/>
          </w:tcPr>
          <w:p w14:paraId="0C899991" w14:textId="77777777" w:rsidR="00085A49" w:rsidRPr="000A76BD" w:rsidRDefault="00085A49" w:rsidP="00602357">
            <w:pPr>
              <w:jc w:val="center"/>
              <w:rPr>
                <w:rFonts w:ascii="Verdana" w:hAnsi="Verdana" w:cstheme="minorHAnsi"/>
                <w:color w:val="000000"/>
                <w:sz w:val="20"/>
                <w:szCs w:val="20"/>
                <w:lang w:val="en-IN" w:eastAsia="en-IN"/>
              </w:rPr>
            </w:pPr>
          </w:p>
        </w:tc>
        <w:tc>
          <w:tcPr>
            <w:tcW w:w="3146" w:type="dxa"/>
            <w:tcBorders>
              <w:top w:val="nil"/>
              <w:left w:val="nil"/>
              <w:bottom w:val="single" w:sz="4" w:space="0" w:color="auto"/>
              <w:right w:val="single" w:sz="4" w:space="0" w:color="auto"/>
            </w:tcBorders>
            <w:shd w:val="clear" w:color="000000" w:fill="auto"/>
            <w:noWrap/>
            <w:hideMark/>
          </w:tcPr>
          <w:p w14:paraId="15D513CA" w14:textId="77777777" w:rsidR="00085A49" w:rsidRPr="000A76BD" w:rsidRDefault="00085A49" w:rsidP="00602357">
            <w:pPr>
              <w:rPr>
                <w:rFonts w:ascii="Verdana" w:hAnsi="Verdana" w:cstheme="minorHAnsi"/>
                <w:color w:val="000000"/>
                <w:sz w:val="20"/>
                <w:szCs w:val="20"/>
                <w:lang w:val="en-IN" w:eastAsia="en-IN"/>
              </w:rPr>
            </w:pPr>
            <w:r w:rsidRPr="000A76BD">
              <w:rPr>
                <w:rFonts w:ascii="Verdana" w:hAnsi="Verdana" w:cstheme="minorHAnsi"/>
                <w:color w:val="000000"/>
                <w:sz w:val="20"/>
                <w:szCs w:val="20"/>
                <w:lang w:val="en-IN" w:eastAsia="en-IN"/>
              </w:rPr>
              <w:t>Closing Number of Bays</w:t>
            </w:r>
          </w:p>
        </w:tc>
        <w:tc>
          <w:tcPr>
            <w:tcW w:w="1240" w:type="dxa"/>
            <w:tcBorders>
              <w:top w:val="nil"/>
              <w:left w:val="nil"/>
              <w:bottom w:val="single" w:sz="4" w:space="0" w:color="auto"/>
              <w:right w:val="single" w:sz="4" w:space="0" w:color="auto"/>
            </w:tcBorders>
            <w:shd w:val="clear" w:color="000000" w:fill="auto"/>
            <w:noWrap/>
            <w:hideMark/>
          </w:tcPr>
          <w:p w14:paraId="2A64E422" w14:textId="77777777" w:rsidR="00085A49" w:rsidRPr="000A76BD" w:rsidRDefault="00085A49" w:rsidP="00602357">
            <w:pPr>
              <w:jc w:val="center"/>
              <w:rPr>
                <w:rFonts w:ascii="Verdana" w:hAnsi="Verdana" w:cstheme="minorHAnsi"/>
                <w:color w:val="000000"/>
                <w:sz w:val="20"/>
                <w:szCs w:val="20"/>
                <w:lang w:val="en-IN" w:eastAsia="en-IN"/>
              </w:rPr>
            </w:pPr>
            <w:r w:rsidRPr="000A76BD">
              <w:rPr>
                <w:rFonts w:ascii="Verdana" w:hAnsi="Verdana" w:cstheme="minorHAnsi"/>
                <w:color w:val="000000"/>
                <w:sz w:val="20"/>
                <w:szCs w:val="20"/>
                <w:lang w:val="en-IN" w:eastAsia="en-IN"/>
              </w:rPr>
              <w:t>Number</w:t>
            </w:r>
          </w:p>
        </w:tc>
        <w:tc>
          <w:tcPr>
            <w:tcW w:w="1300" w:type="dxa"/>
            <w:tcBorders>
              <w:top w:val="nil"/>
              <w:left w:val="nil"/>
              <w:bottom w:val="single" w:sz="4" w:space="0" w:color="auto"/>
              <w:right w:val="single" w:sz="4" w:space="0" w:color="auto"/>
            </w:tcBorders>
            <w:shd w:val="clear" w:color="000000" w:fill="FFFFFF"/>
            <w:noWrap/>
            <w:hideMark/>
          </w:tcPr>
          <w:p w14:paraId="7B90A538" w14:textId="77777777" w:rsidR="00085A49" w:rsidRPr="000A76BD" w:rsidRDefault="00085A49" w:rsidP="00602357">
            <w:pPr>
              <w:jc w:val="right"/>
              <w:rPr>
                <w:rFonts w:ascii="Verdana" w:hAnsi="Verdana" w:cstheme="minorHAnsi"/>
                <w:color w:val="000000"/>
                <w:sz w:val="20"/>
                <w:szCs w:val="20"/>
                <w:lang w:val="en-IN" w:eastAsia="en-IN"/>
              </w:rPr>
            </w:pPr>
            <w:r w:rsidRPr="000A76BD">
              <w:rPr>
                <w:rFonts w:ascii="Verdana" w:hAnsi="Verdana" w:cstheme="minorHAnsi"/>
                <w:color w:val="000000"/>
                <w:sz w:val="20"/>
                <w:szCs w:val="20"/>
                <w:lang w:val="en-IN" w:eastAsia="en-IN"/>
              </w:rPr>
              <w:t>15,025</w:t>
            </w:r>
          </w:p>
        </w:tc>
        <w:tc>
          <w:tcPr>
            <w:tcW w:w="1300" w:type="dxa"/>
            <w:tcBorders>
              <w:top w:val="nil"/>
              <w:left w:val="nil"/>
              <w:bottom w:val="single" w:sz="4" w:space="0" w:color="auto"/>
              <w:right w:val="single" w:sz="4" w:space="0" w:color="auto"/>
            </w:tcBorders>
            <w:shd w:val="clear" w:color="auto" w:fill="auto"/>
            <w:noWrap/>
            <w:hideMark/>
          </w:tcPr>
          <w:p w14:paraId="771F505F" w14:textId="77777777" w:rsidR="00085A49" w:rsidRPr="000A76BD" w:rsidRDefault="00085A49" w:rsidP="00602357">
            <w:pPr>
              <w:jc w:val="right"/>
              <w:rPr>
                <w:rFonts w:ascii="Verdana" w:hAnsi="Verdana" w:cstheme="minorHAnsi"/>
                <w:color w:val="000000"/>
                <w:sz w:val="20"/>
                <w:szCs w:val="20"/>
                <w:lang w:val="en-IN" w:eastAsia="en-IN"/>
              </w:rPr>
            </w:pPr>
            <w:r w:rsidRPr="000A76BD">
              <w:rPr>
                <w:rFonts w:ascii="Verdana" w:hAnsi="Verdana" w:cstheme="minorHAnsi"/>
                <w:color w:val="000000"/>
                <w:sz w:val="20"/>
                <w:szCs w:val="20"/>
                <w:lang w:val="en-IN" w:eastAsia="en-IN"/>
              </w:rPr>
              <w:t>15,771</w:t>
            </w:r>
          </w:p>
        </w:tc>
        <w:tc>
          <w:tcPr>
            <w:tcW w:w="1300" w:type="dxa"/>
            <w:tcBorders>
              <w:top w:val="nil"/>
              <w:left w:val="nil"/>
              <w:bottom w:val="single" w:sz="4" w:space="0" w:color="auto"/>
              <w:right w:val="single" w:sz="4" w:space="0" w:color="auto"/>
            </w:tcBorders>
            <w:shd w:val="clear" w:color="auto" w:fill="auto"/>
            <w:noWrap/>
            <w:hideMark/>
          </w:tcPr>
          <w:p w14:paraId="075B569C" w14:textId="77777777" w:rsidR="00085A49" w:rsidRPr="000A76BD" w:rsidRDefault="00085A49" w:rsidP="00602357">
            <w:pPr>
              <w:jc w:val="right"/>
              <w:rPr>
                <w:rFonts w:ascii="Verdana" w:hAnsi="Verdana" w:cstheme="minorHAnsi"/>
                <w:color w:val="000000"/>
                <w:sz w:val="20"/>
                <w:szCs w:val="20"/>
                <w:lang w:val="en-IN" w:eastAsia="en-IN"/>
              </w:rPr>
            </w:pPr>
            <w:r w:rsidRPr="000A76BD">
              <w:rPr>
                <w:rFonts w:ascii="Verdana" w:hAnsi="Verdana" w:cstheme="minorHAnsi"/>
                <w:color w:val="000000"/>
                <w:sz w:val="20"/>
                <w:szCs w:val="20"/>
                <w:lang w:val="en-IN" w:eastAsia="en-IN"/>
              </w:rPr>
              <w:t>16,672</w:t>
            </w:r>
          </w:p>
        </w:tc>
      </w:tr>
      <w:tr w:rsidR="00085A49" w:rsidRPr="000A76BD" w14:paraId="7FBB2BCE" w14:textId="77777777" w:rsidTr="00602357">
        <w:trPr>
          <w:trHeight w:val="255"/>
        </w:trPr>
        <w:tc>
          <w:tcPr>
            <w:tcW w:w="960" w:type="dxa"/>
            <w:tcBorders>
              <w:top w:val="nil"/>
              <w:left w:val="single" w:sz="4" w:space="0" w:color="auto"/>
              <w:bottom w:val="single" w:sz="4" w:space="0" w:color="auto"/>
              <w:right w:val="single" w:sz="4" w:space="0" w:color="auto"/>
            </w:tcBorders>
            <w:shd w:val="clear" w:color="000000" w:fill="auto"/>
            <w:noWrap/>
            <w:hideMark/>
          </w:tcPr>
          <w:p w14:paraId="39816B7B" w14:textId="77777777" w:rsidR="00085A49" w:rsidRPr="000A76BD" w:rsidRDefault="00085A49" w:rsidP="00602357">
            <w:pPr>
              <w:jc w:val="center"/>
              <w:rPr>
                <w:rFonts w:ascii="Verdana" w:hAnsi="Verdana" w:cstheme="minorHAnsi"/>
                <w:b/>
                <w:bCs/>
                <w:color w:val="000000"/>
                <w:sz w:val="20"/>
                <w:szCs w:val="20"/>
                <w:lang w:val="en-IN" w:eastAsia="en-IN"/>
              </w:rPr>
            </w:pPr>
            <w:r w:rsidRPr="000A76BD">
              <w:rPr>
                <w:rFonts w:ascii="Verdana" w:hAnsi="Verdana" w:cstheme="minorHAnsi"/>
                <w:b/>
                <w:bCs/>
                <w:color w:val="000000"/>
                <w:sz w:val="20"/>
                <w:szCs w:val="20"/>
                <w:lang w:val="en-IN" w:eastAsia="en-IN"/>
              </w:rPr>
              <w:lastRenderedPageBreak/>
              <w:t>2</w:t>
            </w:r>
          </w:p>
        </w:tc>
        <w:tc>
          <w:tcPr>
            <w:tcW w:w="3146" w:type="dxa"/>
            <w:tcBorders>
              <w:top w:val="nil"/>
              <w:left w:val="nil"/>
              <w:bottom w:val="single" w:sz="4" w:space="0" w:color="auto"/>
              <w:right w:val="single" w:sz="4" w:space="0" w:color="auto"/>
            </w:tcBorders>
            <w:shd w:val="clear" w:color="000000" w:fill="auto"/>
            <w:noWrap/>
            <w:hideMark/>
          </w:tcPr>
          <w:p w14:paraId="35051A1D" w14:textId="77777777" w:rsidR="00085A49" w:rsidRPr="000A76BD" w:rsidRDefault="00085A49" w:rsidP="00602357">
            <w:pPr>
              <w:rPr>
                <w:rFonts w:ascii="Verdana" w:hAnsi="Verdana" w:cstheme="minorHAnsi"/>
                <w:b/>
                <w:bCs/>
                <w:color w:val="000000"/>
                <w:sz w:val="20"/>
                <w:szCs w:val="20"/>
                <w:lang w:val="en-IN" w:eastAsia="en-IN"/>
              </w:rPr>
            </w:pPr>
            <w:r w:rsidRPr="000A76BD">
              <w:rPr>
                <w:rFonts w:ascii="Verdana" w:hAnsi="Verdana" w:cstheme="minorHAnsi"/>
                <w:b/>
                <w:bCs/>
                <w:color w:val="000000"/>
                <w:sz w:val="20"/>
                <w:szCs w:val="20"/>
                <w:lang w:val="en-IN" w:eastAsia="en-IN"/>
              </w:rPr>
              <w:t>Transmission Lines (Ckt km)</w:t>
            </w:r>
          </w:p>
        </w:tc>
        <w:tc>
          <w:tcPr>
            <w:tcW w:w="1240" w:type="dxa"/>
            <w:tcBorders>
              <w:top w:val="nil"/>
              <w:left w:val="nil"/>
              <w:bottom w:val="single" w:sz="4" w:space="0" w:color="auto"/>
              <w:right w:val="single" w:sz="4" w:space="0" w:color="auto"/>
            </w:tcBorders>
            <w:shd w:val="clear" w:color="000000" w:fill="auto"/>
            <w:noWrap/>
            <w:hideMark/>
          </w:tcPr>
          <w:p w14:paraId="1FC78881" w14:textId="77777777" w:rsidR="00085A49" w:rsidRPr="000A76BD" w:rsidRDefault="00085A49" w:rsidP="00602357">
            <w:pPr>
              <w:jc w:val="center"/>
              <w:rPr>
                <w:rFonts w:ascii="Verdana" w:hAnsi="Verdana" w:cstheme="minorHAnsi"/>
                <w:color w:val="000000"/>
                <w:sz w:val="20"/>
                <w:szCs w:val="20"/>
                <w:lang w:val="en-IN" w:eastAsia="en-IN"/>
              </w:rPr>
            </w:pPr>
          </w:p>
        </w:tc>
        <w:tc>
          <w:tcPr>
            <w:tcW w:w="1300" w:type="dxa"/>
            <w:tcBorders>
              <w:top w:val="nil"/>
              <w:left w:val="nil"/>
              <w:bottom w:val="single" w:sz="4" w:space="0" w:color="auto"/>
              <w:right w:val="single" w:sz="4" w:space="0" w:color="auto"/>
            </w:tcBorders>
            <w:shd w:val="clear" w:color="000000" w:fill="FFFFFF"/>
            <w:noWrap/>
            <w:hideMark/>
          </w:tcPr>
          <w:p w14:paraId="44CC78A8" w14:textId="77777777" w:rsidR="00085A49" w:rsidRPr="000A76BD" w:rsidRDefault="00085A49" w:rsidP="00602357">
            <w:pPr>
              <w:jc w:val="right"/>
              <w:rPr>
                <w:rFonts w:ascii="Verdana" w:hAnsi="Verdana" w:cstheme="minorHAnsi"/>
                <w:color w:val="000000"/>
                <w:sz w:val="20"/>
                <w:szCs w:val="20"/>
                <w:lang w:val="en-IN" w:eastAsia="en-IN"/>
              </w:rPr>
            </w:pPr>
          </w:p>
        </w:tc>
        <w:tc>
          <w:tcPr>
            <w:tcW w:w="1300" w:type="dxa"/>
            <w:tcBorders>
              <w:top w:val="nil"/>
              <w:left w:val="nil"/>
              <w:bottom w:val="single" w:sz="4" w:space="0" w:color="auto"/>
              <w:right w:val="single" w:sz="4" w:space="0" w:color="auto"/>
            </w:tcBorders>
            <w:shd w:val="clear" w:color="000000" w:fill="auto"/>
            <w:noWrap/>
            <w:hideMark/>
          </w:tcPr>
          <w:p w14:paraId="733D9CEB" w14:textId="77777777" w:rsidR="00085A49" w:rsidRPr="000A76BD" w:rsidRDefault="00085A49" w:rsidP="00602357">
            <w:pPr>
              <w:jc w:val="right"/>
              <w:rPr>
                <w:rFonts w:ascii="Verdana" w:hAnsi="Verdana" w:cstheme="minorHAnsi"/>
                <w:color w:val="000000"/>
                <w:sz w:val="20"/>
                <w:szCs w:val="20"/>
                <w:lang w:val="en-IN" w:eastAsia="en-IN"/>
              </w:rPr>
            </w:pPr>
          </w:p>
        </w:tc>
        <w:tc>
          <w:tcPr>
            <w:tcW w:w="1300" w:type="dxa"/>
            <w:tcBorders>
              <w:top w:val="nil"/>
              <w:left w:val="nil"/>
              <w:bottom w:val="single" w:sz="4" w:space="0" w:color="auto"/>
              <w:right w:val="single" w:sz="4" w:space="0" w:color="auto"/>
            </w:tcBorders>
            <w:shd w:val="clear" w:color="000000" w:fill="auto"/>
            <w:noWrap/>
            <w:hideMark/>
          </w:tcPr>
          <w:p w14:paraId="1DB9E60C" w14:textId="77777777" w:rsidR="00085A49" w:rsidRPr="000A76BD" w:rsidRDefault="00085A49" w:rsidP="00602357">
            <w:pPr>
              <w:jc w:val="right"/>
              <w:rPr>
                <w:rFonts w:ascii="Verdana" w:hAnsi="Verdana" w:cstheme="minorHAnsi"/>
                <w:color w:val="000000"/>
                <w:sz w:val="20"/>
                <w:szCs w:val="20"/>
                <w:lang w:val="en-IN" w:eastAsia="en-IN"/>
              </w:rPr>
            </w:pPr>
          </w:p>
        </w:tc>
      </w:tr>
      <w:tr w:rsidR="00085A49" w:rsidRPr="000A76BD" w14:paraId="17D81104" w14:textId="77777777" w:rsidTr="00602357">
        <w:trPr>
          <w:trHeight w:val="255"/>
        </w:trPr>
        <w:tc>
          <w:tcPr>
            <w:tcW w:w="960" w:type="dxa"/>
            <w:tcBorders>
              <w:top w:val="nil"/>
              <w:left w:val="single" w:sz="4" w:space="0" w:color="auto"/>
              <w:bottom w:val="single" w:sz="4" w:space="0" w:color="auto"/>
              <w:right w:val="single" w:sz="4" w:space="0" w:color="auto"/>
            </w:tcBorders>
            <w:shd w:val="clear" w:color="000000" w:fill="auto"/>
            <w:noWrap/>
            <w:hideMark/>
          </w:tcPr>
          <w:p w14:paraId="4A8C68AF" w14:textId="77777777" w:rsidR="00085A49" w:rsidRPr="000A76BD" w:rsidRDefault="00085A49" w:rsidP="00602357">
            <w:pPr>
              <w:jc w:val="center"/>
              <w:rPr>
                <w:rFonts w:ascii="Verdana" w:hAnsi="Verdana" w:cstheme="minorHAnsi"/>
                <w:color w:val="000000"/>
                <w:sz w:val="20"/>
                <w:szCs w:val="20"/>
                <w:lang w:val="en-IN" w:eastAsia="en-IN"/>
              </w:rPr>
            </w:pPr>
          </w:p>
        </w:tc>
        <w:tc>
          <w:tcPr>
            <w:tcW w:w="3146" w:type="dxa"/>
            <w:tcBorders>
              <w:top w:val="nil"/>
              <w:left w:val="nil"/>
              <w:bottom w:val="single" w:sz="4" w:space="0" w:color="auto"/>
              <w:right w:val="single" w:sz="4" w:space="0" w:color="auto"/>
            </w:tcBorders>
            <w:shd w:val="clear" w:color="000000" w:fill="auto"/>
            <w:noWrap/>
            <w:hideMark/>
          </w:tcPr>
          <w:p w14:paraId="0798DC51" w14:textId="77777777" w:rsidR="00085A49" w:rsidRPr="000A76BD" w:rsidRDefault="00085A49" w:rsidP="00602357">
            <w:pPr>
              <w:rPr>
                <w:rFonts w:ascii="Verdana" w:hAnsi="Verdana" w:cstheme="minorHAnsi"/>
                <w:color w:val="000000"/>
                <w:sz w:val="20"/>
                <w:szCs w:val="20"/>
                <w:lang w:val="en-IN" w:eastAsia="en-IN"/>
              </w:rPr>
            </w:pPr>
            <w:r w:rsidRPr="000A76BD">
              <w:rPr>
                <w:rFonts w:ascii="Verdana" w:hAnsi="Verdana" w:cstheme="minorHAnsi"/>
                <w:color w:val="000000"/>
                <w:sz w:val="20"/>
                <w:szCs w:val="20"/>
                <w:lang w:val="en-IN" w:eastAsia="en-IN"/>
              </w:rPr>
              <w:t>Opening Ckt km</w:t>
            </w:r>
          </w:p>
        </w:tc>
        <w:tc>
          <w:tcPr>
            <w:tcW w:w="1240" w:type="dxa"/>
            <w:tcBorders>
              <w:top w:val="nil"/>
              <w:left w:val="nil"/>
              <w:bottom w:val="single" w:sz="4" w:space="0" w:color="auto"/>
              <w:right w:val="single" w:sz="4" w:space="0" w:color="auto"/>
            </w:tcBorders>
            <w:shd w:val="clear" w:color="000000" w:fill="auto"/>
            <w:noWrap/>
            <w:hideMark/>
          </w:tcPr>
          <w:p w14:paraId="0E48C1A2" w14:textId="77777777" w:rsidR="00085A49" w:rsidRPr="000A76BD" w:rsidRDefault="00085A49" w:rsidP="00602357">
            <w:pPr>
              <w:jc w:val="center"/>
              <w:rPr>
                <w:rFonts w:ascii="Verdana" w:hAnsi="Verdana" w:cstheme="minorHAnsi"/>
                <w:color w:val="000000"/>
                <w:sz w:val="20"/>
                <w:szCs w:val="20"/>
                <w:lang w:val="en-IN" w:eastAsia="en-IN"/>
              </w:rPr>
            </w:pPr>
            <w:r w:rsidRPr="000A76BD">
              <w:rPr>
                <w:rFonts w:ascii="Verdana" w:hAnsi="Verdana" w:cstheme="minorHAnsi"/>
                <w:color w:val="000000"/>
                <w:sz w:val="20"/>
                <w:szCs w:val="20"/>
                <w:lang w:val="en-IN" w:eastAsia="en-IN"/>
              </w:rPr>
              <w:t>Ckt km</w:t>
            </w:r>
          </w:p>
        </w:tc>
        <w:tc>
          <w:tcPr>
            <w:tcW w:w="1300" w:type="dxa"/>
            <w:tcBorders>
              <w:top w:val="nil"/>
              <w:left w:val="nil"/>
              <w:bottom w:val="single" w:sz="4" w:space="0" w:color="auto"/>
              <w:right w:val="single" w:sz="4" w:space="0" w:color="auto"/>
            </w:tcBorders>
            <w:shd w:val="clear" w:color="auto" w:fill="auto"/>
            <w:noWrap/>
            <w:hideMark/>
          </w:tcPr>
          <w:p w14:paraId="18390BCB" w14:textId="77777777" w:rsidR="00085A49" w:rsidRPr="000A76BD" w:rsidRDefault="00085A49" w:rsidP="00602357">
            <w:pPr>
              <w:jc w:val="right"/>
              <w:rPr>
                <w:rFonts w:ascii="Verdana" w:hAnsi="Verdana" w:cstheme="minorHAnsi"/>
                <w:color w:val="000000"/>
                <w:sz w:val="20"/>
                <w:szCs w:val="20"/>
                <w:lang w:val="en-IN" w:eastAsia="en-IN"/>
              </w:rPr>
            </w:pPr>
            <w:r w:rsidRPr="000A76BD">
              <w:rPr>
                <w:rFonts w:ascii="Verdana" w:hAnsi="Verdana" w:cstheme="minorHAnsi"/>
                <w:color w:val="000000"/>
                <w:sz w:val="20"/>
                <w:szCs w:val="20"/>
                <w:lang w:val="en-IN" w:eastAsia="en-IN"/>
              </w:rPr>
              <w:t>61,185</w:t>
            </w:r>
          </w:p>
        </w:tc>
        <w:tc>
          <w:tcPr>
            <w:tcW w:w="1300" w:type="dxa"/>
            <w:tcBorders>
              <w:top w:val="nil"/>
              <w:left w:val="nil"/>
              <w:bottom w:val="single" w:sz="4" w:space="0" w:color="auto"/>
              <w:right w:val="single" w:sz="4" w:space="0" w:color="auto"/>
            </w:tcBorders>
            <w:shd w:val="clear" w:color="auto" w:fill="auto"/>
            <w:noWrap/>
            <w:hideMark/>
          </w:tcPr>
          <w:p w14:paraId="5F86171A" w14:textId="77777777" w:rsidR="00085A49" w:rsidRPr="000A76BD" w:rsidRDefault="00085A49" w:rsidP="00602357">
            <w:pPr>
              <w:jc w:val="right"/>
              <w:rPr>
                <w:rFonts w:ascii="Verdana" w:hAnsi="Verdana" w:cstheme="minorHAnsi"/>
                <w:color w:val="000000"/>
                <w:sz w:val="20"/>
                <w:szCs w:val="20"/>
                <w:lang w:val="en-IN" w:eastAsia="en-IN"/>
              </w:rPr>
            </w:pPr>
            <w:r w:rsidRPr="000A76BD">
              <w:rPr>
                <w:rFonts w:ascii="Verdana" w:hAnsi="Verdana" w:cstheme="minorHAnsi"/>
                <w:color w:val="000000"/>
                <w:sz w:val="20"/>
                <w:szCs w:val="20"/>
                <w:lang w:val="en-IN" w:eastAsia="en-IN"/>
              </w:rPr>
              <w:t>62,449</w:t>
            </w:r>
          </w:p>
        </w:tc>
        <w:tc>
          <w:tcPr>
            <w:tcW w:w="1300" w:type="dxa"/>
            <w:tcBorders>
              <w:top w:val="nil"/>
              <w:left w:val="nil"/>
              <w:bottom w:val="single" w:sz="4" w:space="0" w:color="auto"/>
              <w:right w:val="single" w:sz="4" w:space="0" w:color="auto"/>
            </w:tcBorders>
            <w:shd w:val="clear" w:color="auto" w:fill="auto"/>
            <w:noWrap/>
            <w:hideMark/>
          </w:tcPr>
          <w:p w14:paraId="36312EAA" w14:textId="77777777" w:rsidR="00085A49" w:rsidRPr="000A76BD" w:rsidRDefault="00085A49" w:rsidP="00602357">
            <w:pPr>
              <w:jc w:val="right"/>
              <w:rPr>
                <w:rFonts w:ascii="Verdana" w:hAnsi="Verdana" w:cstheme="minorHAnsi"/>
                <w:color w:val="000000"/>
                <w:sz w:val="20"/>
                <w:szCs w:val="20"/>
                <w:lang w:val="en-IN" w:eastAsia="en-IN"/>
              </w:rPr>
            </w:pPr>
            <w:r w:rsidRPr="000A76BD">
              <w:rPr>
                <w:rFonts w:ascii="Verdana" w:hAnsi="Verdana" w:cstheme="minorHAnsi"/>
                <w:color w:val="000000"/>
                <w:sz w:val="20"/>
                <w:szCs w:val="20"/>
                <w:lang w:val="en-IN" w:eastAsia="en-IN"/>
              </w:rPr>
              <w:t>65,201</w:t>
            </w:r>
          </w:p>
        </w:tc>
      </w:tr>
      <w:tr w:rsidR="00085A49" w:rsidRPr="000A76BD" w14:paraId="2ABEC113" w14:textId="77777777" w:rsidTr="00602357">
        <w:trPr>
          <w:trHeight w:val="255"/>
        </w:trPr>
        <w:tc>
          <w:tcPr>
            <w:tcW w:w="960" w:type="dxa"/>
            <w:tcBorders>
              <w:top w:val="nil"/>
              <w:left w:val="single" w:sz="4" w:space="0" w:color="auto"/>
              <w:bottom w:val="single" w:sz="4" w:space="0" w:color="auto"/>
              <w:right w:val="single" w:sz="4" w:space="0" w:color="auto"/>
            </w:tcBorders>
            <w:shd w:val="clear" w:color="000000" w:fill="auto"/>
            <w:noWrap/>
            <w:hideMark/>
          </w:tcPr>
          <w:p w14:paraId="57119773" w14:textId="77777777" w:rsidR="00085A49" w:rsidRPr="000A76BD" w:rsidRDefault="00085A49" w:rsidP="00602357">
            <w:pPr>
              <w:jc w:val="center"/>
              <w:rPr>
                <w:rFonts w:ascii="Verdana" w:hAnsi="Verdana" w:cstheme="minorHAnsi"/>
                <w:color w:val="000000"/>
                <w:sz w:val="20"/>
                <w:szCs w:val="20"/>
                <w:lang w:val="en-IN" w:eastAsia="en-IN"/>
              </w:rPr>
            </w:pPr>
          </w:p>
        </w:tc>
        <w:tc>
          <w:tcPr>
            <w:tcW w:w="3146" w:type="dxa"/>
            <w:tcBorders>
              <w:top w:val="nil"/>
              <w:left w:val="nil"/>
              <w:bottom w:val="single" w:sz="4" w:space="0" w:color="auto"/>
              <w:right w:val="single" w:sz="4" w:space="0" w:color="auto"/>
            </w:tcBorders>
            <w:shd w:val="clear" w:color="000000" w:fill="auto"/>
            <w:noWrap/>
            <w:hideMark/>
          </w:tcPr>
          <w:p w14:paraId="58EBFE2D" w14:textId="77777777" w:rsidR="00085A49" w:rsidRPr="000A76BD" w:rsidRDefault="00085A49" w:rsidP="00602357">
            <w:pPr>
              <w:rPr>
                <w:rFonts w:ascii="Verdana" w:hAnsi="Verdana" w:cstheme="minorHAnsi"/>
                <w:color w:val="000000"/>
                <w:sz w:val="20"/>
                <w:szCs w:val="20"/>
                <w:lang w:val="en-IN" w:eastAsia="en-IN"/>
              </w:rPr>
            </w:pPr>
            <w:r w:rsidRPr="000A76BD">
              <w:rPr>
                <w:rFonts w:ascii="Verdana" w:hAnsi="Verdana" w:cstheme="minorHAnsi"/>
                <w:color w:val="000000"/>
                <w:sz w:val="20"/>
                <w:szCs w:val="20"/>
                <w:lang w:val="en-IN" w:eastAsia="en-IN"/>
              </w:rPr>
              <w:t>Addition during year</w:t>
            </w:r>
          </w:p>
        </w:tc>
        <w:tc>
          <w:tcPr>
            <w:tcW w:w="1240" w:type="dxa"/>
            <w:tcBorders>
              <w:top w:val="nil"/>
              <w:left w:val="nil"/>
              <w:bottom w:val="single" w:sz="4" w:space="0" w:color="auto"/>
              <w:right w:val="single" w:sz="4" w:space="0" w:color="auto"/>
            </w:tcBorders>
            <w:shd w:val="clear" w:color="000000" w:fill="auto"/>
            <w:noWrap/>
            <w:hideMark/>
          </w:tcPr>
          <w:p w14:paraId="7082F7A9" w14:textId="77777777" w:rsidR="00085A49" w:rsidRPr="000A76BD" w:rsidRDefault="00085A49" w:rsidP="00602357">
            <w:pPr>
              <w:jc w:val="center"/>
              <w:rPr>
                <w:rFonts w:ascii="Verdana" w:hAnsi="Verdana" w:cstheme="minorHAnsi"/>
                <w:color w:val="000000"/>
                <w:sz w:val="20"/>
                <w:szCs w:val="20"/>
                <w:lang w:val="en-IN" w:eastAsia="en-IN"/>
              </w:rPr>
            </w:pPr>
            <w:r w:rsidRPr="000A76BD">
              <w:rPr>
                <w:rFonts w:ascii="Verdana" w:hAnsi="Verdana" w:cstheme="minorHAnsi"/>
                <w:color w:val="000000"/>
                <w:sz w:val="20"/>
                <w:szCs w:val="20"/>
                <w:lang w:val="en-IN" w:eastAsia="en-IN"/>
              </w:rPr>
              <w:t>Ckt km</w:t>
            </w:r>
          </w:p>
        </w:tc>
        <w:tc>
          <w:tcPr>
            <w:tcW w:w="1300" w:type="dxa"/>
            <w:tcBorders>
              <w:top w:val="nil"/>
              <w:left w:val="nil"/>
              <w:bottom w:val="single" w:sz="4" w:space="0" w:color="auto"/>
              <w:right w:val="single" w:sz="4" w:space="0" w:color="auto"/>
            </w:tcBorders>
            <w:shd w:val="clear" w:color="000000" w:fill="FFFFFF"/>
            <w:noWrap/>
            <w:hideMark/>
          </w:tcPr>
          <w:p w14:paraId="6B63FD23" w14:textId="77777777" w:rsidR="00085A49" w:rsidRPr="000A76BD" w:rsidRDefault="00085A49" w:rsidP="00602357">
            <w:pPr>
              <w:jc w:val="right"/>
              <w:rPr>
                <w:rFonts w:ascii="Verdana" w:hAnsi="Verdana" w:cstheme="minorHAnsi"/>
                <w:color w:val="000000"/>
                <w:sz w:val="20"/>
                <w:szCs w:val="20"/>
                <w:lang w:val="en-IN" w:eastAsia="en-IN"/>
              </w:rPr>
            </w:pPr>
            <w:r w:rsidRPr="000A76BD">
              <w:rPr>
                <w:rFonts w:ascii="Verdana" w:hAnsi="Verdana" w:cstheme="minorHAnsi"/>
                <w:color w:val="000000"/>
                <w:sz w:val="20"/>
                <w:szCs w:val="20"/>
                <w:lang w:val="en-IN" w:eastAsia="en-IN"/>
              </w:rPr>
              <w:t>1,264.41</w:t>
            </w:r>
          </w:p>
        </w:tc>
        <w:tc>
          <w:tcPr>
            <w:tcW w:w="1300" w:type="dxa"/>
            <w:tcBorders>
              <w:top w:val="nil"/>
              <w:left w:val="nil"/>
              <w:bottom w:val="single" w:sz="4" w:space="0" w:color="auto"/>
              <w:right w:val="single" w:sz="4" w:space="0" w:color="auto"/>
            </w:tcBorders>
            <w:shd w:val="clear" w:color="000000" w:fill="FFFFFF"/>
            <w:noWrap/>
            <w:hideMark/>
          </w:tcPr>
          <w:p w14:paraId="75F31389" w14:textId="77777777" w:rsidR="00085A49" w:rsidRPr="000A76BD" w:rsidRDefault="00085A49" w:rsidP="00602357">
            <w:pPr>
              <w:jc w:val="right"/>
              <w:rPr>
                <w:rFonts w:ascii="Verdana" w:hAnsi="Verdana" w:cstheme="minorHAnsi"/>
                <w:color w:val="000000"/>
                <w:sz w:val="20"/>
                <w:szCs w:val="20"/>
                <w:lang w:val="en-IN" w:eastAsia="en-IN"/>
              </w:rPr>
            </w:pPr>
            <w:r w:rsidRPr="000A76BD">
              <w:rPr>
                <w:rFonts w:ascii="Verdana" w:hAnsi="Verdana" w:cstheme="minorHAnsi"/>
                <w:color w:val="000000"/>
                <w:sz w:val="20"/>
                <w:szCs w:val="20"/>
                <w:lang w:val="en-IN" w:eastAsia="en-IN"/>
              </w:rPr>
              <w:t>2,752</w:t>
            </w:r>
          </w:p>
        </w:tc>
        <w:tc>
          <w:tcPr>
            <w:tcW w:w="1300" w:type="dxa"/>
            <w:tcBorders>
              <w:top w:val="nil"/>
              <w:left w:val="nil"/>
              <w:bottom w:val="single" w:sz="4" w:space="0" w:color="auto"/>
              <w:right w:val="single" w:sz="4" w:space="0" w:color="auto"/>
            </w:tcBorders>
            <w:shd w:val="clear" w:color="000000" w:fill="FFFFFF"/>
            <w:noWrap/>
            <w:hideMark/>
          </w:tcPr>
          <w:p w14:paraId="0941574C" w14:textId="77777777" w:rsidR="00085A49" w:rsidRPr="000A76BD" w:rsidRDefault="00085A49" w:rsidP="00602357">
            <w:pPr>
              <w:jc w:val="right"/>
              <w:rPr>
                <w:rFonts w:ascii="Verdana" w:hAnsi="Verdana" w:cstheme="minorHAnsi"/>
                <w:color w:val="000000"/>
                <w:sz w:val="20"/>
                <w:szCs w:val="20"/>
                <w:lang w:val="en-IN" w:eastAsia="en-IN"/>
              </w:rPr>
            </w:pPr>
            <w:r w:rsidRPr="000A76BD">
              <w:rPr>
                <w:rFonts w:ascii="Verdana" w:hAnsi="Verdana" w:cstheme="minorHAnsi"/>
                <w:color w:val="000000"/>
                <w:sz w:val="20"/>
                <w:szCs w:val="20"/>
                <w:lang w:val="en-IN" w:eastAsia="en-IN"/>
              </w:rPr>
              <w:t>2,376</w:t>
            </w:r>
          </w:p>
        </w:tc>
      </w:tr>
      <w:tr w:rsidR="00085A49" w:rsidRPr="000A76BD" w14:paraId="70698333" w14:textId="77777777" w:rsidTr="00602357">
        <w:trPr>
          <w:trHeight w:val="255"/>
        </w:trPr>
        <w:tc>
          <w:tcPr>
            <w:tcW w:w="960" w:type="dxa"/>
            <w:tcBorders>
              <w:top w:val="nil"/>
              <w:left w:val="single" w:sz="4" w:space="0" w:color="auto"/>
              <w:bottom w:val="single" w:sz="4" w:space="0" w:color="auto"/>
              <w:right w:val="single" w:sz="4" w:space="0" w:color="auto"/>
            </w:tcBorders>
            <w:shd w:val="clear" w:color="000000" w:fill="auto"/>
            <w:noWrap/>
            <w:hideMark/>
          </w:tcPr>
          <w:p w14:paraId="7301ADCC" w14:textId="77777777" w:rsidR="00085A49" w:rsidRPr="000A76BD" w:rsidRDefault="00085A49" w:rsidP="00602357">
            <w:pPr>
              <w:jc w:val="center"/>
              <w:rPr>
                <w:rFonts w:ascii="Verdana" w:hAnsi="Verdana" w:cstheme="minorHAnsi"/>
                <w:color w:val="000000"/>
                <w:sz w:val="20"/>
                <w:szCs w:val="20"/>
                <w:lang w:val="en-IN" w:eastAsia="en-IN"/>
              </w:rPr>
            </w:pPr>
          </w:p>
        </w:tc>
        <w:tc>
          <w:tcPr>
            <w:tcW w:w="3146" w:type="dxa"/>
            <w:tcBorders>
              <w:top w:val="nil"/>
              <w:left w:val="nil"/>
              <w:bottom w:val="single" w:sz="4" w:space="0" w:color="auto"/>
              <w:right w:val="single" w:sz="4" w:space="0" w:color="auto"/>
            </w:tcBorders>
            <w:shd w:val="clear" w:color="000000" w:fill="auto"/>
            <w:noWrap/>
            <w:hideMark/>
          </w:tcPr>
          <w:p w14:paraId="22755848" w14:textId="77777777" w:rsidR="00085A49" w:rsidRPr="000A76BD" w:rsidRDefault="00085A49" w:rsidP="00602357">
            <w:pPr>
              <w:rPr>
                <w:rFonts w:ascii="Verdana" w:hAnsi="Verdana" w:cstheme="minorHAnsi"/>
                <w:color w:val="000000"/>
                <w:sz w:val="20"/>
                <w:szCs w:val="20"/>
                <w:lang w:val="en-IN" w:eastAsia="en-IN"/>
              </w:rPr>
            </w:pPr>
            <w:r w:rsidRPr="000A76BD">
              <w:rPr>
                <w:rFonts w:ascii="Verdana" w:hAnsi="Verdana" w:cstheme="minorHAnsi"/>
                <w:color w:val="000000"/>
                <w:sz w:val="20"/>
                <w:szCs w:val="20"/>
                <w:lang w:val="en-IN" w:eastAsia="en-IN"/>
              </w:rPr>
              <w:t>Closing Ckt km</w:t>
            </w:r>
          </w:p>
        </w:tc>
        <w:tc>
          <w:tcPr>
            <w:tcW w:w="1240" w:type="dxa"/>
            <w:tcBorders>
              <w:top w:val="nil"/>
              <w:left w:val="nil"/>
              <w:bottom w:val="single" w:sz="4" w:space="0" w:color="auto"/>
              <w:right w:val="single" w:sz="4" w:space="0" w:color="auto"/>
            </w:tcBorders>
            <w:shd w:val="clear" w:color="000000" w:fill="auto"/>
            <w:noWrap/>
            <w:hideMark/>
          </w:tcPr>
          <w:p w14:paraId="0AC88EA9" w14:textId="77777777" w:rsidR="00085A49" w:rsidRPr="000A76BD" w:rsidRDefault="00085A49" w:rsidP="00602357">
            <w:pPr>
              <w:jc w:val="center"/>
              <w:rPr>
                <w:rFonts w:ascii="Verdana" w:hAnsi="Verdana" w:cstheme="minorHAnsi"/>
                <w:color w:val="000000"/>
                <w:sz w:val="20"/>
                <w:szCs w:val="20"/>
                <w:lang w:val="en-IN" w:eastAsia="en-IN"/>
              </w:rPr>
            </w:pPr>
            <w:r w:rsidRPr="000A76BD">
              <w:rPr>
                <w:rFonts w:ascii="Verdana" w:hAnsi="Verdana" w:cstheme="minorHAnsi"/>
                <w:color w:val="000000"/>
                <w:sz w:val="20"/>
                <w:szCs w:val="20"/>
                <w:lang w:val="en-IN" w:eastAsia="en-IN"/>
              </w:rPr>
              <w:t>Ckt km</w:t>
            </w:r>
          </w:p>
        </w:tc>
        <w:tc>
          <w:tcPr>
            <w:tcW w:w="1300" w:type="dxa"/>
            <w:tcBorders>
              <w:top w:val="nil"/>
              <w:left w:val="nil"/>
              <w:bottom w:val="single" w:sz="4" w:space="0" w:color="auto"/>
              <w:right w:val="single" w:sz="4" w:space="0" w:color="auto"/>
            </w:tcBorders>
            <w:shd w:val="clear" w:color="000000" w:fill="FFFFFF"/>
            <w:noWrap/>
            <w:hideMark/>
          </w:tcPr>
          <w:p w14:paraId="4B15AE54" w14:textId="77777777" w:rsidR="00085A49" w:rsidRPr="000A76BD" w:rsidRDefault="00085A49" w:rsidP="00602357">
            <w:pPr>
              <w:jc w:val="right"/>
              <w:rPr>
                <w:rFonts w:ascii="Verdana" w:hAnsi="Verdana" w:cstheme="minorHAnsi"/>
                <w:color w:val="000000"/>
                <w:sz w:val="20"/>
                <w:szCs w:val="20"/>
                <w:lang w:val="en-IN" w:eastAsia="en-IN"/>
              </w:rPr>
            </w:pPr>
            <w:r w:rsidRPr="000A76BD">
              <w:rPr>
                <w:rFonts w:ascii="Verdana" w:hAnsi="Verdana" w:cstheme="minorHAnsi"/>
                <w:color w:val="000000"/>
                <w:sz w:val="20"/>
                <w:szCs w:val="20"/>
                <w:lang w:val="en-IN" w:eastAsia="en-IN"/>
              </w:rPr>
              <w:t>62,449</w:t>
            </w:r>
          </w:p>
        </w:tc>
        <w:tc>
          <w:tcPr>
            <w:tcW w:w="1300" w:type="dxa"/>
            <w:tcBorders>
              <w:top w:val="nil"/>
              <w:left w:val="nil"/>
              <w:bottom w:val="single" w:sz="4" w:space="0" w:color="auto"/>
              <w:right w:val="single" w:sz="4" w:space="0" w:color="auto"/>
            </w:tcBorders>
            <w:shd w:val="clear" w:color="auto" w:fill="auto"/>
            <w:noWrap/>
            <w:hideMark/>
          </w:tcPr>
          <w:p w14:paraId="19CDAA8E" w14:textId="77777777" w:rsidR="00085A49" w:rsidRPr="000A76BD" w:rsidRDefault="00085A49" w:rsidP="00602357">
            <w:pPr>
              <w:jc w:val="right"/>
              <w:rPr>
                <w:rFonts w:ascii="Verdana" w:hAnsi="Verdana" w:cstheme="minorHAnsi"/>
                <w:color w:val="000000"/>
                <w:sz w:val="20"/>
                <w:szCs w:val="20"/>
                <w:lang w:val="en-IN" w:eastAsia="en-IN"/>
              </w:rPr>
            </w:pPr>
            <w:r w:rsidRPr="000A76BD">
              <w:rPr>
                <w:rFonts w:ascii="Verdana" w:hAnsi="Verdana" w:cstheme="minorHAnsi"/>
                <w:color w:val="000000"/>
                <w:sz w:val="20"/>
                <w:szCs w:val="20"/>
                <w:lang w:val="en-IN" w:eastAsia="en-IN"/>
              </w:rPr>
              <w:t>65,201</w:t>
            </w:r>
          </w:p>
        </w:tc>
        <w:tc>
          <w:tcPr>
            <w:tcW w:w="1300" w:type="dxa"/>
            <w:tcBorders>
              <w:top w:val="nil"/>
              <w:left w:val="nil"/>
              <w:bottom w:val="single" w:sz="4" w:space="0" w:color="auto"/>
              <w:right w:val="single" w:sz="4" w:space="0" w:color="auto"/>
            </w:tcBorders>
            <w:shd w:val="clear" w:color="auto" w:fill="auto"/>
            <w:noWrap/>
            <w:hideMark/>
          </w:tcPr>
          <w:p w14:paraId="0214BB7E" w14:textId="77777777" w:rsidR="00085A49" w:rsidRPr="000A76BD" w:rsidRDefault="00085A49" w:rsidP="00602357">
            <w:pPr>
              <w:jc w:val="right"/>
              <w:rPr>
                <w:rFonts w:ascii="Verdana" w:hAnsi="Verdana" w:cstheme="minorHAnsi"/>
                <w:color w:val="000000"/>
                <w:sz w:val="20"/>
                <w:szCs w:val="20"/>
                <w:lang w:val="en-IN" w:eastAsia="en-IN"/>
              </w:rPr>
            </w:pPr>
            <w:r w:rsidRPr="000A76BD">
              <w:rPr>
                <w:rFonts w:ascii="Verdana" w:hAnsi="Verdana" w:cstheme="minorHAnsi"/>
                <w:color w:val="000000"/>
                <w:sz w:val="20"/>
                <w:szCs w:val="20"/>
                <w:lang w:val="en-IN" w:eastAsia="en-IN"/>
              </w:rPr>
              <w:t>67,577</w:t>
            </w:r>
          </w:p>
        </w:tc>
      </w:tr>
    </w:tbl>
    <w:p w14:paraId="4EE058E4" w14:textId="7533AA46" w:rsidR="00085A49" w:rsidRPr="000A76BD" w:rsidRDefault="00085A49" w:rsidP="00085A49">
      <w:pPr>
        <w:pStyle w:val="ListParagraph"/>
        <w:autoSpaceDE w:val="0"/>
        <w:autoSpaceDN w:val="0"/>
        <w:adjustRightInd w:val="0"/>
        <w:spacing w:after="240" w:line="276" w:lineRule="auto"/>
        <w:ind w:left="426"/>
        <w:jc w:val="both"/>
        <w:rPr>
          <w:rFonts w:ascii="Verdana" w:hAnsi="Verdana" w:cstheme="minorHAnsi"/>
          <w:color w:val="000000"/>
          <w:sz w:val="20"/>
          <w:szCs w:val="20"/>
        </w:rPr>
      </w:pPr>
    </w:p>
    <w:p w14:paraId="5A1834C4" w14:textId="4F875A85" w:rsidR="00085A49" w:rsidRDefault="00085A49" w:rsidP="005A28F0">
      <w:pPr>
        <w:pStyle w:val="ListParagraph"/>
        <w:numPr>
          <w:ilvl w:val="0"/>
          <w:numId w:val="18"/>
        </w:numPr>
        <w:autoSpaceDE w:val="0"/>
        <w:autoSpaceDN w:val="0"/>
        <w:adjustRightInd w:val="0"/>
        <w:spacing w:after="240" w:line="276" w:lineRule="auto"/>
        <w:ind w:left="426"/>
        <w:jc w:val="both"/>
        <w:rPr>
          <w:rFonts w:ascii="Verdana" w:eastAsiaTheme="minorHAnsi" w:hAnsi="Verdana" w:cstheme="minorHAnsi"/>
          <w:sz w:val="20"/>
          <w:szCs w:val="20"/>
          <w:lang w:val="en-IN"/>
        </w:rPr>
      </w:pPr>
      <w:r w:rsidRPr="000A76BD">
        <w:rPr>
          <w:rFonts w:ascii="Verdana" w:eastAsiaTheme="minorHAnsi" w:hAnsi="Verdana" w:cstheme="minorHAnsi"/>
          <w:sz w:val="20"/>
          <w:szCs w:val="20"/>
          <w:lang w:val="en-IN"/>
        </w:rPr>
        <w:t>Form 4 – Opening balance of GFA for FY 2022-23 considered is Rs. 31720 Crores whereas per Table 47 of the Petition, the amount is Rs. 31755 Crores. GETCO to rectify the same.</w:t>
      </w:r>
    </w:p>
    <w:p w14:paraId="1535FF08" w14:textId="77777777" w:rsidR="00395A58" w:rsidRDefault="00085A49" w:rsidP="00085A49">
      <w:pPr>
        <w:pStyle w:val="ListParagraph"/>
        <w:autoSpaceDE w:val="0"/>
        <w:autoSpaceDN w:val="0"/>
        <w:adjustRightInd w:val="0"/>
        <w:spacing w:after="240" w:line="276" w:lineRule="auto"/>
        <w:ind w:left="426"/>
        <w:jc w:val="both"/>
        <w:rPr>
          <w:rFonts w:ascii="Verdana" w:eastAsiaTheme="minorHAnsi" w:hAnsi="Verdana" w:cstheme="minorHAnsi"/>
          <w:b/>
          <w:bCs/>
          <w:sz w:val="20"/>
          <w:szCs w:val="20"/>
          <w:lang w:val="en-IN"/>
        </w:rPr>
      </w:pPr>
      <w:r w:rsidRPr="000A76BD">
        <w:rPr>
          <w:rFonts w:ascii="Verdana" w:eastAsiaTheme="minorHAnsi" w:hAnsi="Verdana" w:cstheme="minorHAnsi"/>
          <w:b/>
          <w:bCs/>
          <w:sz w:val="20"/>
          <w:szCs w:val="20"/>
          <w:lang w:val="en-IN"/>
        </w:rPr>
        <w:t xml:space="preserve">Compliance: - </w:t>
      </w:r>
    </w:p>
    <w:p w14:paraId="64F4C126" w14:textId="4274C853" w:rsidR="00085A49" w:rsidRPr="000A76BD" w:rsidRDefault="0087184D" w:rsidP="00085A49">
      <w:pPr>
        <w:pStyle w:val="ListParagraph"/>
        <w:autoSpaceDE w:val="0"/>
        <w:autoSpaceDN w:val="0"/>
        <w:adjustRightInd w:val="0"/>
        <w:spacing w:after="240" w:line="276" w:lineRule="auto"/>
        <w:ind w:left="426"/>
        <w:jc w:val="both"/>
        <w:rPr>
          <w:rFonts w:ascii="Verdana" w:eastAsiaTheme="minorHAnsi" w:hAnsi="Verdana" w:cstheme="minorHAnsi"/>
          <w:sz w:val="20"/>
          <w:szCs w:val="20"/>
          <w:lang w:val="en-IN"/>
        </w:rPr>
      </w:pPr>
      <w:r w:rsidRPr="000A76BD">
        <w:rPr>
          <w:rFonts w:ascii="Verdana" w:eastAsiaTheme="minorHAnsi" w:hAnsi="Verdana" w:cstheme="minorHAnsi"/>
          <w:sz w:val="20"/>
          <w:szCs w:val="20"/>
          <w:lang w:val="en-IN"/>
        </w:rPr>
        <w:t xml:space="preserve">Opening balance of GFA for FY 2022-23 is Rs. 31755 Crore. Please find attached revised Form 4 as a </w:t>
      </w:r>
      <w:r w:rsidRPr="00B10BAA">
        <w:rPr>
          <w:rFonts w:ascii="Verdana" w:eastAsiaTheme="minorHAnsi" w:hAnsi="Verdana" w:cstheme="minorHAnsi"/>
          <w:b/>
          <w:bCs/>
          <w:sz w:val="20"/>
          <w:szCs w:val="20"/>
          <w:lang w:val="en-IN"/>
        </w:rPr>
        <w:t>Form 4.</w:t>
      </w:r>
    </w:p>
    <w:p w14:paraId="78A33F47" w14:textId="29BF8712" w:rsidR="0087184D" w:rsidRPr="000A76BD" w:rsidRDefault="0087184D" w:rsidP="00085A49">
      <w:pPr>
        <w:pStyle w:val="ListParagraph"/>
        <w:autoSpaceDE w:val="0"/>
        <w:autoSpaceDN w:val="0"/>
        <w:adjustRightInd w:val="0"/>
        <w:spacing w:after="240" w:line="276" w:lineRule="auto"/>
        <w:ind w:left="426"/>
        <w:jc w:val="both"/>
        <w:rPr>
          <w:rFonts w:ascii="Verdana" w:eastAsiaTheme="minorHAnsi" w:hAnsi="Verdana" w:cstheme="minorHAnsi"/>
          <w:sz w:val="20"/>
          <w:szCs w:val="20"/>
          <w:lang w:val="en-IN"/>
        </w:rPr>
      </w:pPr>
    </w:p>
    <w:p w14:paraId="049BC0EB" w14:textId="77777777" w:rsidR="002B5AA6" w:rsidRDefault="002B5AA6" w:rsidP="005A28F0">
      <w:pPr>
        <w:pStyle w:val="ListParagraph"/>
        <w:numPr>
          <w:ilvl w:val="0"/>
          <w:numId w:val="18"/>
        </w:numPr>
        <w:autoSpaceDE w:val="0"/>
        <w:autoSpaceDN w:val="0"/>
        <w:adjustRightInd w:val="0"/>
        <w:spacing w:after="240" w:line="276" w:lineRule="auto"/>
        <w:ind w:left="540" w:hanging="450"/>
        <w:jc w:val="both"/>
        <w:rPr>
          <w:rFonts w:ascii="Verdana" w:eastAsiaTheme="minorHAnsi" w:hAnsi="Verdana" w:cstheme="minorHAnsi"/>
          <w:sz w:val="20"/>
          <w:szCs w:val="20"/>
          <w:lang w:val="en-IN"/>
        </w:rPr>
      </w:pPr>
      <w:r w:rsidRPr="000A76BD">
        <w:rPr>
          <w:rFonts w:ascii="Verdana" w:eastAsiaTheme="minorHAnsi" w:hAnsi="Verdana" w:cstheme="minorHAnsi"/>
          <w:sz w:val="20"/>
          <w:szCs w:val="20"/>
          <w:lang w:val="en-IN"/>
        </w:rPr>
        <w:t>Form 4 – Depreciation claimed for FY 2022-23 is Rs. 1415 Crore whereas as per Table 47, the depreciation claimed is Rs. 1382 Crores. GETCO to rectify the same. Also, to rectify Table 54 accordingly.</w:t>
      </w:r>
    </w:p>
    <w:p w14:paraId="63A216DE" w14:textId="77777777" w:rsidR="00395A58" w:rsidRDefault="002B5AA6" w:rsidP="002B5AA6">
      <w:pPr>
        <w:pStyle w:val="ListParagraph"/>
        <w:autoSpaceDE w:val="0"/>
        <w:autoSpaceDN w:val="0"/>
        <w:adjustRightInd w:val="0"/>
        <w:spacing w:after="240" w:line="276" w:lineRule="auto"/>
        <w:ind w:left="540" w:hanging="90"/>
        <w:jc w:val="both"/>
        <w:rPr>
          <w:rFonts w:ascii="Verdana" w:eastAsiaTheme="minorHAnsi" w:hAnsi="Verdana" w:cstheme="minorHAnsi"/>
          <w:b/>
          <w:bCs/>
          <w:sz w:val="20"/>
          <w:szCs w:val="20"/>
          <w:lang w:val="en-IN"/>
        </w:rPr>
      </w:pPr>
      <w:r>
        <w:rPr>
          <w:rFonts w:ascii="Verdana" w:eastAsiaTheme="minorHAnsi" w:hAnsi="Verdana" w:cstheme="minorHAnsi"/>
          <w:b/>
          <w:bCs/>
          <w:sz w:val="20"/>
          <w:szCs w:val="20"/>
          <w:lang w:val="en-IN"/>
        </w:rPr>
        <w:t xml:space="preserve"> </w:t>
      </w:r>
      <w:r w:rsidR="00395A58">
        <w:rPr>
          <w:rFonts w:ascii="Verdana" w:eastAsiaTheme="minorHAnsi" w:hAnsi="Verdana" w:cstheme="minorHAnsi"/>
          <w:b/>
          <w:bCs/>
          <w:sz w:val="20"/>
          <w:szCs w:val="20"/>
          <w:lang w:val="en-IN"/>
        </w:rPr>
        <w:t>Compliance:</w:t>
      </w:r>
      <w:r w:rsidRPr="000A76BD">
        <w:rPr>
          <w:rFonts w:ascii="Verdana" w:eastAsiaTheme="minorHAnsi" w:hAnsi="Verdana" w:cstheme="minorHAnsi"/>
          <w:b/>
          <w:bCs/>
          <w:sz w:val="20"/>
          <w:szCs w:val="20"/>
          <w:lang w:val="en-IN"/>
        </w:rPr>
        <w:t>-</w:t>
      </w:r>
    </w:p>
    <w:p w14:paraId="72AEA043" w14:textId="4BDE9566" w:rsidR="002B5AA6" w:rsidRDefault="002B5AA6" w:rsidP="002B5AA6">
      <w:pPr>
        <w:pStyle w:val="ListParagraph"/>
        <w:autoSpaceDE w:val="0"/>
        <w:autoSpaceDN w:val="0"/>
        <w:adjustRightInd w:val="0"/>
        <w:spacing w:after="240" w:line="276" w:lineRule="auto"/>
        <w:ind w:left="540" w:hanging="90"/>
        <w:jc w:val="both"/>
        <w:rPr>
          <w:rFonts w:ascii="Verdana" w:eastAsiaTheme="minorHAnsi" w:hAnsi="Verdana" w:cstheme="minorHAnsi"/>
          <w:sz w:val="20"/>
          <w:szCs w:val="20"/>
          <w:lang w:val="en-IN"/>
        </w:rPr>
      </w:pPr>
      <w:r w:rsidRPr="000A76BD">
        <w:rPr>
          <w:rFonts w:ascii="Verdana" w:eastAsiaTheme="minorHAnsi" w:hAnsi="Verdana" w:cstheme="minorHAnsi"/>
          <w:b/>
          <w:bCs/>
          <w:sz w:val="20"/>
          <w:szCs w:val="20"/>
          <w:lang w:val="en-IN"/>
        </w:rPr>
        <w:t xml:space="preserve"> </w:t>
      </w:r>
      <w:r w:rsidRPr="000A76BD">
        <w:rPr>
          <w:rFonts w:ascii="Verdana" w:eastAsiaTheme="minorHAnsi" w:hAnsi="Verdana" w:cstheme="minorHAnsi"/>
          <w:sz w:val="20"/>
          <w:szCs w:val="20"/>
          <w:lang w:val="en-IN"/>
        </w:rPr>
        <w:t xml:space="preserve">Depreciation for FY 2022-23 is Rs. 1382 Crore. </w:t>
      </w:r>
      <w:r w:rsidR="00F878C1">
        <w:rPr>
          <w:rFonts w:ascii="Verdana" w:eastAsiaTheme="minorHAnsi" w:hAnsi="Verdana" w:cstheme="minorHAnsi"/>
          <w:sz w:val="20"/>
          <w:szCs w:val="20"/>
          <w:lang w:val="en-IN"/>
        </w:rPr>
        <w:t xml:space="preserve">revised Form 4 is attached herewith </w:t>
      </w:r>
      <w:r w:rsidR="0053124F">
        <w:rPr>
          <w:rFonts w:ascii="Verdana" w:eastAsiaTheme="minorHAnsi" w:hAnsi="Verdana" w:cstheme="minorHAnsi"/>
          <w:sz w:val="20"/>
          <w:szCs w:val="20"/>
          <w:lang w:val="en-IN"/>
        </w:rPr>
        <w:t xml:space="preserve">as </w:t>
      </w:r>
      <w:r w:rsidR="0053124F" w:rsidRPr="00B10BAA">
        <w:rPr>
          <w:rFonts w:ascii="Verdana" w:eastAsiaTheme="minorHAnsi" w:hAnsi="Verdana" w:cstheme="minorHAnsi"/>
          <w:b/>
          <w:bCs/>
          <w:sz w:val="20"/>
          <w:szCs w:val="20"/>
          <w:lang w:val="en-IN"/>
        </w:rPr>
        <w:t>A</w:t>
      </w:r>
      <w:r w:rsidR="00F878C1" w:rsidRPr="00B10BAA">
        <w:rPr>
          <w:rFonts w:ascii="Verdana" w:eastAsiaTheme="minorHAnsi" w:hAnsi="Verdana" w:cstheme="minorHAnsi"/>
          <w:b/>
          <w:bCs/>
          <w:sz w:val="20"/>
          <w:szCs w:val="20"/>
          <w:lang w:val="en-IN"/>
        </w:rPr>
        <w:t>nn</w:t>
      </w:r>
      <w:r w:rsidR="0053124F" w:rsidRPr="00B10BAA">
        <w:rPr>
          <w:rFonts w:ascii="Verdana" w:eastAsiaTheme="minorHAnsi" w:hAnsi="Verdana" w:cstheme="minorHAnsi"/>
          <w:b/>
          <w:bCs/>
          <w:sz w:val="20"/>
          <w:szCs w:val="20"/>
          <w:lang w:val="en-IN"/>
        </w:rPr>
        <w:t>ex</w:t>
      </w:r>
      <w:r w:rsidR="00F878C1" w:rsidRPr="00B10BAA">
        <w:rPr>
          <w:rFonts w:ascii="Verdana" w:eastAsiaTheme="minorHAnsi" w:hAnsi="Verdana" w:cstheme="minorHAnsi"/>
          <w:b/>
          <w:bCs/>
          <w:sz w:val="20"/>
          <w:szCs w:val="20"/>
          <w:lang w:val="en-IN"/>
        </w:rPr>
        <w:t>ure-</w:t>
      </w:r>
      <w:r w:rsidR="00B10BAA" w:rsidRPr="00B10BAA">
        <w:rPr>
          <w:rFonts w:ascii="Verdana" w:eastAsiaTheme="minorHAnsi" w:hAnsi="Verdana" w:cstheme="minorHAnsi"/>
          <w:b/>
          <w:bCs/>
          <w:sz w:val="20"/>
          <w:szCs w:val="20"/>
          <w:lang w:val="en-IN"/>
        </w:rPr>
        <w:t>AC</w:t>
      </w:r>
      <w:r w:rsidR="00F878C1">
        <w:rPr>
          <w:rFonts w:ascii="Verdana" w:eastAsiaTheme="minorHAnsi" w:hAnsi="Verdana" w:cstheme="minorHAnsi"/>
          <w:sz w:val="20"/>
          <w:szCs w:val="20"/>
          <w:lang w:val="en-IN"/>
        </w:rPr>
        <w:t xml:space="preserve"> </w:t>
      </w:r>
    </w:p>
    <w:p w14:paraId="6B81F7E1" w14:textId="6CE07500" w:rsidR="00450CE7" w:rsidRPr="00EE0F57" w:rsidRDefault="00450CE7" w:rsidP="00450CE7">
      <w:pPr>
        <w:autoSpaceDE w:val="0"/>
        <w:autoSpaceDN w:val="0"/>
        <w:adjustRightInd w:val="0"/>
        <w:spacing w:after="240" w:line="276" w:lineRule="auto"/>
        <w:jc w:val="both"/>
        <w:rPr>
          <w:rFonts w:ascii="Verdana" w:hAnsi="Verdana" w:cstheme="minorHAnsi"/>
          <w:color w:val="000000"/>
          <w:sz w:val="21"/>
          <w:szCs w:val="21"/>
        </w:rPr>
      </w:pPr>
      <w:r>
        <w:rPr>
          <w:rFonts w:ascii="Verdana" w:hAnsi="Verdana" w:cstheme="minorHAnsi"/>
          <w:color w:val="000000"/>
          <w:sz w:val="21"/>
          <w:szCs w:val="21"/>
        </w:rPr>
        <w:t xml:space="preserve"> </w:t>
      </w:r>
      <w:r w:rsidRPr="00EE0F57">
        <w:rPr>
          <w:rFonts w:ascii="Verdana" w:hAnsi="Verdana" w:cstheme="minorHAnsi"/>
          <w:color w:val="000000"/>
          <w:sz w:val="21"/>
          <w:szCs w:val="21"/>
        </w:rPr>
        <w:t>It is requested to appraise the Hon’ble Commission accordingly.</w:t>
      </w:r>
    </w:p>
    <w:p w14:paraId="740F685F" w14:textId="5A2147BC" w:rsidR="00450CE7" w:rsidRPr="004123D6" w:rsidRDefault="00450CE7" w:rsidP="00450CE7">
      <w:pPr>
        <w:autoSpaceDE w:val="0"/>
        <w:autoSpaceDN w:val="0"/>
        <w:adjustRightInd w:val="0"/>
        <w:spacing w:after="240" w:line="276" w:lineRule="auto"/>
        <w:ind w:left="2880" w:firstLine="720"/>
        <w:jc w:val="both"/>
        <w:rPr>
          <w:rFonts w:ascii="Verdana" w:hAnsi="Verdana" w:cstheme="minorHAnsi"/>
          <w:sz w:val="21"/>
          <w:szCs w:val="21"/>
        </w:rPr>
      </w:pPr>
      <w:r>
        <w:rPr>
          <w:rFonts w:ascii="Verdana" w:hAnsi="Verdana" w:cstheme="minorHAnsi"/>
          <w:sz w:val="21"/>
          <w:szCs w:val="21"/>
        </w:rPr>
        <w:t xml:space="preserve">  </w:t>
      </w:r>
      <w:r w:rsidR="00F878C1">
        <w:rPr>
          <w:rFonts w:ascii="Verdana" w:hAnsi="Verdana" w:cstheme="minorHAnsi"/>
          <w:sz w:val="21"/>
          <w:szCs w:val="21"/>
        </w:rPr>
        <w:t xml:space="preserve">   </w:t>
      </w:r>
      <w:r>
        <w:rPr>
          <w:rFonts w:ascii="Verdana" w:hAnsi="Verdana" w:cstheme="minorHAnsi"/>
          <w:sz w:val="21"/>
          <w:szCs w:val="21"/>
        </w:rPr>
        <w:t xml:space="preserve">  </w:t>
      </w:r>
      <w:r w:rsidRPr="004123D6">
        <w:rPr>
          <w:rFonts w:ascii="Verdana" w:hAnsi="Verdana" w:cstheme="minorHAnsi"/>
          <w:sz w:val="21"/>
          <w:szCs w:val="21"/>
        </w:rPr>
        <w:t xml:space="preserve">For, Gujarat Energy Transmission Company Limited      </w:t>
      </w:r>
    </w:p>
    <w:p w14:paraId="698AE19B" w14:textId="05530991" w:rsidR="00450CE7" w:rsidRPr="004123D6" w:rsidRDefault="00450CE7" w:rsidP="00450CE7">
      <w:pPr>
        <w:autoSpaceDE w:val="0"/>
        <w:autoSpaceDN w:val="0"/>
        <w:adjustRightInd w:val="0"/>
        <w:spacing w:line="276" w:lineRule="auto"/>
        <w:jc w:val="both"/>
        <w:rPr>
          <w:rFonts w:ascii="Verdana" w:hAnsi="Verdana" w:cstheme="minorHAnsi"/>
          <w:color w:val="000000"/>
          <w:sz w:val="21"/>
          <w:szCs w:val="21"/>
        </w:rPr>
      </w:pPr>
      <w:r w:rsidRPr="004123D6">
        <w:rPr>
          <w:rFonts w:ascii="Verdana" w:hAnsi="Verdana" w:cstheme="minorHAnsi"/>
          <w:sz w:val="21"/>
          <w:szCs w:val="21"/>
        </w:rPr>
        <w:t xml:space="preserve">                                                       </w:t>
      </w:r>
      <w:r w:rsidR="00B7191A">
        <w:rPr>
          <w:rFonts w:ascii="Verdana" w:hAnsi="Verdana" w:cstheme="minorHAnsi"/>
          <w:sz w:val="21"/>
          <w:szCs w:val="21"/>
        </w:rPr>
        <w:tab/>
      </w:r>
      <w:r w:rsidR="00B7191A">
        <w:rPr>
          <w:rFonts w:ascii="Verdana" w:hAnsi="Verdana" w:cstheme="minorHAnsi"/>
          <w:sz w:val="21"/>
          <w:szCs w:val="21"/>
        </w:rPr>
        <w:tab/>
      </w:r>
      <w:r w:rsidR="00B7191A">
        <w:rPr>
          <w:rFonts w:ascii="Verdana" w:hAnsi="Verdana" w:cstheme="minorHAnsi"/>
          <w:sz w:val="21"/>
          <w:szCs w:val="21"/>
        </w:rPr>
        <w:tab/>
      </w:r>
      <w:r w:rsidR="00B7191A">
        <w:rPr>
          <w:rFonts w:ascii="Verdana" w:hAnsi="Verdana" w:cstheme="minorHAnsi"/>
          <w:sz w:val="21"/>
          <w:szCs w:val="21"/>
        </w:rPr>
        <w:tab/>
      </w:r>
      <w:bookmarkStart w:id="1" w:name="_GoBack"/>
      <w:bookmarkEnd w:id="1"/>
      <w:r w:rsidRPr="004123D6">
        <w:rPr>
          <w:rFonts w:ascii="Verdana" w:hAnsi="Verdana" w:cstheme="minorHAnsi"/>
          <w:sz w:val="21"/>
          <w:szCs w:val="21"/>
        </w:rPr>
        <w:t xml:space="preserve"> </w:t>
      </w:r>
      <w:r w:rsidR="00B7191A">
        <w:rPr>
          <w:rFonts w:ascii="Verdana" w:hAnsi="Verdana" w:cstheme="minorHAnsi"/>
          <w:sz w:val="21"/>
          <w:szCs w:val="21"/>
        </w:rPr>
        <w:t>(-S/d-)</w:t>
      </w:r>
    </w:p>
    <w:p w14:paraId="4071495F" w14:textId="1B02AAC5" w:rsidR="00450CE7" w:rsidRDefault="00450CE7" w:rsidP="00450CE7">
      <w:pPr>
        <w:autoSpaceDE w:val="0"/>
        <w:autoSpaceDN w:val="0"/>
        <w:adjustRightInd w:val="0"/>
        <w:spacing w:line="276" w:lineRule="auto"/>
        <w:ind w:left="5760" w:firstLine="720"/>
        <w:jc w:val="both"/>
        <w:rPr>
          <w:rFonts w:ascii="Verdana" w:hAnsi="Verdana" w:cstheme="minorHAnsi"/>
          <w:b/>
          <w:bCs/>
          <w:color w:val="000000"/>
          <w:sz w:val="21"/>
          <w:szCs w:val="21"/>
        </w:rPr>
      </w:pPr>
      <w:r>
        <w:rPr>
          <w:rFonts w:ascii="Verdana" w:hAnsi="Verdana" w:cstheme="minorHAnsi"/>
          <w:color w:val="000000"/>
          <w:sz w:val="21"/>
          <w:szCs w:val="21"/>
        </w:rPr>
        <w:t xml:space="preserve"> </w:t>
      </w:r>
      <w:r w:rsidRPr="00450CE7">
        <w:rPr>
          <w:rFonts w:ascii="Verdana" w:hAnsi="Verdana" w:cstheme="minorHAnsi"/>
          <w:b/>
          <w:bCs/>
          <w:color w:val="000000"/>
          <w:sz w:val="21"/>
          <w:szCs w:val="21"/>
        </w:rPr>
        <w:t>Addl. Chief Engineer (R&amp;C)</w:t>
      </w:r>
    </w:p>
    <w:p w14:paraId="505E05E8" w14:textId="1E5C3BDC" w:rsidR="00F878C1" w:rsidRPr="00450CE7" w:rsidRDefault="00F878C1" w:rsidP="00450CE7">
      <w:pPr>
        <w:autoSpaceDE w:val="0"/>
        <w:autoSpaceDN w:val="0"/>
        <w:adjustRightInd w:val="0"/>
        <w:spacing w:line="276" w:lineRule="auto"/>
        <w:ind w:left="5760" w:firstLine="720"/>
        <w:jc w:val="both"/>
        <w:rPr>
          <w:rFonts w:ascii="Verdana" w:hAnsi="Verdana" w:cstheme="minorHAnsi"/>
          <w:b/>
          <w:bCs/>
          <w:color w:val="000000"/>
          <w:sz w:val="21"/>
          <w:szCs w:val="21"/>
        </w:rPr>
      </w:pPr>
      <w:r>
        <w:rPr>
          <w:rFonts w:ascii="Verdana" w:hAnsi="Verdana" w:cstheme="minorHAnsi"/>
          <w:b/>
          <w:bCs/>
          <w:color w:val="000000"/>
          <w:sz w:val="21"/>
          <w:szCs w:val="21"/>
        </w:rPr>
        <w:t xml:space="preserve"> GETCO</w:t>
      </w:r>
    </w:p>
    <w:p w14:paraId="3248CDBD" w14:textId="77777777" w:rsidR="00143734" w:rsidRPr="00143734" w:rsidRDefault="00143734" w:rsidP="00143734">
      <w:pPr>
        <w:pStyle w:val="ListParagraph"/>
        <w:ind w:left="540"/>
        <w:jc w:val="both"/>
        <w:rPr>
          <w:rFonts w:ascii="Verdana" w:hAnsi="Verdana"/>
          <w:bCs/>
          <w:sz w:val="20"/>
          <w:szCs w:val="20"/>
          <w:u w:val="single"/>
        </w:rPr>
      </w:pPr>
    </w:p>
    <w:p w14:paraId="6D1AB4CB" w14:textId="77777777" w:rsidR="002B5AA6" w:rsidRPr="002B5AA6" w:rsidRDefault="002B5AA6" w:rsidP="00143734">
      <w:pPr>
        <w:pStyle w:val="ListParagraph"/>
        <w:autoSpaceDE w:val="0"/>
        <w:autoSpaceDN w:val="0"/>
        <w:adjustRightInd w:val="0"/>
        <w:spacing w:after="240" w:line="276" w:lineRule="auto"/>
        <w:ind w:left="540"/>
        <w:jc w:val="both"/>
        <w:rPr>
          <w:rFonts w:ascii="Verdana" w:eastAsiaTheme="minorHAnsi" w:hAnsi="Verdana" w:cstheme="minorHAnsi"/>
          <w:sz w:val="20"/>
          <w:szCs w:val="20"/>
          <w:lang w:val="en-IN"/>
        </w:rPr>
      </w:pPr>
    </w:p>
    <w:p w14:paraId="76F6960F" w14:textId="190CD089" w:rsidR="002B5AA6" w:rsidRDefault="002B5AA6" w:rsidP="002B5AA6">
      <w:pPr>
        <w:pStyle w:val="ListParagraph"/>
        <w:autoSpaceDE w:val="0"/>
        <w:autoSpaceDN w:val="0"/>
        <w:adjustRightInd w:val="0"/>
        <w:spacing w:after="240" w:line="276" w:lineRule="auto"/>
        <w:ind w:left="540"/>
        <w:jc w:val="both"/>
        <w:rPr>
          <w:rFonts w:ascii="Verdana" w:eastAsiaTheme="minorHAnsi" w:hAnsi="Verdana" w:cstheme="minorHAnsi"/>
          <w:sz w:val="20"/>
          <w:szCs w:val="20"/>
          <w:lang w:val="en-IN"/>
        </w:rPr>
      </w:pPr>
    </w:p>
    <w:p w14:paraId="1BA8D2AA" w14:textId="77777777" w:rsidR="002B5AA6" w:rsidRDefault="002B5AA6" w:rsidP="002B5AA6">
      <w:pPr>
        <w:pStyle w:val="ListParagraph"/>
        <w:autoSpaceDE w:val="0"/>
        <w:autoSpaceDN w:val="0"/>
        <w:adjustRightInd w:val="0"/>
        <w:spacing w:after="240" w:line="276" w:lineRule="auto"/>
        <w:ind w:left="540"/>
        <w:jc w:val="both"/>
        <w:rPr>
          <w:rFonts w:ascii="Verdana" w:eastAsiaTheme="minorHAnsi" w:hAnsi="Verdana" w:cstheme="minorHAnsi"/>
          <w:sz w:val="20"/>
          <w:szCs w:val="20"/>
          <w:lang w:val="en-IN"/>
        </w:rPr>
      </w:pPr>
    </w:p>
    <w:p w14:paraId="19F5EA06" w14:textId="4769063B" w:rsidR="002B5AA6" w:rsidRDefault="002B5AA6" w:rsidP="002B5AA6">
      <w:pPr>
        <w:autoSpaceDE w:val="0"/>
        <w:autoSpaceDN w:val="0"/>
        <w:adjustRightInd w:val="0"/>
        <w:spacing w:after="240" w:line="276" w:lineRule="auto"/>
        <w:jc w:val="both"/>
        <w:rPr>
          <w:rFonts w:ascii="Verdana" w:eastAsiaTheme="minorHAnsi" w:hAnsi="Verdana" w:cstheme="minorHAnsi"/>
          <w:sz w:val="20"/>
          <w:szCs w:val="20"/>
          <w:lang w:val="en-IN"/>
        </w:rPr>
      </w:pPr>
    </w:p>
    <w:p w14:paraId="2320E857" w14:textId="236837A8" w:rsidR="002B5AA6" w:rsidRPr="002B5AA6" w:rsidRDefault="002B5AA6" w:rsidP="002B5AA6">
      <w:pPr>
        <w:autoSpaceDE w:val="0"/>
        <w:autoSpaceDN w:val="0"/>
        <w:adjustRightInd w:val="0"/>
        <w:spacing w:after="240" w:line="276" w:lineRule="auto"/>
        <w:jc w:val="both"/>
        <w:rPr>
          <w:rFonts w:ascii="Verdana" w:eastAsiaTheme="minorHAnsi" w:hAnsi="Verdana" w:cstheme="minorHAnsi"/>
          <w:sz w:val="20"/>
          <w:szCs w:val="20"/>
          <w:lang w:val="en-IN"/>
        </w:rPr>
      </w:pPr>
    </w:p>
    <w:p w14:paraId="33E5152F" w14:textId="422EFFCD" w:rsidR="002B5AA6" w:rsidRDefault="002B5AA6" w:rsidP="00577BC2">
      <w:pPr>
        <w:pStyle w:val="ListParagraph"/>
        <w:autoSpaceDE w:val="0"/>
        <w:autoSpaceDN w:val="0"/>
        <w:adjustRightInd w:val="0"/>
        <w:spacing w:after="240" w:line="276" w:lineRule="auto"/>
        <w:ind w:left="540" w:hanging="90"/>
        <w:jc w:val="both"/>
        <w:rPr>
          <w:rFonts w:ascii="Verdana" w:eastAsiaTheme="minorHAnsi" w:hAnsi="Verdana" w:cstheme="minorHAnsi"/>
          <w:sz w:val="20"/>
          <w:szCs w:val="20"/>
          <w:lang w:val="en-IN"/>
        </w:rPr>
      </w:pPr>
    </w:p>
    <w:p w14:paraId="20182FEB" w14:textId="77777777" w:rsidR="002B5AA6" w:rsidRPr="000A76BD" w:rsidRDefault="002B5AA6" w:rsidP="00577BC2">
      <w:pPr>
        <w:pStyle w:val="ListParagraph"/>
        <w:autoSpaceDE w:val="0"/>
        <w:autoSpaceDN w:val="0"/>
        <w:adjustRightInd w:val="0"/>
        <w:spacing w:after="240" w:line="276" w:lineRule="auto"/>
        <w:ind w:left="540" w:hanging="90"/>
        <w:jc w:val="both"/>
        <w:rPr>
          <w:rFonts w:ascii="Verdana" w:eastAsiaTheme="minorHAnsi" w:hAnsi="Verdana" w:cstheme="minorHAnsi"/>
          <w:b/>
          <w:bCs/>
          <w:sz w:val="20"/>
          <w:szCs w:val="20"/>
          <w:lang w:val="en-IN"/>
        </w:rPr>
      </w:pPr>
    </w:p>
    <w:p w14:paraId="33AD962E" w14:textId="77777777" w:rsidR="0087184D" w:rsidRPr="000A76BD" w:rsidRDefault="0087184D" w:rsidP="00085A49">
      <w:pPr>
        <w:pStyle w:val="ListParagraph"/>
        <w:autoSpaceDE w:val="0"/>
        <w:autoSpaceDN w:val="0"/>
        <w:adjustRightInd w:val="0"/>
        <w:spacing w:after="240" w:line="276" w:lineRule="auto"/>
        <w:ind w:left="426"/>
        <w:jc w:val="both"/>
        <w:rPr>
          <w:rFonts w:ascii="Verdana" w:eastAsiaTheme="minorHAnsi" w:hAnsi="Verdana" w:cstheme="minorHAnsi"/>
          <w:b/>
          <w:bCs/>
          <w:sz w:val="20"/>
          <w:szCs w:val="20"/>
          <w:lang w:val="en-IN"/>
        </w:rPr>
      </w:pPr>
    </w:p>
    <w:sectPr w:rsidR="0087184D" w:rsidRPr="000A76BD" w:rsidSect="00667C61">
      <w:footerReference w:type="default" r:id="rId14"/>
      <w:pgSz w:w="11907" w:h="16839" w:code="9"/>
      <w:pgMar w:top="360" w:right="567" w:bottom="180" w:left="1440" w:header="720" w:footer="27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0" w:author="Naresh Desai" w:date="2022-01-02T19:50:00Z" w:initials="ND">
    <w:p w14:paraId="28B591B4" w14:textId="77777777" w:rsidR="009441ED" w:rsidRDefault="009441ED" w:rsidP="00602357">
      <w:pPr>
        <w:pStyle w:val="CommentText"/>
      </w:pPr>
      <w:r>
        <w:rPr>
          <w:rStyle w:val="CommentReference"/>
        </w:rPr>
        <w:annotationRef/>
      </w:r>
      <w:r>
        <w:t>Need to discuss with GETCO as B/S has different number. 18749.73 Crore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8B591B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7C8079" w16cex:dateUtc="2022-01-02T14:2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8B591B4" w16cid:durableId="257C8079"/>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86648F" w14:textId="77777777" w:rsidR="0090048B" w:rsidRDefault="0090048B" w:rsidP="00252DDC">
      <w:r>
        <w:separator/>
      </w:r>
    </w:p>
  </w:endnote>
  <w:endnote w:type="continuationSeparator" w:id="0">
    <w:p w14:paraId="535F131E" w14:textId="77777777" w:rsidR="0090048B" w:rsidRDefault="0090048B" w:rsidP="00252D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Shruti">
    <w:panose1 w:val="02000500000000000000"/>
    <w:charset w:val="00"/>
    <w:family w:val="swiss"/>
    <w:pitch w:val="variable"/>
    <w:sig w:usb0="0004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990547"/>
      <w:docPartObj>
        <w:docPartGallery w:val="Page Numbers (Bottom of Page)"/>
        <w:docPartUnique/>
      </w:docPartObj>
    </w:sdtPr>
    <w:sdtEndPr>
      <w:rPr>
        <w:rFonts w:asciiTheme="minorHAnsi" w:hAnsiTheme="minorHAnsi" w:cstheme="minorHAnsi"/>
      </w:rPr>
    </w:sdtEndPr>
    <w:sdtContent>
      <w:p w14:paraId="1BBAECC5" w14:textId="2DF460C5" w:rsidR="009441ED" w:rsidRPr="00A71141" w:rsidRDefault="009441ED" w:rsidP="00A71141">
        <w:pPr>
          <w:pStyle w:val="Footer"/>
          <w:rPr>
            <w:rFonts w:asciiTheme="minorHAnsi" w:hAnsiTheme="minorHAnsi" w:cstheme="minorHAnsi"/>
          </w:rPr>
        </w:pPr>
        <w:r>
          <w:rPr>
            <w:rFonts w:asciiTheme="minorHAnsi" w:hAnsiTheme="minorHAnsi" w:cstheme="minorHAnsi"/>
          </w:rPr>
          <w:t xml:space="preserve">Gujarat Energy Transmission Company Limited                                                                                     </w:t>
        </w:r>
        <w:r w:rsidRPr="00A71141">
          <w:rPr>
            <w:rFonts w:asciiTheme="minorHAnsi" w:hAnsiTheme="minorHAnsi" w:cstheme="minorHAnsi"/>
          </w:rPr>
          <w:t xml:space="preserve"> </w:t>
        </w:r>
        <w:r w:rsidRPr="00A71141">
          <w:rPr>
            <w:rFonts w:asciiTheme="minorHAnsi" w:hAnsiTheme="minorHAnsi" w:cstheme="minorHAnsi"/>
          </w:rPr>
          <w:fldChar w:fldCharType="begin"/>
        </w:r>
        <w:r w:rsidRPr="00A71141">
          <w:rPr>
            <w:rFonts w:asciiTheme="minorHAnsi" w:hAnsiTheme="minorHAnsi" w:cstheme="minorHAnsi"/>
          </w:rPr>
          <w:instrText xml:space="preserve"> PAGE   \* MERGEFORMAT </w:instrText>
        </w:r>
        <w:r w:rsidRPr="00A71141">
          <w:rPr>
            <w:rFonts w:asciiTheme="minorHAnsi" w:hAnsiTheme="minorHAnsi" w:cstheme="minorHAnsi"/>
          </w:rPr>
          <w:fldChar w:fldCharType="separate"/>
        </w:r>
        <w:r w:rsidR="00B7191A">
          <w:rPr>
            <w:rFonts w:asciiTheme="minorHAnsi" w:hAnsiTheme="minorHAnsi" w:cstheme="minorHAnsi"/>
            <w:noProof/>
          </w:rPr>
          <w:t>21</w:t>
        </w:r>
        <w:r w:rsidRPr="00A71141">
          <w:rPr>
            <w:rFonts w:asciiTheme="minorHAnsi" w:hAnsiTheme="minorHAnsi" w:cstheme="minorHAnsi"/>
            <w:noProof/>
          </w:rPr>
          <w:fldChar w:fldCharType="end"/>
        </w:r>
      </w:p>
    </w:sdtContent>
  </w:sdt>
  <w:p w14:paraId="6D1A0453" w14:textId="77777777" w:rsidR="009441ED" w:rsidRDefault="009441E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BFCAC5" w14:textId="77777777" w:rsidR="0090048B" w:rsidRDefault="0090048B" w:rsidP="00252DDC">
      <w:r>
        <w:separator/>
      </w:r>
    </w:p>
  </w:footnote>
  <w:footnote w:type="continuationSeparator" w:id="0">
    <w:p w14:paraId="20AA1CA8" w14:textId="77777777" w:rsidR="0090048B" w:rsidRDefault="0090048B" w:rsidP="00252DD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513432"/>
    <w:multiLevelType w:val="hybridMultilevel"/>
    <w:tmpl w:val="3B62A678"/>
    <w:lvl w:ilvl="0" w:tplc="04090013">
      <w:start w:val="1"/>
      <w:numFmt w:val="upperRoman"/>
      <w:lvlText w:val="%1."/>
      <w:lvlJc w:val="righ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 w15:restartNumberingAfterBreak="0">
    <w:nsid w:val="10B10DE7"/>
    <w:multiLevelType w:val="hybridMultilevel"/>
    <w:tmpl w:val="FF74A06E"/>
    <w:lvl w:ilvl="0" w:tplc="65F84782">
      <w:start w:val="5"/>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21348C"/>
    <w:multiLevelType w:val="hybridMultilevel"/>
    <w:tmpl w:val="5B32F57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16AA2B29"/>
    <w:multiLevelType w:val="hybridMultilevel"/>
    <w:tmpl w:val="115C32CC"/>
    <w:lvl w:ilvl="0" w:tplc="C9A0AB1A">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00F2928"/>
    <w:multiLevelType w:val="hybridMultilevel"/>
    <w:tmpl w:val="3D1E21FA"/>
    <w:lvl w:ilvl="0" w:tplc="40090001">
      <w:start w:val="1"/>
      <w:numFmt w:val="bullet"/>
      <w:lvlText w:val=""/>
      <w:lvlJc w:val="left"/>
      <w:pPr>
        <w:ind w:left="1800" w:hanging="360"/>
      </w:pPr>
      <w:rPr>
        <w:rFonts w:ascii="Symbol" w:hAnsi="Symbol" w:hint="default"/>
      </w:rPr>
    </w:lvl>
    <w:lvl w:ilvl="1" w:tplc="40090003" w:tentative="1">
      <w:start w:val="1"/>
      <w:numFmt w:val="bullet"/>
      <w:lvlText w:val="o"/>
      <w:lvlJc w:val="left"/>
      <w:pPr>
        <w:ind w:left="2520" w:hanging="360"/>
      </w:pPr>
      <w:rPr>
        <w:rFonts w:ascii="Courier New" w:hAnsi="Courier New" w:cs="Courier New" w:hint="default"/>
      </w:rPr>
    </w:lvl>
    <w:lvl w:ilvl="2" w:tplc="40090005" w:tentative="1">
      <w:start w:val="1"/>
      <w:numFmt w:val="bullet"/>
      <w:lvlText w:val=""/>
      <w:lvlJc w:val="left"/>
      <w:pPr>
        <w:ind w:left="3240" w:hanging="360"/>
      </w:pPr>
      <w:rPr>
        <w:rFonts w:ascii="Wingdings" w:hAnsi="Wingdings" w:hint="default"/>
      </w:rPr>
    </w:lvl>
    <w:lvl w:ilvl="3" w:tplc="40090001" w:tentative="1">
      <w:start w:val="1"/>
      <w:numFmt w:val="bullet"/>
      <w:lvlText w:val=""/>
      <w:lvlJc w:val="left"/>
      <w:pPr>
        <w:ind w:left="3960" w:hanging="360"/>
      </w:pPr>
      <w:rPr>
        <w:rFonts w:ascii="Symbol" w:hAnsi="Symbol" w:hint="default"/>
      </w:rPr>
    </w:lvl>
    <w:lvl w:ilvl="4" w:tplc="40090003" w:tentative="1">
      <w:start w:val="1"/>
      <w:numFmt w:val="bullet"/>
      <w:lvlText w:val="o"/>
      <w:lvlJc w:val="left"/>
      <w:pPr>
        <w:ind w:left="4680" w:hanging="360"/>
      </w:pPr>
      <w:rPr>
        <w:rFonts w:ascii="Courier New" w:hAnsi="Courier New" w:cs="Courier New" w:hint="default"/>
      </w:rPr>
    </w:lvl>
    <w:lvl w:ilvl="5" w:tplc="40090005" w:tentative="1">
      <w:start w:val="1"/>
      <w:numFmt w:val="bullet"/>
      <w:lvlText w:val=""/>
      <w:lvlJc w:val="left"/>
      <w:pPr>
        <w:ind w:left="5400" w:hanging="360"/>
      </w:pPr>
      <w:rPr>
        <w:rFonts w:ascii="Wingdings" w:hAnsi="Wingdings" w:hint="default"/>
      </w:rPr>
    </w:lvl>
    <w:lvl w:ilvl="6" w:tplc="40090001" w:tentative="1">
      <w:start w:val="1"/>
      <w:numFmt w:val="bullet"/>
      <w:lvlText w:val=""/>
      <w:lvlJc w:val="left"/>
      <w:pPr>
        <w:ind w:left="6120" w:hanging="360"/>
      </w:pPr>
      <w:rPr>
        <w:rFonts w:ascii="Symbol" w:hAnsi="Symbol" w:hint="default"/>
      </w:rPr>
    </w:lvl>
    <w:lvl w:ilvl="7" w:tplc="40090003" w:tentative="1">
      <w:start w:val="1"/>
      <w:numFmt w:val="bullet"/>
      <w:lvlText w:val="o"/>
      <w:lvlJc w:val="left"/>
      <w:pPr>
        <w:ind w:left="6840" w:hanging="360"/>
      </w:pPr>
      <w:rPr>
        <w:rFonts w:ascii="Courier New" w:hAnsi="Courier New" w:cs="Courier New" w:hint="default"/>
      </w:rPr>
    </w:lvl>
    <w:lvl w:ilvl="8" w:tplc="40090005" w:tentative="1">
      <w:start w:val="1"/>
      <w:numFmt w:val="bullet"/>
      <w:lvlText w:val=""/>
      <w:lvlJc w:val="left"/>
      <w:pPr>
        <w:ind w:left="7560" w:hanging="360"/>
      </w:pPr>
      <w:rPr>
        <w:rFonts w:ascii="Wingdings" w:hAnsi="Wingdings" w:hint="default"/>
      </w:rPr>
    </w:lvl>
  </w:abstractNum>
  <w:abstractNum w:abstractNumId="5" w15:restartNumberingAfterBreak="0">
    <w:nsid w:val="219519B3"/>
    <w:multiLevelType w:val="hybridMultilevel"/>
    <w:tmpl w:val="DE1A0772"/>
    <w:lvl w:ilvl="0" w:tplc="082CD01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291C6361"/>
    <w:multiLevelType w:val="hybridMultilevel"/>
    <w:tmpl w:val="530EA2B0"/>
    <w:lvl w:ilvl="0" w:tplc="23ACFEF8">
      <w:start w:val="1"/>
      <w:numFmt w:val="decimal"/>
      <w:lvlText w:val="%1."/>
      <w:lvlJc w:val="left"/>
      <w:pPr>
        <w:ind w:left="720" w:hanging="360"/>
      </w:pPr>
      <w:rPr>
        <w:b w:val="0"/>
        <w:bCs w:val="0"/>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2DAD0AD6"/>
    <w:multiLevelType w:val="hybridMultilevel"/>
    <w:tmpl w:val="CB9845CC"/>
    <w:lvl w:ilvl="0" w:tplc="23ACFEF8">
      <w:start w:val="1"/>
      <w:numFmt w:val="decimal"/>
      <w:lvlText w:val="%1."/>
      <w:lvlJc w:val="left"/>
      <w:pPr>
        <w:ind w:left="720" w:hanging="360"/>
      </w:pPr>
      <w:rPr>
        <w:b w:val="0"/>
        <w:bCs w:val="0"/>
      </w:rPr>
    </w:lvl>
    <w:lvl w:ilvl="1" w:tplc="0409001B">
      <w:start w:val="1"/>
      <w:numFmt w:val="lowerRoman"/>
      <w:lvlText w:val="%2."/>
      <w:lvlJc w:val="righ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2E9A1678"/>
    <w:multiLevelType w:val="hybridMultilevel"/>
    <w:tmpl w:val="64906FC6"/>
    <w:lvl w:ilvl="0" w:tplc="64FC72A4">
      <w:start w:val="5"/>
      <w:numFmt w:val="decimal"/>
      <w:lvlText w:val="%1."/>
      <w:lvlJc w:val="left"/>
      <w:pPr>
        <w:ind w:left="360" w:hanging="360"/>
      </w:pPr>
      <w:rPr>
        <w:rFonts w:hint="default"/>
      </w:rPr>
    </w:lvl>
    <w:lvl w:ilvl="1" w:tplc="BC48B6FC">
      <w:start w:val="3"/>
      <w:numFmt w:val="lowerLetter"/>
      <w:lvlText w:val="%2."/>
      <w:lvlJc w:val="left"/>
      <w:pPr>
        <w:ind w:left="1080" w:hanging="360"/>
      </w:pPr>
      <w:rPr>
        <w:rFonts w:hint="default"/>
      </w:r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9" w15:restartNumberingAfterBreak="0">
    <w:nsid w:val="34706E1F"/>
    <w:multiLevelType w:val="hybridMultilevel"/>
    <w:tmpl w:val="5EE029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65526CF"/>
    <w:multiLevelType w:val="hybridMultilevel"/>
    <w:tmpl w:val="2FFA0B26"/>
    <w:lvl w:ilvl="0" w:tplc="E598BD86">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BC65BDD"/>
    <w:multiLevelType w:val="hybridMultilevel"/>
    <w:tmpl w:val="0C14CB9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416A3861"/>
    <w:multiLevelType w:val="hybridMultilevel"/>
    <w:tmpl w:val="42AC2C1E"/>
    <w:lvl w:ilvl="0" w:tplc="6C9AE074">
      <w:start w:val="2"/>
      <w:numFmt w:val="decimal"/>
      <w:lvlText w:val="%1."/>
      <w:lvlJc w:val="left"/>
      <w:pPr>
        <w:ind w:left="108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424A46E4"/>
    <w:multiLevelType w:val="hybridMultilevel"/>
    <w:tmpl w:val="A67C81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AD16D02"/>
    <w:multiLevelType w:val="hybridMultilevel"/>
    <w:tmpl w:val="44387C80"/>
    <w:lvl w:ilvl="0" w:tplc="40090001">
      <w:start w:val="1"/>
      <w:numFmt w:val="bullet"/>
      <w:lvlText w:val=""/>
      <w:lvlJc w:val="left"/>
      <w:pPr>
        <w:ind w:left="862" w:hanging="360"/>
      </w:pPr>
      <w:rPr>
        <w:rFonts w:ascii="Symbol" w:hAnsi="Symbol" w:hint="default"/>
      </w:rPr>
    </w:lvl>
    <w:lvl w:ilvl="1" w:tplc="40090003" w:tentative="1">
      <w:start w:val="1"/>
      <w:numFmt w:val="bullet"/>
      <w:lvlText w:val="o"/>
      <w:lvlJc w:val="left"/>
      <w:pPr>
        <w:ind w:left="1582" w:hanging="360"/>
      </w:pPr>
      <w:rPr>
        <w:rFonts w:ascii="Courier New" w:hAnsi="Courier New" w:cs="Courier New" w:hint="default"/>
      </w:rPr>
    </w:lvl>
    <w:lvl w:ilvl="2" w:tplc="40090005" w:tentative="1">
      <w:start w:val="1"/>
      <w:numFmt w:val="bullet"/>
      <w:lvlText w:val=""/>
      <w:lvlJc w:val="left"/>
      <w:pPr>
        <w:ind w:left="2302" w:hanging="360"/>
      </w:pPr>
      <w:rPr>
        <w:rFonts w:ascii="Wingdings" w:hAnsi="Wingdings" w:hint="default"/>
      </w:rPr>
    </w:lvl>
    <w:lvl w:ilvl="3" w:tplc="40090001" w:tentative="1">
      <w:start w:val="1"/>
      <w:numFmt w:val="bullet"/>
      <w:lvlText w:val=""/>
      <w:lvlJc w:val="left"/>
      <w:pPr>
        <w:ind w:left="3022" w:hanging="360"/>
      </w:pPr>
      <w:rPr>
        <w:rFonts w:ascii="Symbol" w:hAnsi="Symbol" w:hint="default"/>
      </w:rPr>
    </w:lvl>
    <w:lvl w:ilvl="4" w:tplc="40090003" w:tentative="1">
      <w:start w:val="1"/>
      <w:numFmt w:val="bullet"/>
      <w:lvlText w:val="o"/>
      <w:lvlJc w:val="left"/>
      <w:pPr>
        <w:ind w:left="3742" w:hanging="360"/>
      </w:pPr>
      <w:rPr>
        <w:rFonts w:ascii="Courier New" w:hAnsi="Courier New" w:cs="Courier New" w:hint="default"/>
      </w:rPr>
    </w:lvl>
    <w:lvl w:ilvl="5" w:tplc="40090005" w:tentative="1">
      <w:start w:val="1"/>
      <w:numFmt w:val="bullet"/>
      <w:lvlText w:val=""/>
      <w:lvlJc w:val="left"/>
      <w:pPr>
        <w:ind w:left="4462" w:hanging="360"/>
      </w:pPr>
      <w:rPr>
        <w:rFonts w:ascii="Wingdings" w:hAnsi="Wingdings" w:hint="default"/>
      </w:rPr>
    </w:lvl>
    <w:lvl w:ilvl="6" w:tplc="40090001" w:tentative="1">
      <w:start w:val="1"/>
      <w:numFmt w:val="bullet"/>
      <w:lvlText w:val=""/>
      <w:lvlJc w:val="left"/>
      <w:pPr>
        <w:ind w:left="5182" w:hanging="360"/>
      </w:pPr>
      <w:rPr>
        <w:rFonts w:ascii="Symbol" w:hAnsi="Symbol" w:hint="default"/>
      </w:rPr>
    </w:lvl>
    <w:lvl w:ilvl="7" w:tplc="40090003" w:tentative="1">
      <w:start w:val="1"/>
      <w:numFmt w:val="bullet"/>
      <w:lvlText w:val="o"/>
      <w:lvlJc w:val="left"/>
      <w:pPr>
        <w:ind w:left="5902" w:hanging="360"/>
      </w:pPr>
      <w:rPr>
        <w:rFonts w:ascii="Courier New" w:hAnsi="Courier New" w:cs="Courier New" w:hint="default"/>
      </w:rPr>
    </w:lvl>
    <w:lvl w:ilvl="8" w:tplc="40090005" w:tentative="1">
      <w:start w:val="1"/>
      <w:numFmt w:val="bullet"/>
      <w:lvlText w:val=""/>
      <w:lvlJc w:val="left"/>
      <w:pPr>
        <w:ind w:left="6622" w:hanging="360"/>
      </w:pPr>
      <w:rPr>
        <w:rFonts w:ascii="Wingdings" w:hAnsi="Wingdings" w:hint="default"/>
      </w:rPr>
    </w:lvl>
  </w:abstractNum>
  <w:abstractNum w:abstractNumId="15" w15:restartNumberingAfterBreak="0">
    <w:nsid w:val="4B412EE8"/>
    <w:multiLevelType w:val="hybridMultilevel"/>
    <w:tmpl w:val="03F06E7A"/>
    <w:lvl w:ilvl="0" w:tplc="40090001">
      <w:start w:val="1"/>
      <w:numFmt w:val="bullet"/>
      <w:lvlText w:val=""/>
      <w:lvlJc w:val="left"/>
      <w:pPr>
        <w:ind w:left="862" w:hanging="360"/>
      </w:pPr>
      <w:rPr>
        <w:rFonts w:ascii="Symbol" w:hAnsi="Symbol" w:hint="default"/>
      </w:rPr>
    </w:lvl>
    <w:lvl w:ilvl="1" w:tplc="40090003" w:tentative="1">
      <w:start w:val="1"/>
      <w:numFmt w:val="bullet"/>
      <w:lvlText w:val="o"/>
      <w:lvlJc w:val="left"/>
      <w:pPr>
        <w:ind w:left="1582" w:hanging="360"/>
      </w:pPr>
      <w:rPr>
        <w:rFonts w:ascii="Courier New" w:hAnsi="Courier New" w:cs="Courier New" w:hint="default"/>
      </w:rPr>
    </w:lvl>
    <w:lvl w:ilvl="2" w:tplc="40090005" w:tentative="1">
      <w:start w:val="1"/>
      <w:numFmt w:val="bullet"/>
      <w:lvlText w:val=""/>
      <w:lvlJc w:val="left"/>
      <w:pPr>
        <w:ind w:left="2302" w:hanging="360"/>
      </w:pPr>
      <w:rPr>
        <w:rFonts w:ascii="Wingdings" w:hAnsi="Wingdings" w:hint="default"/>
      </w:rPr>
    </w:lvl>
    <w:lvl w:ilvl="3" w:tplc="40090001" w:tentative="1">
      <w:start w:val="1"/>
      <w:numFmt w:val="bullet"/>
      <w:lvlText w:val=""/>
      <w:lvlJc w:val="left"/>
      <w:pPr>
        <w:ind w:left="3022" w:hanging="360"/>
      </w:pPr>
      <w:rPr>
        <w:rFonts w:ascii="Symbol" w:hAnsi="Symbol" w:hint="default"/>
      </w:rPr>
    </w:lvl>
    <w:lvl w:ilvl="4" w:tplc="40090003" w:tentative="1">
      <w:start w:val="1"/>
      <w:numFmt w:val="bullet"/>
      <w:lvlText w:val="o"/>
      <w:lvlJc w:val="left"/>
      <w:pPr>
        <w:ind w:left="3742" w:hanging="360"/>
      </w:pPr>
      <w:rPr>
        <w:rFonts w:ascii="Courier New" w:hAnsi="Courier New" w:cs="Courier New" w:hint="default"/>
      </w:rPr>
    </w:lvl>
    <w:lvl w:ilvl="5" w:tplc="40090005" w:tentative="1">
      <w:start w:val="1"/>
      <w:numFmt w:val="bullet"/>
      <w:lvlText w:val=""/>
      <w:lvlJc w:val="left"/>
      <w:pPr>
        <w:ind w:left="4462" w:hanging="360"/>
      </w:pPr>
      <w:rPr>
        <w:rFonts w:ascii="Wingdings" w:hAnsi="Wingdings" w:hint="default"/>
      </w:rPr>
    </w:lvl>
    <w:lvl w:ilvl="6" w:tplc="40090001" w:tentative="1">
      <w:start w:val="1"/>
      <w:numFmt w:val="bullet"/>
      <w:lvlText w:val=""/>
      <w:lvlJc w:val="left"/>
      <w:pPr>
        <w:ind w:left="5182" w:hanging="360"/>
      </w:pPr>
      <w:rPr>
        <w:rFonts w:ascii="Symbol" w:hAnsi="Symbol" w:hint="default"/>
      </w:rPr>
    </w:lvl>
    <w:lvl w:ilvl="7" w:tplc="40090003" w:tentative="1">
      <w:start w:val="1"/>
      <w:numFmt w:val="bullet"/>
      <w:lvlText w:val="o"/>
      <w:lvlJc w:val="left"/>
      <w:pPr>
        <w:ind w:left="5902" w:hanging="360"/>
      </w:pPr>
      <w:rPr>
        <w:rFonts w:ascii="Courier New" w:hAnsi="Courier New" w:cs="Courier New" w:hint="default"/>
      </w:rPr>
    </w:lvl>
    <w:lvl w:ilvl="8" w:tplc="40090005" w:tentative="1">
      <w:start w:val="1"/>
      <w:numFmt w:val="bullet"/>
      <w:lvlText w:val=""/>
      <w:lvlJc w:val="left"/>
      <w:pPr>
        <w:ind w:left="6622" w:hanging="360"/>
      </w:pPr>
      <w:rPr>
        <w:rFonts w:ascii="Wingdings" w:hAnsi="Wingdings" w:hint="default"/>
      </w:rPr>
    </w:lvl>
  </w:abstractNum>
  <w:abstractNum w:abstractNumId="16" w15:restartNumberingAfterBreak="0">
    <w:nsid w:val="50452454"/>
    <w:multiLevelType w:val="hybridMultilevel"/>
    <w:tmpl w:val="B1465F7E"/>
    <w:lvl w:ilvl="0" w:tplc="C47C81D8">
      <w:start w:val="1"/>
      <w:numFmt w:val="lowerLetter"/>
      <w:lvlText w:val="%1)"/>
      <w:lvlJc w:val="left"/>
      <w:pPr>
        <w:ind w:left="1169" w:hanging="360"/>
      </w:pPr>
      <w:rPr>
        <w:rFonts w:ascii="Cambria" w:eastAsia="Cambria" w:hAnsi="Cambria" w:cs="Cambria" w:hint="default"/>
        <w:b w:val="0"/>
        <w:bCs w:val="0"/>
        <w:i w:val="0"/>
        <w:iCs w:val="0"/>
        <w:spacing w:val="-1"/>
        <w:w w:val="100"/>
        <w:sz w:val="22"/>
        <w:szCs w:val="22"/>
      </w:rPr>
    </w:lvl>
    <w:lvl w:ilvl="1" w:tplc="C9881F92">
      <w:numFmt w:val="bullet"/>
      <w:lvlText w:val="•"/>
      <w:lvlJc w:val="left"/>
      <w:pPr>
        <w:ind w:left="1972" w:hanging="360"/>
      </w:pPr>
      <w:rPr>
        <w:rFonts w:hint="default"/>
      </w:rPr>
    </w:lvl>
    <w:lvl w:ilvl="2" w:tplc="84F66F32">
      <w:numFmt w:val="bullet"/>
      <w:lvlText w:val="•"/>
      <w:lvlJc w:val="left"/>
      <w:pPr>
        <w:ind w:left="2784" w:hanging="360"/>
      </w:pPr>
      <w:rPr>
        <w:rFonts w:hint="default"/>
      </w:rPr>
    </w:lvl>
    <w:lvl w:ilvl="3" w:tplc="3ED03A04">
      <w:numFmt w:val="bullet"/>
      <w:lvlText w:val="•"/>
      <w:lvlJc w:val="left"/>
      <w:pPr>
        <w:ind w:left="3596" w:hanging="360"/>
      </w:pPr>
      <w:rPr>
        <w:rFonts w:hint="default"/>
      </w:rPr>
    </w:lvl>
    <w:lvl w:ilvl="4" w:tplc="F9389E6C">
      <w:numFmt w:val="bullet"/>
      <w:lvlText w:val="•"/>
      <w:lvlJc w:val="left"/>
      <w:pPr>
        <w:ind w:left="4408" w:hanging="360"/>
      </w:pPr>
      <w:rPr>
        <w:rFonts w:hint="default"/>
      </w:rPr>
    </w:lvl>
    <w:lvl w:ilvl="5" w:tplc="3D00A186">
      <w:numFmt w:val="bullet"/>
      <w:lvlText w:val="•"/>
      <w:lvlJc w:val="left"/>
      <w:pPr>
        <w:ind w:left="5220" w:hanging="360"/>
      </w:pPr>
      <w:rPr>
        <w:rFonts w:hint="default"/>
      </w:rPr>
    </w:lvl>
    <w:lvl w:ilvl="6" w:tplc="30544DCA">
      <w:numFmt w:val="bullet"/>
      <w:lvlText w:val="•"/>
      <w:lvlJc w:val="left"/>
      <w:pPr>
        <w:ind w:left="6032" w:hanging="360"/>
      </w:pPr>
      <w:rPr>
        <w:rFonts w:hint="default"/>
      </w:rPr>
    </w:lvl>
    <w:lvl w:ilvl="7" w:tplc="978EB59A">
      <w:numFmt w:val="bullet"/>
      <w:lvlText w:val="•"/>
      <w:lvlJc w:val="left"/>
      <w:pPr>
        <w:ind w:left="6844" w:hanging="360"/>
      </w:pPr>
      <w:rPr>
        <w:rFonts w:hint="default"/>
      </w:rPr>
    </w:lvl>
    <w:lvl w:ilvl="8" w:tplc="46DCDF88">
      <w:numFmt w:val="bullet"/>
      <w:lvlText w:val="•"/>
      <w:lvlJc w:val="left"/>
      <w:pPr>
        <w:ind w:left="7656" w:hanging="360"/>
      </w:pPr>
      <w:rPr>
        <w:rFonts w:hint="default"/>
      </w:rPr>
    </w:lvl>
  </w:abstractNum>
  <w:abstractNum w:abstractNumId="17" w15:restartNumberingAfterBreak="0">
    <w:nsid w:val="578C64BE"/>
    <w:multiLevelType w:val="hybridMultilevel"/>
    <w:tmpl w:val="C5C23176"/>
    <w:lvl w:ilvl="0" w:tplc="65F84782">
      <w:start w:val="5"/>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19">
      <w:start w:val="1"/>
      <w:numFmt w:val="lowerLetter"/>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A2B6BF6"/>
    <w:multiLevelType w:val="hybridMultilevel"/>
    <w:tmpl w:val="115C32CC"/>
    <w:lvl w:ilvl="0" w:tplc="C9A0AB1A">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1181CC8"/>
    <w:multiLevelType w:val="hybridMultilevel"/>
    <w:tmpl w:val="115C32CC"/>
    <w:lvl w:ilvl="0" w:tplc="C9A0AB1A">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6687557"/>
    <w:multiLevelType w:val="hybridMultilevel"/>
    <w:tmpl w:val="5CAEEDC0"/>
    <w:lvl w:ilvl="0" w:tplc="40090001">
      <w:start w:val="1"/>
      <w:numFmt w:val="bullet"/>
      <w:lvlText w:val=""/>
      <w:lvlJc w:val="left"/>
      <w:pPr>
        <w:ind w:left="862" w:hanging="360"/>
      </w:pPr>
      <w:rPr>
        <w:rFonts w:ascii="Symbol" w:hAnsi="Symbol" w:hint="default"/>
      </w:rPr>
    </w:lvl>
    <w:lvl w:ilvl="1" w:tplc="40090003" w:tentative="1">
      <w:start w:val="1"/>
      <w:numFmt w:val="bullet"/>
      <w:lvlText w:val="o"/>
      <w:lvlJc w:val="left"/>
      <w:pPr>
        <w:ind w:left="1582" w:hanging="360"/>
      </w:pPr>
      <w:rPr>
        <w:rFonts w:ascii="Courier New" w:hAnsi="Courier New" w:cs="Courier New" w:hint="default"/>
      </w:rPr>
    </w:lvl>
    <w:lvl w:ilvl="2" w:tplc="40090005" w:tentative="1">
      <w:start w:val="1"/>
      <w:numFmt w:val="bullet"/>
      <w:lvlText w:val=""/>
      <w:lvlJc w:val="left"/>
      <w:pPr>
        <w:ind w:left="2302" w:hanging="360"/>
      </w:pPr>
      <w:rPr>
        <w:rFonts w:ascii="Wingdings" w:hAnsi="Wingdings" w:hint="default"/>
      </w:rPr>
    </w:lvl>
    <w:lvl w:ilvl="3" w:tplc="40090001" w:tentative="1">
      <w:start w:val="1"/>
      <w:numFmt w:val="bullet"/>
      <w:lvlText w:val=""/>
      <w:lvlJc w:val="left"/>
      <w:pPr>
        <w:ind w:left="3022" w:hanging="360"/>
      </w:pPr>
      <w:rPr>
        <w:rFonts w:ascii="Symbol" w:hAnsi="Symbol" w:hint="default"/>
      </w:rPr>
    </w:lvl>
    <w:lvl w:ilvl="4" w:tplc="40090003" w:tentative="1">
      <w:start w:val="1"/>
      <w:numFmt w:val="bullet"/>
      <w:lvlText w:val="o"/>
      <w:lvlJc w:val="left"/>
      <w:pPr>
        <w:ind w:left="3742" w:hanging="360"/>
      </w:pPr>
      <w:rPr>
        <w:rFonts w:ascii="Courier New" w:hAnsi="Courier New" w:cs="Courier New" w:hint="default"/>
      </w:rPr>
    </w:lvl>
    <w:lvl w:ilvl="5" w:tplc="40090005" w:tentative="1">
      <w:start w:val="1"/>
      <w:numFmt w:val="bullet"/>
      <w:lvlText w:val=""/>
      <w:lvlJc w:val="left"/>
      <w:pPr>
        <w:ind w:left="4462" w:hanging="360"/>
      </w:pPr>
      <w:rPr>
        <w:rFonts w:ascii="Wingdings" w:hAnsi="Wingdings" w:hint="default"/>
      </w:rPr>
    </w:lvl>
    <w:lvl w:ilvl="6" w:tplc="40090001" w:tentative="1">
      <w:start w:val="1"/>
      <w:numFmt w:val="bullet"/>
      <w:lvlText w:val=""/>
      <w:lvlJc w:val="left"/>
      <w:pPr>
        <w:ind w:left="5182" w:hanging="360"/>
      </w:pPr>
      <w:rPr>
        <w:rFonts w:ascii="Symbol" w:hAnsi="Symbol" w:hint="default"/>
      </w:rPr>
    </w:lvl>
    <w:lvl w:ilvl="7" w:tplc="40090003" w:tentative="1">
      <w:start w:val="1"/>
      <w:numFmt w:val="bullet"/>
      <w:lvlText w:val="o"/>
      <w:lvlJc w:val="left"/>
      <w:pPr>
        <w:ind w:left="5902" w:hanging="360"/>
      </w:pPr>
      <w:rPr>
        <w:rFonts w:ascii="Courier New" w:hAnsi="Courier New" w:cs="Courier New" w:hint="default"/>
      </w:rPr>
    </w:lvl>
    <w:lvl w:ilvl="8" w:tplc="40090005" w:tentative="1">
      <w:start w:val="1"/>
      <w:numFmt w:val="bullet"/>
      <w:lvlText w:val=""/>
      <w:lvlJc w:val="left"/>
      <w:pPr>
        <w:ind w:left="6622" w:hanging="360"/>
      </w:pPr>
      <w:rPr>
        <w:rFonts w:ascii="Wingdings" w:hAnsi="Wingdings" w:hint="default"/>
      </w:rPr>
    </w:lvl>
  </w:abstractNum>
  <w:abstractNum w:abstractNumId="21" w15:restartNumberingAfterBreak="0">
    <w:nsid w:val="67AF7630"/>
    <w:multiLevelType w:val="hybridMultilevel"/>
    <w:tmpl w:val="C8889A78"/>
    <w:lvl w:ilvl="0" w:tplc="65F84782">
      <w:start w:val="5"/>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19">
      <w:start w:val="1"/>
      <w:numFmt w:val="lowerLetter"/>
      <w:lvlText w:val="%4."/>
      <w:lvlJc w:val="left"/>
      <w:pPr>
        <w:ind w:left="2880" w:hanging="360"/>
      </w:pPr>
    </w:lvl>
    <w:lvl w:ilvl="4" w:tplc="04090001">
      <w:start w:val="1"/>
      <w:numFmt w:val="bullet"/>
      <w:lvlText w:val=""/>
      <w:lvlJc w:val="left"/>
      <w:pPr>
        <w:ind w:left="3600" w:hanging="360"/>
      </w:pPr>
      <w:rPr>
        <w:rFonts w:ascii="Symbol" w:hAnsi="Symbol" w:hint="default"/>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94A0766"/>
    <w:multiLevelType w:val="hybridMultilevel"/>
    <w:tmpl w:val="EB86F79A"/>
    <w:lvl w:ilvl="0" w:tplc="04090019">
      <w:start w:val="1"/>
      <w:numFmt w:val="lowerLetter"/>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3" w15:restartNumberingAfterBreak="0">
    <w:nsid w:val="6EC71933"/>
    <w:multiLevelType w:val="hybridMultilevel"/>
    <w:tmpl w:val="CC4E69BA"/>
    <w:lvl w:ilvl="0" w:tplc="1E4A78FA">
      <w:start w:val="9"/>
      <w:numFmt w:val="decimal"/>
      <w:lvlText w:val="%1."/>
      <w:lvlJc w:val="left"/>
      <w:pPr>
        <w:ind w:left="809" w:hanging="425"/>
      </w:pPr>
      <w:rPr>
        <w:rFonts w:ascii="Cambria" w:eastAsia="Cambria" w:hAnsi="Cambria" w:cs="Cambria" w:hint="default"/>
        <w:b w:val="0"/>
        <w:bCs w:val="0"/>
        <w:i w:val="0"/>
        <w:iCs w:val="0"/>
        <w:spacing w:val="-1"/>
        <w:w w:val="100"/>
        <w:sz w:val="22"/>
        <w:szCs w:val="22"/>
      </w:rPr>
    </w:lvl>
    <w:lvl w:ilvl="1" w:tplc="968CF4EA">
      <w:start w:val="1"/>
      <w:numFmt w:val="lowerLetter"/>
      <w:lvlText w:val="%2."/>
      <w:lvlJc w:val="left"/>
      <w:pPr>
        <w:ind w:left="1234" w:hanging="425"/>
      </w:pPr>
      <w:rPr>
        <w:rFonts w:ascii="Verdana" w:eastAsia="Cambria" w:hAnsi="Verdana" w:cs="Cambria" w:hint="default"/>
        <w:b w:val="0"/>
        <w:bCs w:val="0"/>
        <w:i w:val="0"/>
        <w:iCs w:val="0"/>
        <w:spacing w:val="-1"/>
        <w:w w:val="100"/>
        <w:sz w:val="20"/>
        <w:szCs w:val="20"/>
      </w:rPr>
    </w:lvl>
    <w:lvl w:ilvl="2" w:tplc="94BC5CFE">
      <w:numFmt w:val="bullet"/>
      <w:lvlText w:val="•"/>
      <w:lvlJc w:val="left"/>
      <w:pPr>
        <w:ind w:left="1240" w:hanging="425"/>
      </w:pPr>
      <w:rPr>
        <w:rFonts w:hint="default"/>
      </w:rPr>
    </w:lvl>
    <w:lvl w:ilvl="3" w:tplc="FB6271EC">
      <w:numFmt w:val="bullet"/>
      <w:lvlText w:val="•"/>
      <w:lvlJc w:val="left"/>
      <w:pPr>
        <w:ind w:left="2245" w:hanging="425"/>
      </w:pPr>
      <w:rPr>
        <w:rFonts w:hint="default"/>
      </w:rPr>
    </w:lvl>
    <w:lvl w:ilvl="4" w:tplc="FE022432">
      <w:numFmt w:val="bullet"/>
      <w:lvlText w:val="•"/>
      <w:lvlJc w:val="left"/>
      <w:pPr>
        <w:ind w:left="3250" w:hanging="425"/>
      </w:pPr>
      <w:rPr>
        <w:rFonts w:hint="default"/>
      </w:rPr>
    </w:lvl>
    <w:lvl w:ilvl="5" w:tplc="1BAE460C">
      <w:numFmt w:val="bullet"/>
      <w:lvlText w:val="•"/>
      <w:lvlJc w:val="left"/>
      <w:pPr>
        <w:ind w:left="4255" w:hanging="425"/>
      </w:pPr>
      <w:rPr>
        <w:rFonts w:hint="default"/>
      </w:rPr>
    </w:lvl>
    <w:lvl w:ilvl="6" w:tplc="A0F2CD74">
      <w:numFmt w:val="bullet"/>
      <w:lvlText w:val="•"/>
      <w:lvlJc w:val="left"/>
      <w:pPr>
        <w:ind w:left="5260" w:hanging="425"/>
      </w:pPr>
      <w:rPr>
        <w:rFonts w:hint="default"/>
      </w:rPr>
    </w:lvl>
    <w:lvl w:ilvl="7" w:tplc="6BAC01FA">
      <w:numFmt w:val="bullet"/>
      <w:lvlText w:val="•"/>
      <w:lvlJc w:val="left"/>
      <w:pPr>
        <w:ind w:left="6265" w:hanging="425"/>
      </w:pPr>
      <w:rPr>
        <w:rFonts w:hint="default"/>
      </w:rPr>
    </w:lvl>
    <w:lvl w:ilvl="8" w:tplc="25082D66">
      <w:numFmt w:val="bullet"/>
      <w:lvlText w:val="•"/>
      <w:lvlJc w:val="left"/>
      <w:pPr>
        <w:ind w:left="7270" w:hanging="425"/>
      </w:pPr>
      <w:rPr>
        <w:rFonts w:hint="default"/>
      </w:rPr>
    </w:lvl>
  </w:abstractNum>
  <w:abstractNum w:abstractNumId="24" w15:restartNumberingAfterBreak="0">
    <w:nsid w:val="70780982"/>
    <w:multiLevelType w:val="hybridMultilevel"/>
    <w:tmpl w:val="5BF40E12"/>
    <w:lvl w:ilvl="0" w:tplc="55364BBA">
      <w:start w:val="1"/>
      <w:numFmt w:val="upperLetter"/>
      <w:lvlText w:val="%1."/>
      <w:lvlJc w:val="left"/>
      <w:pPr>
        <w:ind w:left="460" w:hanging="360"/>
      </w:pPr>
      <w:rPr>
        <w:rFonts w:ascii="Cambria" w:eastAsia="Cambria" w:hAnsi="Cambria" w:cs="Cambria" w:hint="default"/>
        <w:b/>
        <w:bCs/>
        <w:i w:val="0"/>
        <w:iCs w:val="0"/>
        <w:spacing w:val="-1"/>
        <w:w w:val="100"/>
        <w:sz w:val="22"/>
        <w:szCs w:val="22"/>
      </w:rPr>
    </w:lvl>
    <w:lvl w:ilvl="1" w:tplc="A07E7DCE">
      <w:start w:val="1"/>
      <w:numFmt w:val="upperRoman"/>
      <w:lvlText w:val="%2."/>
      <w:lvlJc w:val="left"/>
      <w:pPr>
        <w:ind w:left="809" w:hanging="411"/>
        <w:jc w:val="right"/>
      </w:pPr>
      <w:rPr>
        <w:rFonts w:ascii="Cambria" w:eastAsia="Cambria" w:hAnsi="Cambria" w:cs="Cambria" w:hint="default"/>
        <w:b/>
        <w:bCs/>
        <w:i w:val="0"/>
        <w:iCs w:val="0"/>
        <w:spacing w:val="-1"/>
        <w:w w:val="100"/>
        <w:sz w:val="22"/>
        <w:szCs w:val="22"/>
      </w:rPr>
    </w:lvl>
    <w:lvl w:ilvl="2" w:tplc="CB0C0424">
      <w:start w:val="1"/>
      <w:numFmt w:val="decimal"/>
      <w:lvlText w:val="%3."/>
      <w:lvlJc w:val="left"/>
      <w:pPr>
        <w:ind w:left="809" w:hanging="425"/>
      </w:pPr>
      <w:rPr>
        <w:rFonts w:ascii="Cambria" w:eastAsia="Cambria" w:hAnsi="Cambria" w:cs="Cambria" w:hint="default"/>
        <w:b w:val="0"/>
        <w:bCs w:val="0"/>
        <w:i w:val="0"/>
        <w:iCs w:val="0"/>
        <w:spacing w:val="-1"/>
        <w:w w:val="100"/>
        <w:sz w:val="22"/>
        <w:szCs w:val="22"/>
      </w:rPr>
    </w:lvl>
    <w:lvl w:ilvl="3" w:tplc="044292B2">
      <w:start w:val="1"/>
      <w:numFmt w:val="lowerLetter"/>
      <w:lvlText w:val="%4)"/>
      <w:lvlJc w:val="left"/>
      <w:pPr>
        <w:ind w:left="1534" w:hanging="357"/>
      </w:pPr>
      <w:rPr>
        <w:rFonts w:ascii="Verdana" w:eastAsia="Book Antiqua" w:hAnsi="Verdana" w:cs="Book Antiqua" w:hint="default"/>
        <w:b w:val="0"/>
        <w:bCs w:val="0"/>
        <w:i w:val="0"/>
        <w:iCs w:val="0"/>
        <w:spacing w:val="-1"/>
        <w:w w:val="100"/>
        <w:sz w:val="20"/>
        <w:szCs w:val="20"/>
      </w:rPr>
    </w:lvl>
    <w:lvl w:ilvl="4" w:tplc="FB6E5F6C">
      <w:numFmt w:val="bullet"/>
      <w:lvlText w:val=""/>
      <w:lvlJc w:val="left"/>
      <w:pPr>
        <w:ind w:left="1943" w:hanging="283"/>
      </w:pPr>
      <w:rPr>
        <w:rFonts w:ascii="Symbol" w:eastAsia="Symbol" w:hAnsi="Symbol" w:cs="Symbol" w:hint="default"/>
        <w:b w:val="0"/>
        <w:bCs w:val="0"/>
        <w:i w:val="0"/>
        <w:iCs w:val="0"/>
        <w:w w:val="100"/>
        <w:sz w:val="22"/>
        <w:szCs w:val="22"/>
      </w:rPr>
    </w:lvl>
    <w:lvl w:ilvl="5" w:tplc="26EA2500">
      <w:numFmt w:val="bullet"/>
      <w:lvlText w:val="•"/>
      <w:lvlJc w:val="left"/>
      <w:pPr>
        <w:ind w:left="3163" w:hanging="283"/>
      </w:pPr>
      <w:rPr>
        <w:rFonts w:hint="default"/>
      </w:rPr>
    </w:lvl>
    <w:lvl w:ilvl="6" w:tplc="E328F574">
      <w:numFmt w:val="bullet"/>
      <w:lvlText w:val="•"/>
      <w:lvlJc w:val="left"/>
      <w:pPr>
        <w:ind w:left="4386" w:hanging="283"/>
      </w:pPr>
      <w:rPr>
        <w:rFonts w:hint="default"/>
      </w:rPr>
    </w:lvl>
    <w:lvl w:ilvl="7" w:tplc="1DAA7884">
      <w:numFmt w:val="bullet"/>
      <w:lvlText w:val="•"/>
      <w:lvlJc w:val="left"/>
      <w:pPr>
        <w:ind w:left="5610" w:hanging="283"/>
      </w:pPr>
      <w:rPr>
        <w:rFonts w:hint="default"/>
      </w:rPr>
    </w:lvl>
    <w:lvl w:ilvl="8" w:tplc="C10CA49E">
      <w:numFmt w:val="bullet"/>
      <w:lvlText w:val="•"/>
      <w:lvlJc w:val="left"/>
      <w:pPr>
        <w:ind w:left="6833" w:hanging="283"/>
      </w:pPr>
      <w:rPr>
        <w:rFonts w:hint="default"/>
      </w:rPr>
    </w:lvl>
  </w:abstractNum>
  <w:abstractNum w:abstractNumId="25" w15:restartNumberingAfterBreak="0">
    <w:nsid w:val="72713C87"/>
    <w:multiLevelType w:val="hybridMultilevel"/>
    <w:tmpl w:val="FB826DC8"/>
    <w:lvl w:ilvl="0" w:tplc="23ACFEF8">
      <w:start w:val="1"/>
      <w:numFmt w:val="decimal"/>
      <w:lvlText w:val="%1."/>
      <w:lvlJc w:val="left"/>
      <w:pPr>
        <w:ind w:left="720" w:hanging="360"/>
      </w:pPr>
      <w:rPr>
        <w:b w:val="0"/>
        <w:bCs w:val="0"/>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738758E3"/>
    <w:multiLevelType w:val="hybridMultilevel"/>
    <w:tmpl w:val="86EC9DEA"/>
    <w:lvl w:ilvl="0" w:tplc="04090019">
      <w:start w:val="1"/>
      <w:numFmt w:val="lowerLetter"/>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ABC3E23"/>
    <w:multiLevelType w:val="hybridMultilevel"/>
    <w:tmpl w:val="113EB560"/>
    <w:lvl w:ilvl="0" w:tplc="7AACB908">
      <w:start w:val="7"/>
      <w:numFmt w:val="lowerLetter"/>
      <w:lvlText w:val="%1."/>
      <w:lvlJc w:val="left"/>
      <w:pPr>
        <w:ind w:left="108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15:restartNumberingAfterBreak="0">
    <w:nsid w:val="7D3E0B81"/>
    <w:multiLevelType w:val="hybridMultilevel"/>
    <w:tmpl w:val="ED14A06E"/>
    <w:lvl w:ilvl="0" w:tplc="AD203ED0">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F0945F7"/>
    <w:multiLevelType w:val="hybridMultilevel"/>
    <w:tmpl w:val="425C2BE0"/>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0" w15:restartNumberingAfterBreak="0">
    <w:nsid w:val="7F232989"/>
    <w:multiLevelType w:val="hybridMultilevel"/>
    <w:tmpl w:val="4EA6BDF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6"/>
  </w:num>
  <w:num w:numId="2">
    <w:abstractNumId w:val="2"/>
  </w:num>
  <w:num w:numId="3">
    <w:abstractNumId w:val="11"/>
  </w:num>
  <w:num w:numId="4">
    <w:abstractNumId w:val="0"/>
  </w:num>
  <w:num w:numId="5">
    <w:abstractNumId w:val="7"/>
  </w:num>
  <w:num w:numId="6">
    <w:abstractNumId w:val="26"/>
  </w:num>
  <w:num w:numId="7">
    <w:abstractNumId w:val="24"/>
  </w:num>
  <w:num w:numId="8">
    <w:abstractNumId w:val="22"/>
  </w:num>
  <w:num w:numId="9">
    <w:abstractNumId w:val="23"/>
  </w:num>
  <w:num w:numId="10">
    <w:abstractNumId w:val="16"/>
  </w:num>
  <w:num w:numId="11">
    <w:abstractNumId w:val="25"/>
  </w:num>
  <w:num w:numId="12">
    <w:abstractNumId w:val="17"/>
  </w:num>
  <w:num w:numId="13">
    <w:abstractNumId w:val="1"/>
  </w:num>
  <w:num w:numId="14">
    <w:abstractNumId w:val="21"/>
  </w:num>
  <w:num w:numId="15">
    <w:abstractNumId w:val="10"/>
  </w:num>
  <w:num w:numId="16">
    <w:abstractNumId w:val="28"/>
  </w:num>
  <w:num w:numId="17">
    <w:abstractNumId w:val="18"/>
  </w:num>
  <w:num w:numId="18">
    <w:abstractNumId w:val="19"/>
  </w:num>
  <w:num w:numId="19">
    <w:abstractNumId w:val="3"/>
  </w:num>
  <w:num w:numId="20">
    <w:abstractNumId w:val="29"/>
  </w:num>
  <w:num w:numId="21">
    <w:abstractNumId w:val="5"/>
  </w:num>
  <w:num w:numId="22">
    <w:abstractNumId w:val="14"/>
  </w:num>
  <w:num w:numId="23">
    <w:abstractNumId w:val="20"/>
  </w:num>
  <w:num w:numId="24">
    <w:abstractNumId w:val="15"/>
  </w:num>
  <w:num w:numId="25">
    <w:abstractNumId w:val="8"/>
  </w:num>
  <w:num w:numId="26">
    <w:abstractNumId w:val="27"/>
  </w:num>
  <w:num w:numId="27">
    <w:abstractNumId w:val="30"/>
  </w:num>
  <w:num w:numId="28">
    <w:abstractNumId w:val="12"/>
  </w:num>
  <w:num w:numId="29">
    <w:abstractNumId w:val="4"/>
  </w:num>
  <w:num w:numId="30">
    <w:abstractNumId w:val="13"/>
  </w:num>
  <w:num w:numId="31">
    <w:abstractNumId w:val="9"/>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aresh Desai">
    <w15:presenceInfo w15:providerId="AD" w15:userId="S::nareshdesai@fichtnerindia.com::c601e9a3-b582-4df9-9d81-08d0ea9674c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1018"/>
    <w:rsid w:val="00000630"/>
    <w:rsid w:val="00000E3D"/>
    <w:rsid w:val="0000270E"/>
    <w:rsid w:val="00003C9F"/>
    <w:rsid w:val="00004046"/>
    <w:rsid w:val="000042C1"/>
    <w:rsid w:val="00005F92"/>
    <w:rsid w:val="00006B4F"/>
    <w:rsid w:val="000074E0"/>
    <w:rsid w:val="000074F9"/>
    <w:rsid w:val="00007B78"/>
    <w:rsid w:val="0001017B"/>
    <w:rsid w:val="000105B1"/>
    <w:rsid w:val="00010A1E"/>
    <w:rsid w:val="0001119A"/>
    <w:rsid w:val="000111DC"/>
    <w:rsid w:val="00013E1C"/>
    <w:rsid w:val="000152C6"/>
    <w:rsid w:val="00016B56"/>
    <w:rsid w:val="000171E5"/>
    <w:rsid w:val="000179FA"/>
    <w:rsid w:val="00017A6D"/>
    <w:rsid w:val="00021214"/>
    <w:rsid w:val="000228FD"/>
    <w:rsid w:val="00022ADB"/>
    <w:rsid w:val="00023242"/>
    <w:rsid w:val="00024376"/>
    <w:rsid w:val="0002478D"/>
    <w:rsid w:val="00025802"/>
    <w:rsid w:val="000269AA"/>
    <w:rsid w:val="00026DA2"/>
    <w:rsid w:val="000274A4"/>
    <w:rsid w:val="0003045C"/>
    <w:rsid w:val="00030D9F"/>
    <w:rsid w:val="00031D27"/>
    <w:rsid w:val="00034551"/>
    <w:rsid w:val="0003507B"/>
    <w:rsid w:val="0003511A"/>
    <w:rsid w:val="000353B3"/>
    <w:rsid w:val="0003607E"/>
    <w:rsid w:val="0003637B"/>
    <w:rsid w:val="0003696C"/>
    <w:rsid w:val="00037398"/>
    <w:rsid w:val="000422ED"/>
    <w:rsid w:val="000427A8"/>
    <w:rsid w:val="00042850"/>
    <w:rsid w:val="00042B36"/>
    <w:rsid w:val="00044C76"/>
    <w:rsid w:val="0004502F"/>
    <w:rsid w:val="00045477"/>
    <w:rsid w:val="0004551B"/>
    <w:rsid w:val="0004661E"/>
    <w:rsid w:val="00046645"/>
    <w:rsid w:val="000467F6"/>
    <w:rsid w:val="00046EFE"/>
    <w:rsid w:val="00047C27"/>
    <w:rsid w:val="0005005E"/>
    <w:rsid w:val="0005026C"/>
    <w:rsid w:val="000509F1"/>
    <w:rsid w:val="00051918"/>
    <w:rsid w:val="00051FD4"/>
    <w:rsid w:val="00052150"/>
    <w:rsid w:val="00053CA2"/>
    <w:rsid w:val="0005661B"/>
    <w:rsid w:val="00056B0D"/>
    <w:rsid w:val="0006000E"/>
    <w:rsid w:val="000607E3"/>
    <w:rsid w:val="00060A11"/>
    <w:rsid w:val="00060DB5"/>
    <w:rsid w:val="00061224"/>
    <w:rsid w:val="00061D69"/>
    <w:rsid w:val="00062F8D"/>
    <w:rsid w:val="000636AF"/>
    <w:rsid w:val="00063A75"/>
    <w:rsid w:val="00064B8E"/>
    <w:rsid w:val="0006532C"/>
    <w:rsid w:val="00065B31"/>
    <w:rsid w:val="00065B6A"/>
    <w:rsid w:val="00066376"/>
    <w:rsid w:val="00072CC1"/>
    <w:rsid w:val="00072F35"/>
    <w:rsid w:val="00074745"/>
    <w:rsid w:val="00074A98"/>
    <w:rsid w:val="00074F23"/>
    <w:rsid w:val="00075452"/>
    <w:rsid w:val="000756AA"/>
    <w:rsid w:val="00075C55"/>
    <w:rsid w:val="000772A0"/>
    <w:rsid w:val="000775DA"/>
    <w:rsid w:val="000803EA"/>
    <w:rsid w:val="000806DE"/>
    <w:rsid w:val="0008084C"/>
    <w:rsid w:val="00080B3A"/>
    <w:rsid w:val="00080BFC"/>
    <w:rsid w:val="00080EBD"/>
    <w:rsid w:val="00081742"/>
    <w:rsid w:val="00082F7D"/>
    <w:rsid w:val="000835EC"/>
    <w:rsid w:val="0008432C"/>
    <w:rsid w:val="00085678"/>
    <w:rsid w:val="00085A0C"/>
    <w:rsid w:val="00085A49"/>
    <w:rsid w:val="00085C13"/>
    <w:rsid w:val="000872E3"/>
    <w:rsid w:val="000916AF"/>
    <w:rsid w:val="00092D9B"/>
    <w:rsid w:val="00092DEA"/>
    <w:rsid w:val="00093DE4"/>
    <w:rsid w:val="00093EDC"/>
    <w:rsid w:val="00094002"/>
    <w:rsid w:val="0009497A"/>
    <w:rsid w:val="00094994"/>
    <w:rsid w:val="00094F2C"/>
    <w:rsid w:val="0009527E"/>
    <w:rsid w:val="00095FF0"/>
    <w:rsid w:val="00096A1B"/>
    <w:rsid w:val="00097CF2"/>
    <w:rsid w:val="000A0F06"/>
    <w:rsid w:val="000A2231"/>
    <w:rsid w:val="000A2DF2"/>
    <w:rsid w:val="000A33AC"/>
    <w:rsid w:val="000A36FD"/>
    <w:rsid w:val="000A39F3"/>
    <w:rsid w:val="000A43F6"/>
    <w:rsid w:val="000A4B99"/>
    <w:rsid w:val="000A5820"/>
    <w:rsid w:val="000A586A"/>
    <w:rsid w:val="000A5FB6"/>
    <w:rsid w:val="000A75CB"/>
    <w:rsid w:val="000A76BD"/>
    <w:rsid w:val="000B09C1"/>
    <w:rsid w:val="000B2B49"/>
    <w:rsid w:val="000B2C88"/>
    <w:rsid w:val="000B420A"/>
    <w:rsid w:val="000B48E5"/>
    <w:rsid w:val="000B5D8C"/>
    <w:rsid w:val="000B6392"/>
    <w:rsid w:val="000C0D92"/>
    <w:rsid w:val="000C349C"/>
    <w:rsid w:val="000C4C0C"/>
    <w:rsid w:val="000C5346"/>
    <w:rsid w:val="000C5D35"/>
    <w:rsid w:val="000C5D39"/>
    <w:rsid w:val="000C5F19"/>
    <w:rsid w:val="000C662C"/>
    <w:rsid w:val="000C6C71"/>
    <w:rsid w:val="000C6DD4"/>
    <w:rsid w:val="000C7F46"/>
    <w:rsid w:val="000D0A9D"/>
    <w:rsid w:val="000D21D6"/>
    <w:rsid w:val="000D29E4"/>
    <w:rsid w:val="000D3390"/>
    <w:rsid w:val="000D3C51"/>
    <w:rsid w:val="000D44B0"/>
    <w:rsid w:val="000D450B"/>
    <w:rsid w:val="000D4CAE"/>
    <w:rsid w:val="000D5B26"/>
    <w:rsid w:val="000D6D01"/>
    <w:rsid w:val="000D7352"/>
    <w:rsid w:val="000E0E7E"/>
    <w:rsid w:val="000E1E71"/>
    <w:rsid w:val="000E3F38"/>
    <w:rsid w:val="000E5291"/>
    <w:rsid w:val="000E67EE"/>
    <w:rsid w:val="000E7DF7"/>
    <w:rsid w:val="000F018B"/>
    <w:rsid w:val="000F17DA"/>
    <w:rsid w:val="000F1B49"/>
    <w:rsid w:val="000F20F4"/>
    <w:rsid w:val="000F387E"/>
    <w:rsid w:val="000F446C"/>
    <w:rsid w:val="000F4608"/>
    <w:rsid w:val="000F5875"/>
    <w:rsid w:val="000F5C7A"/>
    <w:rsid w:val="000F5DD5"/>
    <w:rsid w:val="0010250A"/>
    <w:rsid w:val="0010341F"/>
    <w:rsid w:val="00103F12"/>
    <w:rsid w:val="0010407A"/>
    <w:rsid w:val="001045F5"/>
    <w:rsid w:val="00105D76"/>
    <w:rsid w:val="00106558"/>
    <w:rsid w:val="00106CC6"/>
    <w:rsid w:val="00106F4E"/>
    <w:rsid w:val="00107540"/>
    <w:rsid w:val="0010758E"/>
    <w:rsid w:val="0011007E"/>
    <w:rsid w:val="001106A1"/>
    <w:rsid w:val="00110733"/>
    <w:rsid w:val="00110E9F"/>
    <w:rsid w:val="001127C0"/>
    <w:rsid w:val="00112CB9"/>
    <w:rsid w:val="00112E49"/>
    <w:rsid w:val="0011331B"/>
    <w:rsid w:val="001135A0"/>
    <w:rsid w:val="00116782"/>
    <w:rsid w:val="00116AEF"/>
    <w:rsid w:val="001179A1"/>
    <w:rsid w:val="00120555"/>
    <w:rsid w:val="00120C8C"/>
    <w:rsid w:val="00121CB4"/>
    <w:rsid w:val="0012272B"/>
    <w:rsid w:val="00122901"/>
    <w:rsid w:val="00123443"/>
    <w:rsid w:val="00124D75"/>
    <w:rsid w:val="00125DE6"/>
    <w:rsid w:val="00126FCE"/>
    <w:rsid w:val="001271B0"/>
    <w:rsid w:val="001300D1"/>
    <w:rsid w:val="001322FE"/>
    <w:rsid w:val="001324EE"/>
    <w:rsid w:val="00134CDF"/>
    <w:rsid w:val="00135608"/>
    <w:rsid w:val="00136154"/>
    <w:rsid w:val="001366BE"/>
    <w:rsid w:val="00137846"/>
    <w:rsid w:val="00143734"/>
    <w:rsid w:val="00143CEB"/>
    <w:rsid w:val="001460A0"/>
    <w:rsid w:val="00147387"/>
    <w:rsid w:val="0015148C"/>
    <w:rsid w:val="00151DCA"/>
    <w:rsid w:val="00151F69"/>
    <w:rsid w:val="0015212F"/>
    <w:rsid w:val="001536F5"/>
    <w:rsid w:val="001538D9"/>
    <w:rsid w:val="00153E6F"/>
    <w:rsid w:val="001545B1"/>
    <w:rsid w:val="0015470B"/>
    <w:rsid w:val="00154927"/>
    <w:rsid w:val="00155F72"/>
    <w:rsid w:val="0015672F"/>
    <w:rsid w:val="00156AE0"/>
    <w:rsid w:val="00156E12"/>
    <w:rsid w:val="00156E65"/>
    <w:rsid w:val="00157DFB"/>
    <w:rsid w:val="001606A0"/>
    <w:rsid w:val="00160C33"/>
    <w:rsid w:val="001615BB"/>
    <w:rsid w:val="001624F5"/>
    <w:rsid w:val="00163728"/>
    <w:rsid w:val="00163CE3"/>
    <w:rsid w:val="00164D87"/>
    <w:rsid w:val="00164DFE"/>
    <w:rsid w:val="00166E92"/>
    <w:rsid w:val="00167B63"/>
    <w:rsid w:val="001713F1"/>
    <w:rsid w:val="0017171E"/>
    <w:rsid w:val="00171C55"/>
    <w:rsid w:val="001725E1"/>
    <w:rsid w:val="00172D10"/>
    <w:rsid w:val="00172D8E"/>
    <w:rsid w:val="00172F10"/>
    <w:rsid w:val="00173838"/>
    <w:rsid w:val="001747E0"/>
    <w:rsid w:val="001754D1"/>
    <w:rsid w:val="00175DA5"/>
    <w:rsid w:val="00175DC2"/>
    <w:rsid w:val="00176269"/>
    <w:rsid w:val="0017684C"/>
    <w:rsid w:val="00177613"/>
    <w:rsid w:val="00177ABF"/>
    <w:rsid w:val="0018043A"/>
    <w:rsid w:val="0018047E"/>
    <w:rsid w:val="00181359"/>
    <w:rsid w:val="001819D6"/>
    <w:rsid w:val="001820F9"/>
    <w:rsid w:val="00182754"/>
    <w:rsid w:val="0018419B"/>
    <w:rsid w:val="00185CBA"/>
    <w:rsid w:val="00187A5A"/>
    <w:rsid w:val="0019055A"/>
    <w:rsid w:val="0019116F"/>
    <w:rsid w:val="00192F70"/>
    <w:rsid w:val="001931EA"/>
    <w:rsid w:val="00195392"/>
    <w:rsid w:val="00195716"/>
    <w:rsid w:val="001957CF"/>
    <w:rsid w:val="00195EB0"/>
    <w:rsid w:val="001966E8"/>
    <w:rsid w:val="001969AE"/>
    <w:rsid w:val="001969EC"/>
    <w:rsid w:val="00196C9E"/>
    <w:rsid w:val="00196DCB"/>
    <w:rsid w:val="001974E0"/>
    <w:rsid w:val="001977E5"/>
    <w:rsid w:val="00197CE2"/>
    <w:rsid w:val="001A038E"/>
    <w:rsid w:val="001A11C1"/>
    <w:rsid w:val="001A22E7"/>
    <w:rsid w:val="001A270F"/>
    <w:rsid w:val="001A298D"/>
    <w:rsid w:val="001A2D48"/>
    <w:rsid w:val="001A322A"/>
    <w:rsid w:val="001A3BEE"/>
    <w:rsid w:val="001A4524"/>
    <w:rsid w:val="001A4A9E"/>
    <w:rsid w:val="001A5A1E"/>
    <w:rsid w:val="001A5CDE"/>
    <w:rsid w:val="001A5F21"/>
    <w:rsid w:val="001A5FC4"/>
    <w:rsid w:val="001A6306"/>
    <w:rsid w:val="001A777A"/>
    <w:rsid w:val="001B3441"/>
    <w:rsid w:val="001B3C10"/>
    <w:rsid w:val="001B4AE8"/>
    <w:rsid w:val="001B4C76"/>
    <w:rsid w:val="001B583B"/>
    <w:rsid w:val="001B6063"/>
    <w:rsid w:val="001B6DD8"/>
    <w:rsid w:val="001C0425"/>
    <w:rsid w:val="001C1828"/>
    <w:rsid w:val="001C1995"/>
    <w:rsid w:val="001C1E25"/>
    <w:rsid w:val="001C2E39"/>
    <w:rsid w:val="001C388C"/>
    <w:rsid w:val="001C4583"/>
    <w:rsid w:val="001C48C7"/>
    <w:rsid w:val="001C5844"/>
    <w:rsid w:val="001C5E79"/>
    <w:rsid w:val="001C60C0"/>
    <w:rsid w:val="001C6612"/>
    <w:rsid w:val="001C7166"/>
    <w:rsid w:val="001D090E"/>
    <w:rsid w:val="001D0C5F"/>
    <w:rsid w:val="001D0EE7"/>
    <w:rsid w:val="001D0F25"/>
    <w:rsid w:val="001D33E5"/>
    <w:rsid w:val="001D34FD"/>
    <w:rsid w:val="001D3A86"/>
    <w:rsid w:val="001D3F11"/>
    <w:rsid w:val="001D57F2"/>
    <w:rsid w:val="001D63AC"/>
    <w:rsid w:val="001D6B72"/>
    <w:rsid w:val="001D7661"/>
    <w:rsid w:val="001D7666"/>
    <w:rsid w:val="001D79F1"/>
    <w:rsid w:val="001E025C"/>
    <w:rsid w:val="001E0DCC"/>
    <w:rsid w:val="001E1A04"/>
    <w:rsid w:val="001E206A"/>
    <w:rsid w:val="001E2402"/>
    <w:rsid w:val="001E38CC"/>
    <w:rsid w:val="001E3BC3"/>
    <w:rsid w:val="001E7DCD"/>
    <w:rsid w:val="001F1083"/>
    <w:rsid w:val="001F1405"/>
    <w:rsid w:val="001F1700"/>
    <w:rsid w:val="001F238C"/>
    <w:rsid w:val="001F243B"/>
    <w:rsid w:val="001F2FC8"/>
    <w:rsid w:val="001F3280"/>
    <w:rsid w:val="001F3A8C"/>
    <w:rsid w:val="001F43BD"/>
    <w:rsid w:val="001F46E6"/>
    <w:rsid w:val="001F4CC0"/>
    <w:rsid w:val="001F4E2A"/>
    <w:rsid w:val="00200E2C"/>
    <w:rsid w:val="00201435"/>
    <w:rsid w:val="00201DE3"/>
    <w:rsid w:val="00202653"/>
    <w:rsid w:val="002029C5"/>
    <w:rsid w:val="00203458"/>
    <w:rsid w:val="00203ED9"/>
    <w:rsid w:val="00204B1E"/>
    <w:rsid w:val="00204FBC"/>
    <w:rsid w:val="002064D4"/>
    <w:rsid w:val="002070B9"/>
    <w:rsid w:val="00207DAA"/>
    <w:rsid w:val="00207F07"/>
    <w:rsid w:val="0021012B"/>
    <w:rsid w:val="00210575"/>
    <w:rsid w:val="002114A4"/>
    <w:rsid w:val="00211ACD"/>
    <w:rsid w:val="00212436"/>
    <w:rsid w:val="0021285D"/>
    <w:rsid w:val="00213115"/>
    <w:rsid w:val="002132E8"/>
    <w:rsid w:val="0021461B"/>
    <w:rsid w:val="00214A0F"/>
    <w:rsid w:val="00215B3C"/>
    <w:rsid w:val="00215D7B"/>
    <w:rsid w:val="00215F8C"/>
    <w:rsid w:val="00216306"/>
    <w:rsid w:val="002168DE"/>
    <w:rsid w:val="002173D7"/>
    <w:rsid w:val="00217D3D"/>
    <w:rsid w:val="002206CF"/>
    <w:rsid w:val="00221323"/>
    <w:rsid w:val="0022471C"/>
    <w:rsid w:val="00224CB1"/>
    <w:rsid w:val="00225283"/>
    <w:rsid w:val="00226E51"/>
    <w:rsid w:val="002270CC"/>
    <w:rsid w:val="0022757A"/>
    <w:rsid w:val="002278BA"/>
    <w:rsid w:val="00233200"/>
    <w:rsid w:val="002336F8"/>
    <w:rsid w:val="00234668"/>
    <w:rsid w:val="002349AB"/>
    <w:rsid w:val="0023557C"/>
    <w:rsid w:val="00236AFC"/>
    <w:rsid w:val="002378F9"/>
    <w:rsid w:val="00237B10"/>
    <w:rsid w:val="0024050D"/>
    <w:rsid w:val="00241712"/>
    <w:rsid w:val="00242BED"/>
    <w:rsid w:val="002432D0"/>
    <w:rsid w:val="00243885"/>
    <w:rsid w:val="002447DC"/>
    <w:rsid w:val="002459C7"/>
    <w:rsid w:val="00245C00"/>
    <w:rsid w:val="00245E89"/>
    <w:rsid w:val="002462BC"/>
    <w:rsid w:val="0025035A"/>
    <w:rsid w:val="0025038A"/>
    <w:rsid w:val="002510DF"/>
    <w:rsid w:val="00251255"/>
    <w:rsid w:val="00252132"/>
    <w:rsid w:val="00252166"/>
    <w:rsid w:val="00252736"/>
    <w:rsid w:val="00252DDC"/>
    <w:rsid w:val="002530DC"/>
    <w:rsid w:val="00253EDC"/>
    <w:rsid w:val="0025681F"/>
    <w:rsid w:val="00257D92"/>
    <w:rsid w:val="0026129F"/>
    <w:rsid w:val="00262542"/>
    <w:rsid w:val="0026436A"/>
    <w:rsid w:val="00264909"/>
    <w:rsid w:val="00265298"/>
    <w:rsid w:val="002656C0"/>
    <w:rsid w:val="00266D71"/>
    <w:rsid w:val="00266F4A"/>
    <w:rsid w:val="0026740D"/>
    <w:rsid w:val="00267824"/>
    <w:rsid w:val="00267C9A"/>
    <w:rsid w:val="002705DE"/>
    <w:rsid w:val="0027112D"/>
    <w:rsid w:val="002719D5"/>
    <w:rsid w:val="00271C19"/>
    <w:rsid w:val="0027278A"/>
    <w:rsid w:val="00274FE3"/>
    <w:rsid w:val="002760D8"/>
    <w:rsid w:val="002764FB"/>
    <w:rsid w:val="002777FD"/>
    <w:rsid w:val="0028029E"/>
    <w:rsid w:val="002815FE"/>
    <w:rsid w:val="00283374"/>
    <w:rsid w:val="0028387A"/>
    <w:rsid w:val="00285174"/>
    <w:rsid w:val="00287FD6"/>
    <w:rsid w:val="002901FB"/>
    <w:rsid w:val="0029022C"/>
    <w:rsid w:val="002912C8"/>
    <w:rsid w:val="002919A3"/>
    <w:rsid w:val="0029268C"/>
    <w:rsid w:val="00292885"/>
    <w:rsid w:val="00294EC3"/>
    <w:rsid w:val="00296316"/>
    <w:rsid w:val="002A007D"/>
    <w:rsid w:val="002A138B"/>
    <w:rsid w:val="002A1E3D"/>
    <w:rsid w:val="002A2DA7"/>
    <w:rsid w:val="002A33B6"/>
    <w:rsid w:val="002A392F"/>
    <w:rsid w:val="002A3D6F"/>
    <w:rsid w:val="002A435A"/>
    <w:rsid w:val="002A4D8B"/>
    <w:rsid w:val="002A5257"/>
    <w:rsid w:val="002A6760"/>
    <w:rsid w:val="002B009E"/>
    <w:rsid w:val="002B13FF"/>
    <w:rsid w:val="002B28D5"/>
    <w:rsid w:val="002B2964"/>
    <w:rsid w:val="002B4F5D"/>
    <w:rsid w:val="002B5AA6"/>
    <w:rsid w:val="002B6319"/>
    <w:rsid w:val="002B7FAD"/>
    <w:rsid w:val="002C2268"/>
    <w:rsid w:val="002C2B81"/>
    <w:rsid w:val="002C399A"/>
    <w:rsid w:val="002C41E7"/>
    <w:rsid w:val="002C494E"/>
    <w:rsid w:val="002C537B"/>
    <w:rsid w:val="002C6E18"/>
    <w:rsid w:val="002C77D2"/>
    <w:rsid w:val="002C7A24"/>
    <w:rsid w:val="002D18FB"/>
    <w:rsid w:val="002D25AC"/>
    <w:rsid w:val="002D2948"/>
    <w:rsid w:val="002D2B73"/>
    <w:rsid w:val="002D5D8E"/>
    <w:rsid w:val="002D6240"/>
    <w:rsid w:val="002E0C16"/>
    <w:rsid w:val="002E0F94"/>
    <w:rsid w:val="002E12AF"/>
    <w:rsid w:val="002E12B3"/>
    <w:rsid w:val="002E1D59"/>
    <w:rsid w:val="002E1F65"/>
    <w:rsid w:val="002E21FC"/>
    <w:rsid w:val="002E22FB"/>
    <w:rsid w:val="002E31C5"/>
    <w:rsid w:val="002E4658"/>
    <w:rsid w:val="002E4A16"/>
    <w:rsid w:val="002E5328"/>
    <w:rsid w:val="002E6253"/>
    <w:rsid w:val="002E62E0"/>
    <w:rsid w:val="002E737F"/>
    <w:rsid w:val="002F02A9"/>
    <w:rsid w:val="002F0DE6"/>
    <w:rsid w:val="002F0EE4"/>
    <w:rsid w:val="002F3924"/>
    <w:rsid w:val="002F5D33"/>
    <w:rsid w:val="002F64EE"/>
    <w:rsid w:val="002F65DF"/>
    <w:rsid w:val="002F7436"/>
    <w:rsid w:val="002F7811"/>
    <w:rsid w:val="002F7982"/>
    <w:rsid w:val="002F7A98"/>
    <w:rsid w:val="0030000C"/>
    <w:rsid w:val="0030001A"/>
    <w:rsid w:val="0030233B"/>
    <w:rsid w:val="003042BB"/>
    <w:rsid w:val="00304B52"/>
    <w:rsid w:val="00304C5D"/>
    <w:rsid w:val="00305104"/>
    <w:rsid w:val="003053F0"/>
    <w:rsid w:val="00305ED4"/>
    <w:rsid w:val="0030611B"/>
    <w:rsid w:val="00306992"/>
    <w:rsid w:val="00310546"/>
    <w:rsid w:val="00311C4D"/>
    <w:rsid w:val="00312E9C"/>
    <w:rsid w:val="00313FA7"/>
    <w:rsid w:val="0031402E"/>
    <w:rsid w:val="0031508C"/>
    <w:rsid w:val="003154EB"/>
    <w:rsid w:val="00315C33"/>
    <w:rsid w:val="00316291"/>
    <w:rsid w:val="00316649"/>
    <w:rsid w:val="00317C3C"/>
    <w:rsid w:val="00317FE5"/>
    <w:rsid w:val="0032034D"/>
    <w:rsid w:val="003203B1"/>
    <w:rsid w:val="0032119E"/>
    <w:rsid w:val="0032163F"/>
    <w:rsid w:val="0032399A"/>
    <w:rsid w:val="00323F3D"/>
    <w:rsid w:val="00325534"/>
    <w:rsid w:val="0032579C"/>
    <w:rsid w:val="00326DDA"/>
    <w:rsid w:val="0032743E"/>
    <w:rsid w:val="0033027E"/>
    <w:rsid w:val="00330FC8"/>
    <w:rsid w:val="00331018"/>
    <w:rsid w:val="00332E63"/>
    <w:rsid w:val="00334466"/>
    <w:rsid w:val="003345A0"/>
    <w:rsid w:val="00334763"/>
    <w:rsid w:val="00334BDE"/>
    <w:rsid w:val="00335B06"/>
    <w:rsid w:val="00336482"/>
    <w:rsid w:val="00336F36"/>
    <w:rsid w:val="00337627"/>
    <w:rsid w:val="00340E58"/>
    <w:rsid w:val="003414B9"/>
    <w:rsid w:val="0034206B"/>
    <w:rsid w:val="00342CB7"/>
    <w:rsid w:val="00343D85"/>
    <w:rsid w:val="00344F6D"/>
    <w:rsid w:val="003452EC"/>
    <w:rsid w:val="0034650F"/>
    <w:rsid w:val="003468C1"/>
    <w:rsid w:val="003479A0"/>
    <w:rsid w:val="00351961"/>
    <w:rsid w:val="00352CF0"/>
    <w:rsid w:val="00352D83"/>
    <w:rsid w:val="003553E5"/>
    <w:rsid w:val="003553F0"/>
    <w:rsid w:val="0035750A"/>
    <w:rsid w:val="00357A87"/>
    <w:rsid w:val="00357DDD"/>
    <w:rsid w:val="003607E7"/>
    <w:rsid w:val="0036096E"/>
    <w:rsid w:val="00360AE3"/>
    <w:rsid w:val="00361A36"/>
    <w:rsid w:val="00363A9A"/>
    <w:rsid w:val="00363B6D"/>
    <w:rsid w:val="00365068"/>
    <w:rsid w:val="003654CC"/>
    <w:rsid w:val="00366147"/>
    <w:rsid w:val="003662B1"/>
    <w:rsid w:val="00366343"/>
    <w:rsid w:val="003735CD"/>
    <w:rsid w:val="003756A0"/>
    <w:rsid w:val="00375825"/>
    <w:rsid w:val="00375D4E"/>
    <w:rsid w:val="0037629C"/>
    <w:rsid w:val="00376692"/>
    <w:rsid w:val="00380647"/>
    <w:rsid w:val="00380774"/>
    <w:rsid w:val="00381092"/>
    <w:rsid w:val="00381246"/>
    <w:rsid w:val="00382F33"/>
    <w:rsid w:val="0038344A"/>
    <w:rsid w:val="00383D64"/>
    <w:rsid w:val="00384B53"/>
    <w:rsid w:val="00385878"/>
    <w:rsid w:val="00385E63"/>
    <w:rsid w:val="0038619C"/>
    <w:rsid w:val="00386A06"/>
    <w:rsid w:val="00387907"/>
    <w:rsid w:val="00387EE7"/>
    <w:rsid w:val="003902D5"/>
    <w:rsid w:val="003907F2"/>
    <w:rsid w:val="00390DAB"/>
    <w:rsid w:val="003913F4"/>
    <w:rsid w:val="003925EC"/>
    <w:rsid w:val="00392C0E"/>
    <w:rsid w:val="00395A57"/>
    <w:rsid w:val="00395A58"/>
    <w:rsid w:val="00395EAD"/>
    <w:rsid w:val="003974F1"/>
    <w:rsid w:val="003A0195"/>
    <w:rsid w:val="003A0313"/>
    <w:rsid w:val="003A0CA1"/>
    <w:rsid w:val="003A167C"/>
    <w:rsid w:val="003A16EA"/>
    <w:rsid w:val="003A2715"/>
    <w:rsid w:val="003A28BF"/>
    <w:rsid w:val="003A2D10"/>
    <w:rsid w:val="003A32E4"/>
    <w:rsid w:val="003A3745"/>
    <w:rsid w:val="003A38CC"/>
    <w:rsid w:val="003A4BD8"/>
    <w:rsid w:val="003A5898"/>
    <w:rsid w:val="003A7FF8"/>
    <w:rsid w:val="003B0195"/>
    <w:rsid w:val="003B0940"/>
    <w:rsid w:val="003B0999"/>
    <w:rsid w:val="003B1209"/>
    <w:rsid w:val="003B15C1"/>
    <w:rsid w:val="003B1817"/>
    <w:rsid w:val="003B1A39"/>
    <w:rsid w:val="003B1BB7"/>
    <w:rsid w:val="003B202D"/>
    <w:rsid w:val="003B30BC"/>
    <w:rsid w:val="003B3D85"/>
    <w:rsid w:val="003B549B"/>
    <w:rsid w:val="003B58E0"/>
    <w:rsid w:val="003B699A"/>
    <w:rsid w:val="003B7399"/>
    <w:rsid w:val="003B76B6"/>
    <w:rsid w:val="003C00B3"/>
    <w:rsid w:val="003C0941"/>
    <w:rsid w:val="003C0A5E"/>
    <w:rsid w:val="003C38F8"/>
    <w:rsid w:val="003C43EF"/>
    <w:rsid w:val="003C4A86"/>
    <w:rsid w:val="003C5B4D"/>
    <w:rsid w:val="003C68AC"/>
    <w:rsid w:val="003D12EE"/>
    <w:rsid w:val="003D159B"/>
    <w:rsid w:val="003D2A5F"/>
    <w:rsid w:val="003D3081"/>
    <w:rsid w:val="003D3438"/>
    <w:rsid w:val="003D39E5"/>
    <w:rsid w:val="003D4034"/>
    <w:rsid w:val="003D4DB4"/>
    <w:rsid w:val="003D5189"/>
    <w:rsid w:val="003D5A39"/>
    <w:rsid w:val="003D6286"/>
    <w:rsid w:val="003D6E63"/>
    <w:rsid w:val="003D70F7"/>
    <w:rsid w:val="003D7661"/>
    <w:rsid w:val="003E13C9"/>
    <w:rsid w:val="003E3064"/>
    <w:rsid w:val="003E48BF"/>
    <w:rsid w:val="003E6174"/>
    <w:rsid w:val="003E7598"/>
    <w:rsid w:val="003E7DE1"/>
    <w:rsid w:val="003E7FD4"/>
    <w:rsid w:val="003F03BE"/>
    <w:rsid w:val="003F0977"/>
    <w:rsid w:val="003F0BCD"/>
    <w:rsid w:val="003F1E82"/>
    <w:rsid w:val="003F1EBF"/>
    <w:rsid w:val="003F358E"/>
    <w:rsid w:val="003F49C2"/>
    <w:rsid w:val="003F4A05"/>
    <w:rsid w:val="003F5328"/>
    <w:rsid w:val="003F62B6"/>
    <w:rsid w:val="003F66D2"/>
    <w:rsid w:val="003F675D"/>
    <w:rsid w:val="0040024B"/>
    <w:rsid w:val="00400F46"/>
    <w:rsid w:val="00401AF9"/>
    <w:rsid w:val="00401B3E"/>
    <w:rsid w:val="004028E4"/>
    <w:rsid w:val="0040321D"/>
    <w:rsid w:val="00404B7A"/>
    <w:rsid w:val="00404C90"/>
    <w:rsid w:val="0040543D"/>
    <w:rsid w:val="00405812"/>
    <w:rsid w:val="00405CC6"/>
    <w:rsid w:val="00406170"/>
    <w:rsid w:val="00410007"/>
    <w:rsid w:val="00410B70"/>
    <w:rsid w:val="004116F8"/>
    <w:rsid w:val="00412874"/>
    <w:rsid w:val="004140CC"/>
    <w:rsid w:val="004150AF"/>
    <w:rsid w:val="0041513E"/>
    <w:rsid w:val="004164B2"/>
    <w:rsid w:val="00416C63"/>
    <w:rsid w:val="0041788E"/>
    <w:rsid w:val="00422277"/>
    <w:rsid w:val="00423524"/>
    <w:rsid w:val="00423B94"/>
    <w:rsid w:val="004255F4"/>
    <w:rsid w:val="00425B57"/>
    <w:rsid w:val="00426D95"/>
    <w:rsid w:val="00427142"/>
    <w:rsid w:val="00427BE1"/>
    <w:rsid w:val="00430F67"/>
    <w:rsid w:val="004311FA"/>
    <w:rsid w:val="00431899"/>
    <w:rsid w:val="00431BF5"/>
    <w:rsid w:val="00431DD3"/>
    <w:rsid w:val="0043214F"/>
    <w:rsid w:val="00432791"/>
    <w:rsid w:val="00432F1C"/>
    <w:rsid w:val="00433830"/>
    <w:rsid w:val="0043414F"/>
    <w:rsid w:val="00434618"/>
    <w:rsid w:val="00434820"/>
    <w:rsid w:val="00435A21"/>
    <w:rsid w:val="0043766B"/>
    <w:rsid w:val="0044045F"/>
    <w:rsid w:val="00441DC6"/>
    <w:rsid w:val="00442230"/>
    <w:rsid w:val="00443914"/>
    <w:rsid w:val="00443F18"/>
    <w:rsid w:val="00443F40"/>
    <w:rsid w:val="00445B68"/>
    <w:rsid w:val="00446BCE"/>
    <w:rsid w:val="00446E64"/>
    <w:rsid w:val="004474EA"/>
    <w:rsid w:val="00447BB6"/>
    <w:rsid w:val="0045084F"/>
    <w:rsid w:val="00450C25"/>
    <w:rsid w:val="00450CE7"/>
    <w:rsid w:val="00451A43"/>
    <w:rsid w:val="00451B80"/>
    <w:rsid w:val="00453880"/>
    <w:rsid w:val="00453A73"/>
    <w:rsid w:val="0045471A"/>
    <w:rsid w:val="00454B90"/>
    <w:rsid w:val="004559CA"/>
    <w:rsid w:val="00455A33"/>
    <w:rsid w:val="004562B3"/>
    <w:rsid w:val="00456B3C"/>
    <w:rsid w:val="00456D1C"/>
    <w:rsid w:val="00456FBA"/>
    <w:rsid w:val="004573E7"/>
    <w:rsid w:val="00457936"/>
    <w:rsid w:val="00457F67"/>
    <w:rsid w:val="00461B15"/>
    <w:rsid w:val="00461C96"/>
    <w:rsid w:val="004638B6"/>
    <w:rsid w:val="00463EC1"/>
    <w:rsid w:val="00464668"/>
    <w:rsid w:val="00464747"/>
    <w:rsid w:val="00464C53"/>
    <w:rsid w:val="00465400"/>
    <w:rsid w:val="00465802"/>
    <w:rsid w:val="00466851"/>
    <w:rsid w:val="004704C5"/>
    <w:rsid w:val="0047273B"/>
    <w:rsid w:val="004728A3"/>
    <w:rsid w:val="00474B07"/>
    <w:rsid w:val="00474E49"/>
    <w:rsid w:val="004752E3"/>
    <w:rsid w:val="00475F6D"/>
    <w:rsid w:val="004775D5"/>
    <w:rsid w:val="00477CC4"/>
    <w:rsid w:val="00477E7B"/>
    <w:rsid w:val="004810D3"/>
    <w:rsid w:val="00482576"/>
    <w:rsid w:val="004834CB"/>
    <w:rsid w:val="00487606"/>
    <w:rsid w:val="004877F5"/>
    <w:rsid w:val="0049053D"/>
    <w:rsid w:val="00490E02"/>
    <w:rsid w:val="00491692"/>
    <w:rsid w:val="00492261"/>
    <w:rsid w:val="004927E0"/>
    <w:rsid w:val="00493081"/>
    <w:rsid w:val="004946AA"/>
    <w:rsid w:val="00494996"/>
    <w:rsid w:val="00495941"/>
    <w:rsid w:val="00495D9E"/>
    <w:rsid w:val="00496F89"/>
    <w:rsid w:val="00497037"/>
    <w:rsid w:val="00497FC8"/>
    <w:rsid w:val="004A00DC"/>
    <w:rsid w:val="004A2835"/>
    <w:rsid w:val="004A3EA0"/>
    <w:rsid w:val="004A4535"/>
    <w:rsid w:val="004A455E"/>
    <w:rsid w:val="004A4578"/>
    <w:rsid w:val="004A4D69"/>
    <w:rsid w:val="004A4E34"/>
    <w:rsid w:val="004A7A3D"/>
    <w:rsid w:val="004B2391"/>
    <w:rsid w:val="004B29D3"/>
    <w:rsid w:val="004B4409"/>
    <w:rsid w:val="004B69B6"/>
    <w:rsid w:val="004B72DC"/>
    <w:rsid w:val="004C1A46"/>
    <w:rsid w:val="004C1BE3"/>
    <w:rsid w:val="004C1F8D"/>
    <w:rsid w:val="004C251C"/>
    <w:rsid w:val="004C25C6"/>
    <w:rsid w:val="004C370F"/>
    <w:rsid w:val="004C41E5"/>
    <w:rsid w:val="004C4806"/>
    <w:rsid w:val="004C5A45"/>
    <w:rsid w:val="004C5B98"/>
    <w:rsid w:val="004C667D"/>
    <w:rsid w:val="004C6BE7"/>
    <w:rsid w:val="004C6CBC"/>
    <w:rsid w:val="004C6CE8"/>
    <w:rsid w:val="004D04A3"/>
    <w:rsid w:val="004D072C"/>
    <w:rsid w:val="004D17AA"/>
    <w:rsid w:val="004D1D0D"/>
    <w:rsid w:val="004D22DE"/>
    <w:rsid w:val="004D31A8"/>
    <w:rsid w:val="004D3E0E"/>
    <w:rsid w:val="004D43F2"/>
    <w:rsid w:val="004D6186"/>
    <w:rsid w:val="004D6F6A"/>
    <w:rsid w:val="004D748E"/>
    <w:rsid w:val="004E0223"/>
    <w:rsid w:val="004E0403"/>
    <w:rsid w:val="004E236F"/>
    <w:rsid w:val="004E31F7"/>
    <w:rsid w:val="004E347B"/>
    <w:rsid w:val="004E3AB8"/>
    <w:rsid w:val="004E42FB"/>
    <w:rsid w:val="004E4D61"/>
    <w:rsid w:val="004E5631"/>
    <w:rsid w:val="004E5BE7"/>
    <w:rsid w:val="004E5DCC"/>
    <w:rsid w:val="004E6125"/>
    <w:rsid w:val="004E742A"/>
    <w:rsid w:val="004F03CC"/>
    <w:rsid w:val="004F0E58"/>
    <w:rsid w:val="004F1767"/>
    <w:rsid w:val="004F181F"/>
    <w:rsid w:val="004F1FCD"/>
    <w:rsid w:val="004F2566"/>
    <w:rsid w:val="004F2A94"/>
    <w:rsid w:val="004F2E7A"/>
    <w:rsid w:val="004F2FC2"/>
    <w:rsid w:val="004F33C7"/>
    <w:rsid w:val="004F3EB8"/>
    <w:rsid w:val="004F42CF"/>
    <w:rsid w:val="004F51E7"/>
    <w:rsid w:val="004F5762"/>
    <w:rsid w:val="004F5C5E"/>
    <w:rsid w:val="00500933"/>
    <w:rsid w:val="0050095D"/>
    <w:rsid w:val="00500D5A"/>
    <w:rsid w:val="005012F0"/>
    <w:rsid w:val="00501DD0"/>
    <w:rsid w:val="005020C5"/>
    <w:rsid w:val="00502D8A"/>
    <w:rsid w:val="0050364F"/>
    <w:rsid w:val="00505C93"/>
    <w:rsid w:val="00505E8D"/>
    <w:rsid w:val="005060C7"/>
    <w:rsid w:val="00506298"/>
    <w:rsid w:val="0050692C"/>
    <w:rsid w:val="005072B3"/>
    <w:rsid w:val="00507956"/>
    <w:rsid w:val="0051073E"/>
    <w:rsid w:val="00510E69"/>
    <w:rsid w:val="0051172E"/>
    <w:rsid w:val="0051285D"/>
    <w:rsid w:val="00512BBC"/>
    <w:rsid w:val="00513166"/>
    <w:rsid w:val="00514D0C"/>
    <w:rsid w:val="0051504B"/>
    <w:rsid w:val="005150A6"/>
    <w:rsid w:val="005152FD"/>
    <w:rsid w:val="00515D44"/>
    <w:rsid w:val="00516E51"/>
    <w:rsid w:val="0052178D"/>
    <w:rsid w:val="00521FA7"/>
    <w:rsid w:val="0052217A"/>
    <w:rsid w:val="00522EA4"/>
    <w:rsid w:val="00523467"/>
    <w:rsid w:val="00524ABF"/>
    <w:rsid w:val="00525ED6"/>
    <w:rsid w:val="00526E1C"/>
    <w:rsid w:val="0052756C"/>
    <w:rsid w:val="00527691"/>
    <w:rsid w:val="005279D8"/>
    <w:rsid w:val="00527F15"/>
    <w:rsid w:val="005301CD"/>
    <w:rsid w:val="00530A49"/>
    <w:rsid w:val="00530BA9"/>
    <w:rsid w:val="00530EB6"/>
    <w:rsid w:val="0053124F"/>
    <w:rsid w:val="0053350D"/>
    <w:rsid w:val="00533714"/>
    <w:rsid w:val="005339C6"/>
    <w:rsid w:val="005349B0"/>
    <w:rsid w:val="0053563E"/>
    <w:rsid w:val="00535F76"/>
    <w:rsid w:val="00536C52"/>
    <w:rsid w:val="00537313"/>
    <w:rsid w:val="005401A8"/>
    <w:rsid w:val="0054094E"/>
    <w:rsid w:val="00540E9C"/>
    <w:rsid w:val="00540FB7"/>
    <w:rsid w:val="00541CBB"/>
    <w:rsid w:val="005424E7"/>
    <w:rsid w:val="005430FE"/>
    <w:rsid w:val="005442DF"/>
    <w:rsid w:val="00545D91"/>
    <w:rsid w:val="005464C6"/>
    <w:rsid w:val="00546593"/>
    <w:rsid w:val="00546867"/>
    <w:rsid w:val="00547BAD"/>
    <w:rsid w:val="00547D44"/>
    <w:rsid w:val="005500D3"/>
    <w:rsid w:val="00550129"/>
    <w:rsid w:val="00550382"/>
    <w:rsid w:val="00550582"/>
    <w:rsid w:val="00553350"/>
    <w:rsid w:val="0055477E"/>
    <w:rsid w:val="0055595F"/>
    <w:rsid w:val="0055621C"/>
    <w:rsid w:val="00556C60"/>
    <w:rsid w:val="005572FF"/>
    <w:rsid w:val="00557419"/>
    <w:rsid w:val="00557D11"/>
    <w:rsid w:val="00557D14"/>
    <w:rsid w:val="00560308"/>
    <w:rsid w:val="005620F1"/>
    <w:rsid w:val="005624D0"/>
    <w:rsid w:val="00562E3B"/>
    <w:rsid w:val="00563557"/>
    <w:rsid w:val="00564271"/>
    <w:rsid w:val="00564592"/>
    <w:rsid w:val="00565567"/>
    <w:rsid w:val="00566ADF"/>
    <w:rsid w:val="00567275"/>
    <w:rsid w:val="005677EC"/>
    <w:rsid w:val="00570E29"/>
    <w:rsid w:val="00571A37"/>
    <w:rsid w:val="005728CC"/>
    <w:rsid w:val="00573226"/>
    <w:rsid w:val="00573779"/>
    <w:rsid w:val="00573A94"/>
    <w:rsid w:val="00575E51"/>
    <w:rsid w:val="0057636B"/>
    <w:rsid w:val="005769BA"/>
    <w:rsid w:val="005771EE"/>
    <w:rsid w:val="00577BC2"/>
    <w:rsid w:val="005804E5"/>
    <w:rsid w:val="00581A33"/>
    <w:rsid w:val="00581D93"/>
    <w:rsid w:val="00581DE9"/>
    <w:rsid w:val="005823FA"/>
    <w:rsid w:val="00582B2B"/>
    <w:rsid w:val="00582B48"/>
    <w:rsid w:val="0058354A"/>
    <w:rsid w:val="00584423"/>
    <w:rsid w:val="00584730"/>
    <w:rsid w:val="00584D42"/>
    <w:rsid w:val="0058745C"/>
    <w:rsid w:val="0058754E"/>
    <w:rsid w:val="005879DD"/>
    <w:rsid w:val="005900F0"/>
    <w:rsid w:val="00590FC8"/>
    <w:rsid w:val="005934C2"/>
    <w:rsid w:val="0059496C"/>
    <w:rsid w:val="005952C2"/>
    <w:rsid w:val="00595B51"/>
    <w:rsid w:val="00595BE1"/>
    <w:rsid w:val="00595D99"/>
    <w:rsid w:val="005962DE"/>
    <w:rsid w:val="00596CD4"/>
    <w:rsid w:val="00597283"/>
    <w:rsid w:val="00597E0A"/>
    <w:rsid w:val="005A0BD7"/>
    <w:rsid w:val="005A0E87"/>
    <w:rsid w:val="005A19DE"/>
    <w:rsid w:val="005A1CDA"/>
    <w:rsid w:val="005A28F0"/>
    <w:rsid w:val="005A3CA7"/>
    <w:rsid w:val="005A41BB"/>
    <w:rsid w:val="005A5CE7"/>
    <w:rsid w:val="005A5DCD"/>
    <w:rsid w:val="005A630C"/>
    <w:rsid w:val="005A6DEC"/>
    <w:rsid w:val="005A73F1"/>
    <w:rsid w:val="005B1A4F"/>
    <w:rsid w:val="005B1F77"/>
    <w:rsid w:val="005B221B"/>
    <w:rsid w:val="005B321E"/>
    <w:rsid w:val="005B34EF"/>
    <w:rsid w:val="005B386E"/>
    <w:rsid w:val="005B3934"/>
    <w:rsid w:val="005B4240"/>
    <w:rsid w:val="005B4351"/>
    <w:rsid w:val="005B5959"/>
    <w:rsid w:val="005B5BF5"/>
    <w:rsid w:val="005B5D73"/>
    <w:rsid w:val="005B6736"/>
    <w:rsid w:val="005B6E51"/>
    <w:rsid w:val="005B6F1B"/>
    <w:rsid w:val="005B7109"/>
    <w:rsid w:val="005C11B3"/>
    <w:rsid w:val="005C1578"/>
    <w:rsid w:val="005C1625"/>
    <w:rsid w:val="005C17F4"/>
    <w:rsid w:val="005C1983"/>
    <w:rsid w:val="005C1B89"/>
    <w:rsid w:val="005C2748"/>
    <w:rsid w:val="005C5BCF"/>
    <w:rsid w:val="005C5D7B"/>
    <w:rsid w:val="005C601F"/>
    <w:rsid w:val="005C7156"/>
    <w:rsid w:val="005C7AE3"/>
    <w:rsid w:val="005D038B"/>
    <w:rsid w:val="005D11CC"/>
    <w:rsid w:val="005D2039"/>
    <w:rsid w:val="005D2621"/>
    <w:rsid w:val="005D54D3"/>
    <w:rsid w:val="005D7656"/>
    <w:rsid w:val="005E105E"/>
    <w:rsid w:val="005E1489"/>
    <w:rsid w:val="005E1F0A"/>
    <w:rsid w:val="005E3B61"/>
    <w:rsid w:val="005E4E5A"/>
    <w:rsid w:val="005E5128"/>
    <w:rsid w:val="005E633D"/>
    <w:rsid w:val="005E7D30"/>
    <w:rsid w:val="005F0097"/>
    <w:rsid w:val="005F03CE"/>
    <w:rsid w:val="005F0869"/>
    <w:rsid w:val="005F1554"/>
    <w:rsid w:val="005F2A21"/>
    <w:rsid w:val="005F445F"/>
    <w:rsid w:val="005F5A77"/>
    <w:rsid w:val="005F5DD2"/>
    <w:rsid w:val="005F69AE"/>
    <w:rsid w:val="005F6EEA"/>
    <w:rsid w:val="005F7105"/>
    <w:rsid w:val="005F72AE"/>
    <w:rsid w:val="005F7472"/>
    <w:rsid w:val="005F7936"/>
    <w:rsid w:val="00601270"/>
    <w:rsid w:val="006019F6"/>
    <w:rsid w:val="00602357"/>
    <w:rsid w:val="0060290B"/>
    <w:rsid w:val="00603B15"/>
    <w:rsid w:val="00604C53"/>
    <w:rsid w:val="00604FE7"/>
    <w:rsid w:val="00606F28"/>
    <w:rsid w:val="00607FFB"/>
    <w:rsid w:val="006101F6"/>
    <w:rsid w:val="00610DAE"/>
    <w:rsid w:val="00610FEE"/>
    <w:rsid w:val="00611181"/>
    <w:rsid w:val="00611514"/>
    <w:rsid w:val="00613F50"/>
    <w:rsid w:val="00614994"/>
    <w:rsid w:val="00615781"/>
    <w:rsid w:val="00616C06"/>
    <w:rsid w:val="00620048"/>
    <w:rsid w:val="006206AE"/>
    <w:rsid w:val="00620AE2"/>
    <w:rsid w:val="00620B09"/>
    <w:rsid w:val="0062135B"/>
    <w:rsid w:val="00621544"/>
    <w:rsid w:val="00621C0E"/>
    <w:rsid w:val="00622207"/>
    <w:rsid w:val="006236F8"/>
    <w:rsid w:val="00624B13"/>
    <w:rsid w:val="00624D28"/>
    <w:rsid w:val="00624D48"/>
    <w:rsid w:val="006252EB"/>
    <w:rsid w:val="006264C5"/>
    <w:rsid w:val="00627360"/>
    <w:rsid w:val="00630D1E"/>
    <w:rsid w:val="00631018"/>
    <w:rsid w:val="00631321"/>
    <w:rsid w:val="00632B6E"/>
    <w:rsid w:val="006351DC"/>
    <w:rsid w:val="00636120"/>
    <w:rsid w:val="00636B23"/>
    <w:rsid w:val="00636F22"/>
    <w:rsid w:val="00636FF3"/>
    <w:rsid w:val="006374EB"/>
    <w:rsid w:val="0063762E"/>
    <w:rsid w:val="006410D9"/>
    <w:rsid w:val="00641DD8"/>
    <w:rsid w:val="00642B26"/>
    <w:rsid w:val="0064391B"/>
    <w:rsid w:val="006445E1"/>
    <w:rsid w:val="006449A3"/>
    <w:rsid w:val="0064580B"/>
    <w:rsid w:val="00645EB8"/>
    <w:rsid w:val="00646180"/>
    <w:rsid w:val="0064621A"/>
    <w:rsid w:val="00646D70"/>
    <w:rsid w:val="00647813"/>
    <w:rsid w:val="00647CE8"/>
    <w:rsid w:val="006504F6"/>
    <w:rsid w:val="006519A8"/>
    <w:rsid w:val="0065212F"/>
    <w:rsid w:val="00652CD4"/>
    <w:rsid w:val="00652CFB"/>
    <w:rsid w:val="00653D3B"/>
    <w:rsid w:val="006548A6"/>
    <w:rsid w:val="00654F0A"/>
    <w:rsid w:val="00655C04"/>
    <w:rsid w:val="00656321"/>
    <w:rsid w:val="00656DD8"/>
    <w:rsid w:val="0065767F"/>
    <w:rsid w:val="00657878"/>
    <w:rsid w:val="00657C84"/>
    <w:rsid w:val="00661998"/>
    <w:rsid w:val="00661B8B"/>
    <w:rsid w:val="00661E5E"/>
    <w:rsid w:val="00663B98"/>
    <w:rsid w:val="00665CE9"/>
    <w:rsid w:val="00666390"/>
    <w:rsid w:val="00666CAA"/>
    <w:rsid w:val="00667134"/>
    <w:rsid w:val="006673DC"/>
    <w:rsid w:val="00667C61"/>
    <w:rsid w:val="006712FE"/>
    <w:rsid w:val="00671457"/>
    <w:rsid w:val="00671DE9"/>
    <w:rsid w:val="0067308B"/>
    <w:rsid w:val="00675AA2"/>
    <w:rsid w:val="00676C94"/>
    <w:rsid w:val="00676D9E"/>
    <w:rsid w:val="006772CA"/>
    <w:rsid w:val="00680562"/>
    <w:rsid w:val="006806F7"/>
    <w:rsid w:val="00680DBB"/>
    <w:rsid w:val="00682157"/>
    <w:rsid w:val="0068220E"/>
    <w:rsid w:val="00686ED0"/>
    <w:rsid w:val="00687454"/>
    <w:rsid w:val="00687B94"/>
    <w:rsid w:val="00687C1E"/>
    <w:rsid w:val="0069105A"/>
    <w:rsid w:val="00691D9E"/>
    <w:rsid w:val="00693441"/>
    <w:rsid w:val="00693FDB"/>
    <w:rsid w:val="006954BD"/>
    <w:rsid w:val="00695D8F"/>
    <w:rsid w:val="006963FB"/>
    <w:rsid w:val="006A00C7"/>
    <w:rsid w:val="006A033F"/>
    <w:rsid w:val="006A3244"/>
    <w:rsid w:val="006A3261"/>
    <w:rsid w:val="006A571C"/>
    <w:rsid w:val="006A605A"/>
    <w:rsid w:val="006A60F0"/>
    <w:rsid w:val="006B006A"/>
    <w:rsid w:val="006B12ED"/>
    <w:rsid w:val="006B1806"/>
    <w:rsid w:val="006B2A54"/>
    <w:rsid w:val="006B356B"/>
    <w:rsid w:val="006B35E0"/>
    <w:rsid w:val="006B47AF"/>
    <w:rsid w:val="006B4DF9"/>
    <w:rsid w:val="006B66A5"/>
    <w:rsid w:val="006B6ADC"/>
    <w:rsid w:val="006C01E0"/>
    <w:rsid w:val="006C035A"/>
    <w:rsid w:val="006C06B5"/>
    <w:rsid w:val="006C0FED"/>
    <w:rsid w:val="006C182A"/>
    <w:rsid w:val="006C25EC"/>
    <w:rsid w:val="006C28D8"/>
    <w:rsid w:val="006C3381"/>
    <w:rsid w:val="006C34F1"/>
    <w:rsid w:val="006C6B79"/>
    <w:rsid w:val="006C713C"/>
    <w:rsid w:val="006C755D"/>
    <w:rsid w:val="006C7CD6"/>
    <w:rsid w:val="006C7EAE"/>
    <w:rsid w:val="006C7F66"/>
    <w:rsid w:val="006C7FCC"/>
    <w:rsid w:val="006D20DC"/>
    <w:rsid w:val="006D2593"/>
    <w:rsid w:val="006D27D4"/>
    <w:rsid w:val="006D330E"/>
    <w:rsid w:val="006D4537"/>
    <w:rsid w:val="006D45BA"/>
    <w:rsid w:val="006D5983"/>
    <w:rsid w:val="006D5ACA"/>
    <w:rsid w:val="006D5D4B"/>
    <w:rsid w:val="006D5D6D"/>
    <w:rsid w:val="006D61EA"/>
    <w:rsid w:val="006D6963"/>
    <w:rsid w:val="006D73C5"/>
    <w:rsid w:val="006D79A2"/>
    <w:rsid w:val="006D7B8E"/>
    <w:rsid w:val="006D7C05"/>
    <w:rsid w:val="006E0905"/>
    <w:rsid w:val="006E16CD"/>
    <w:rsid w:val="006E2AE2"/>
    <w:rsid w:val="006E2C16"/>
    <w:rsid w:val="006E36AB"/>
    <w:rsid w:val="006E37C1"/>
    <w:rsid w:val="006E38A5"/>
    <w:rsid w:val="006E3CBE"/>
    <w:rsid w:val="006E3D60"/>
    <w:rsid w:val="006E58B9"/>
    <w:rsid w:val="006E5FF4"/>
    <w:rsid w:val="006E62A1"/>
    <w:rsid w:val="006E67CA"/>
    <w:rsid w:val="006E70F5"/>
    <w:rsid w:val="006E74EB"/>
    <w:rsid w:val="006F0D01"/>
    <w:rsid w:val="006F0EBD"/>
    <w:rsid w:val="006F1BBF"/>
    <w:rsid w:val="006F30AF"/>
    <w:rsid w:val="006F34A2"/>
    <w:rsid w:val="006F430A"/>
    <w:rsid w:val="006F4D7C"/>
    <w:rsid w:val="006F56AE"/>
    <w:rsid w:val="006F6707"/>
    <w:rsid w:val="006F6924"/>
    <w:rsid w:val="006F7769"/>
    <w:rsid w:val="006F7A39"/>
    <w:rsid w:val="00701EAB"/>
    <w:rsid w:val="00702332"/>
    <w:rsid w:val="00702447"/>
    <w:rsid w:val="007027EE"/>
    <w:rsid w:val="007030C7"/>
    <w:rsid w:val="00703203"/>
    <w:rsid w:val="007038CA"/>
    <w:rsid w:val="00703F5F"/>
    <w:rsid w:val="00705232"/>
    <w:rsid w:val="007053C3"/>
    <w:rsid w:val="00705531"/>
    <w:rsid w:val="00705F66"/>
    <w:rsid w:val="007072DC"/>
    <w:rsid w:val="00710668"/>
    <w:rsid w:val="00710B04"/>
    <w:rsid w:val="00711F05"/>
    <w:rsid w:val="00712E02"/>
    <w:rsid w:val="00713306"/>
    <w:rsid w:val="00715464"/>
    <w:rsid w:val="007157F5"/>
    <w:rsid w:val="0071696F"/>
    <w:rsid w:val="00717B37"/>
    <w:rsid w:val="00720041"/>
    <w:rsid w:val="00720656"/>
    <w:rsid w:val="0072269B"/>
    <w:rsid w:val="0072304B"/>
    <w:rsid w:val="00723C59"/>
    <w:rsid w:val="00726921"/>
    <w:rsid w:val="0072761F"/>
    <w:rsid w:val="0073021D"/>
    <w:rsid w:val="007302E5"/>
    <w:rsid w:val="0073073C"/>
    <w:rsid w:val="00730860"/>
    <w:rsid w:val="00730DCF"/>
    <w:rsid w:val="00732BFB"/>
    <w:rsid w:val="00734F5B"/>
    <w:rsid w:val="00740BC2"/>
    <w:rsid w:val="00740CEC"/>
    <w:rsid w:val="007412E9"/>
    <w:rsid w:val="0074276F"/>
    <w:rsid w:val="00742840"/>
    <w:rsid w:val="00743E37"/>
    <w:rsid w:val="00744D38"/>
    <w:rsid w:val="007452FD"/>
    <w:rsid w:val="007453D2"/>
    <w:rsid w:val="00746741"/>
    <w:rsid w:val="00746B9B"/>
    <w:rsid w:val="007478CC"/>
    <w:rsid w:val="00747BE6"/>
    <w:rsid w:val="00751477"/>
    <w:rsid w:val="007518D1"/>
    <w:rsid w:val="00751CCE"/>
    <w:rsid w:val="0075229A"/>
    <w:rsid w:val="00752877"/>
    <w:rsid w:val="00752EFB"/>
    <w:rsid w:val="00753444"/>
    <w:rsid w:val="007540F7"/>
    <w:rsid w:val="00754659"/>
    <w:rsid w:val="00755368"/>
    <w:rsid w:val="00755911"/>
    <w:rsid w:val="00757B81"/>
    <w:rsid w:val="00757D83"/>
    <w:rsid w:val="00760EB3"/>
    <w:rsid w:val="00761211"/>
    <w:rsid w:val="0076134B"/>
    <w:rsid w:val="007616A2"/>
    <w:rsid w:val="00762036"/>
    <w:rsid w:val="00762E47"/>
    <w:rsid w:val="00762F42"/>
    <w:rsid w:val="00764778"/>
    <w:rsid w:val="00764A88"/>
    <w:rsid w:val="00765DEB"/>
    <w:rsid w:val="00770429"/>
    <w:rsid w:val="0077148C"/>
    <w:rsid w:val="0077256A"/>
    <w:rsid w:val="00772701"/>
    <w:rsid w:val="00772974"/>
    <w:rsid w:val="00772D5F"/>
    <w:rsid w:val="007730C7"/>
    <w:rsid w:val="00774E5D"/>
    <w:rsid w:val="0077548D"/>
    <w:rsid w:val="00775D27"/>
    <w:rsid w:val="00776A67"/>
    <w:rsid w:val="00777B3A"/>
    <w:rsid w:val="00780C06"/>
    <w:rsid w:val="00783C42"/>
    <w:rsid w:val="00786A93"/>
    <w:rsid w:val="00786B95"/>
    <w:rsid w:val="00786C32"/>
    <w:rsid w:val="00790553"/>
    <w:rsid w:val="00790852"/>
    <w:rsid w:val="00791206"/>
    <w:rsid w:val="00794584"/>
    <w:rsid w:val="00794C77"/>
    <w:rsid w:val="00796638"/>
    <w:rsid w:val="007A0D55"/>
    <w:rsid w:val="007A24B8"/>
    <w:rsid w:val="007A2BA9"/>
    <w:rsid w:val="007A6714"/>
    <w:rsid w:val="007A6F61"/>
    <w:rsid w:val="007A78F4"/>
    <w:rsid w:val="007A79E4"/>
    <w:rsid w:val="007B023E"/>
    <w:rsid w:val="007B0409"/>
    <w:rsid w:val="007B0912"/>
    <w:rsid w:val="007B2571"/>
    <w:rsid w:val="007B25AC"/>
    <w:rsid w:val="007B27A9"/>
    <w:rsid w:val="007B2F4D"/>
    <w:rsid w:val="007B31FD"/>
    <w:rsid w:val="007B357E"/>
    <w:rsid w:val="007B5295"/>
    <w:rsid w:val="007B5E72"/>
    <w:rsid w:val="007B6AAB"/>
    <w:rsid w:val="007C1297"/>
    <w:rsid w:val="007C32EA"/>
    <w:rsid w:val="007C33BB"/>
    <w:rsid w:val="007C369B"/>
    <w:rsid w:val="007C47C0"/>
    <w:rsid w:val="007C5B9F"/>
    <w:rsid w:val="007C5E30"/>
    <w:rsid w:val="007C6439"/>
    <w:rsid w:val="007C6CE4"/>
    <w:rsid w:val="007C7466"/>
    <w:rsid w:val="007C785A"/>
    <w:rsid w:val="007C7B89"/>
    <w:rsid w:val="007C7BE9"/>
    <w:rsid w:val="007D0DDB"/>
    <w:rsid w:val="007D12CC"/>
    <w:rsid w:val="007D18FE"/>
    <w:rsid w:val="007D249D"/>
    <w:rsid w:val="007D3766"/>
    <w:rsid w:val="007D414B"/>
    <w:rsid w:val="007D510B"/>
    <w:rsid w:val="007D5842"/>
    <w:rsid w:val="007D5D92"/>
    <w:rsid w:val="007D674D"/>
    <w:rsid w:val="007D7867"/>
    <w:rsid w:val="007D7C0D"/>
    <w:rsid w:val="007E132D"/>
    <w:rsid w:val="007E2B80"/>
    <w:rsid w:val="007E2E97"/>
    <w:rsid w:val="007E3E66"/>
    <w:rsid w:val="007E4AC3"/>
    <w:rsid w:val="007E4EC9"/>
    <w:rsid w:val="007E5785"/>
    <w:rsid w:val="007E5C78"/>
    <w:rsid w:val="007E5EBE"/>
    <w:rsid w:val="007E68FD"/>
    <w:rsid w:val="007E6CFD"/>
    <w:rsid w:val="007E7680"/>
    <w:rsid w:val="007F0156"/>
    <w:rsid w:val="007F0C97"/>
    <w:rsid w:val="007F13BA"/>
    <w:rsid w:val="007F181A"/>
    <w:rsid w:val="007F18B2"/>
    <w:rsid w:val="007F30E2"/>
    <w:rsid w:val="007F34B7"/>
    <w:rsid w:val="007F3BAC"/>
    <w:rsid w:val="007F3CB1"/>
    <w:rsid w:val="007F4199"/>
    <w:rsid w:val="007F45B0"/>
    <w:rsid w:val="007F46E7"/>
    <w:rsid w:val="007F4C04"/>
    <w:rsid w:val="007F4C41"/>
    <w:rsid w:val="007F50A4"/>
    <w:rsid w:val="007F5377"/>
    <w:rsid w:val="007F5619"/>
    <w:rsid w:val="007F6B70"/>
    <w:rsid w:val="007F7185"/>
    <w:rsid w:val="007F7778"/>
    <w:rsid w:val="0080001D"/>
    <w:rsid w:val="0080033F"/>
    <w:rsid w:val="00801749"/>
    <w:rsid w:val="00802312"/>
    <w:rsid w:val="00803029"/>
    <w:rsid w:val="00803EA4"/>
    <w:rsid w:val="00805277"/>
    <w:rsid w:val="0080665B"/>
    <w:rsid w:val="008101BD"/>
    <w:rsid w:val="00812278"/>
    <w:rsid w:val="008123AD"/>
    <w:rsid w:val="00812A08"/>
    <w:rsid w:val="0081356E"/>
    <w:rsid w:val="00815A0F"/>
    <w:rsid w:val="00815BFC"/>
    <w:rsid w:val="008166EB"/>
    <w:rsid w:val="00816EAD"/>
    <w:rsid w:val="00817200"/>
    <w:rsid w:val="00817895"/>
    <w:rsid w:val="00821B84"/>
    <w:rsid w:val="00825EE4"/>
    <w:rsid w:val="00826103"/>
    <w:rsid w:val="00826215"/>
    <w:rsid w:val="00826D4D"/>
    <w:rsid w:val="00827DA7"/>
    <w:rsid w:val="00830622"/>
    <w:rsid w:val="0083308E"/>
    <w:rsid w:val="0083340F"/>
    <w:rsid w:val="00834254"/>
    <w:rsid w:val="00834CB8"/>
    <w:rsid w:val="0083506A"/>
    <w:rsid w:val="008352F9"/>
    <w:rsid w:val="00835467"/>
    <w:rsid w:val="00835C1A"/>
    <w:rsid w:val="00835FB8"/>
    <w:rsid w:val="00836103"/>
    <w:rsid w:val="0083717E"/>
    <w:rsid w:val="00840508"/>
    <w:rsid w:val="008427BC"/>
    <w:rsid w:val="00842C62"/>
    <w:rsid w:val="00843A3B"/>
    <w:rsid w:val="00843C48"/>
    <w:rsid w:val="00845288"/>
    <w:rsid w:val="00846C84"/>
    <w:rsid w:val="00847EFA"/>
    <w:rsid w:val="00850AA7"/>
    <w:rsid w:val="00850E28"/>
    <w:rsid w:val="008511A9"/>
    <w:rsid w:val="00851870"/>
    <w:rsid w:val="00851F68"/>
    <w:rsid w:val="00853A30"/>
    <w:rsid w:val="00853BCB"/>
    <w:rsid w:val="008561C5"/>
    <w:rsid w:val="00857189"/>
    <w:rsid w:val="00857269"/>
    <w:rsid w:val="00861B8B"/>
    <w:rsid w:val="00862359"/>
    <w:rsid w:val="008623C5"/>
    <w:rsid w:val="00863099"/>
    <w:rsid w:val="0086438A"/>
    <w:rsid w:val="00865252"/>
    <w:rsid w:val="008656E8"/>
    <w:rsid w:val="00865DD0"/>
    <w:rsid w:val="00866522"/>
    <w:rsid w:val="00866D6C"/>
    <w:rsid w:val="00867CBB"/>
    <w:rsid w:val="00870BA2"/>
    <w:rsid w:val="00871031"/>
    <w:rsid w:val="008710A8"/>
    <w:rsid w:val="0087184D"/>
    <w:rsid w:val="00871D89"/>
    <w:rsid w:val="00871D9F"/>
    <w:rsid w:val="00872141"/>
    <w:rsid w:val="0087236F"/>
    <w:rsid w:val="00872C12"/>
    <w:rsid w:val="008732BE"/>
    <w:rsid w:val="00873994"/>
    <w:rsid w:val="00873EE3"/>
    <w:rsid w:val="0087434D"/>
    <w:rsid w:val="00874612"/>
    <w:rsid w:val="00875E3A"/>
    <w:rsid w:val="00876430"/>
    <w:rsid w:val="00877E35"/>
    <w:rsid w:val="00882B69"/>
    <w:rsid w:val="0088325A"/>
    <w:rsid w:val="00885776"/>
    <w:rsid w:val="00885CA8"/>
    <w:rsid w:val="008869B5"/>
    <w:rsid w:val="00887470"/>
    <w:rsid w:val="00890ABC"/>
    <w:rsid w:val="00890D87"/>
    <w:rsid w:val="008922BE"/>
    <w:rsid w:val="00894763"/>
    <w:rsid w:val="00894BDA"/>
    <w:rsid w:val="00894D6C"/>
    <w:rsid w:val="008964F4"/>
    <w:rsid w:val="00897818"/>
    <w:rsid w:val="008A03E5"/>
    <w:rsid w:val="008A0EC4"/>
    <w:rsid w:val="008A1F5E"/>
    <w:rsid w:val="008A35D0"/>
    <w:rsid w:val="008A3A27"/>
    <w:rsid w:val="008A4963"/>
    <w:rsid w:val="008A4C4F"/>
    <w:rsid w:val="008A5293"/>
    <w:rsid w:val="008A6B0D"/>
    <w:rsid w:val="008A6C42"/>
    <w:rsid w:val="008B0EE9"/>
    <w:rsid w:val="008B1FF2"/>
    <w:rsid w:val="008B2BFC"/>
    <w:rsid w:val="008B3681"/>
    <w:rsid w:val="008B42CF"/>
    <w:rsid w:val="008B5000"/>
    <w:rsid w:val="008B53FD"/>
    <w:rsid w:val="008B7A3F"/>
    <w:rsid w:val="008C0C1E"/>
    <w:rsid w:val="008C235A"/>
    <w:rsid w:val="008C2C40"/>
    <w:rsid w:val="008C2F7B"/>
    <w:rsid w:val="008C3D46"/>
    <w:rsid w:val="008C4450"/>
    <w:rsid w:val="008C4536"/>
    <w:rsid w:val="008C4EF8"/>
    <w:rsid w:val="008C6B99"/>
    <w:rsid w:val="008C7159"/>
    <w:rsid w:val="008C715E"/>
    <w:rsid w:val="008C7586"/>
    <w:rsid w:val="008D08E2"/>
    <w:rsid w:val="008D10AD"/>
    <w:rsid w:val="008D1545"/>
    <w:rsid w:val="008D1B31"/>
    <w:rsid w:val="008D4875"/>
    <w:rsid w:val="008D4BCA"/>
    <w:rsid w:val="008D509D"/>
    <w:rsid w:val="008D52D3"/>
    <w:rsid w:val="008D532F"/>
    <w:rsid w:val="008D543F"/>
    <w:rsid w:val="008D75A5"/>
    <w:rsid w:val="008E0602"/>
    <w:rsid w:val="008E1286"/>
    <w:rsid w:val="008E2273"/>
    <w:rsid w:val="008E2BF7"/>
    <w:rsid w:val="008E3B15"/>
    <w:rsid w:val="008E589C"/>
    <w:rsid w:val="008E66BE"/>
    <w:rsid w:val="008E6F2B"/>
    <w:rsid w:val="008E7A87"/>
    <w:rsid w:val="008F025E"/>
    <w:rsid w:val="008F026E"/>
    <w:rsid w:val="008F0A56"/>
    <w:rsid w:val="008F0D80"/>
    <w:rsid w:val="008F0F39"/>
    <w:rsid w:val="008F2568"/>
    <w:rsid w:val="008F28A6"/>
    <w:rsid w:val="008F2EB8"/>
    <w:rsid w:val="008F3419"/>
    <w:rsid w:val="008F54C0"/>
    <w:rsid w:val="008F5DA7"/>
    <w:rsid w:val="008F6FA8"/>
    <w:rsid w:val="008F72D4"/>
    <w:rsid w:val="00900194"/>
    <w:rsid w:val="0090048B"/>
    <w:rsid w:val="009006A8"/>
    <w:rsid w:val="00902F0C"/>
    <w:rsid w:val="00903E7F"/>
    <w:rsid w:val="00904721"/>
    <w:rsid w:val="009056EA"/>
    <w:rsid w:val="00905EEB"/>
    <w:rsid w:val="00906B16"/>
    <w:rsid w:val="00906D67"/>
    <w:rsid w:val="00907BC9"/>
    <w:rsid w:val="00910BC6"/>
    <w:rsid w:val="00912522"/>
    <w:rsid w:val="00914E00"/>
    <w:rsid w:val="00914F0F"/>
    <w:rsid w:val="0091646B"/>
    <w:rsid w:val="00917E2C"/>
    <w:rsid w:val="009223DF"/>
    <w:rsid w:val="009231A3"/>
    <w:rsid w:val="0092491A"/>
    <w:rsid w:val="009257BF"/>
    <w:rsid w:val="009259FB"/>
    <w:rsid w:val="00927B99"/>
    <w:rsid w:val="0093051B"/>
    <w:rsid w:val="00931DC2"/>
    <w:rsid w:val="00932171"/>
    <w:rsid w:val="00932A16"/>
    <w:rsid w:val="00933F6E"/>
    <w:rsid w:val="00934D3F"/>
    <w:rsid w:val="00934E12"/>
    <w:rsid w:val="00935687"/>
    <w:rsid w:val="009377C0"/>
    <w:rsid w:val="00940385"/>
    <w:rsid w:val="009410D1"/>
    <w:rsid w:val="00941C64"/>
    <w:rsid w:val="00941DC8"/>
    <w:rsid w:val="00941FAD"/>
    <w:rsid w:val="0094237D"/>
    <w:rsid w:val="00942473"/>
    <w:rsid w:val="009441ED"/>
    <w:rsid w:val="00944A31"/>
    <w:rsid w:val="00944AC4"/>
    <w:rsid w:val="00945A3B"/>
    <w:rsid w:val="009467B5"/>
    <w:rsid w:val="009472B7"/>
    <w:rsid w:val="00947990"/>
    <w:rsid w:val="009502B0"/>
    <w:rsid w:val="009505F9"/>
    <w:rsid w:val="00950A7F"/>
    <w:rsid w:val="009532C2"/>
    <w:rsid w:val="009536EF"/>
    <w:rsid w:val="00954270"/>
    <w:rsid w:val="009550B6"/>
    <w:rsid w:val="009550CD"/>
    <w:rsid w:val="00956A9A"/>
    <w:rsid w:val="00957113"/>
    <w:rsid w:val="00957678"/>
    <w:rsid w:val="00960A39"/>
    <w:rsid w:val="009619E4"/>
    <w:rsid w:val="00961A52"/>
    <w:rsid w:val="009624F0"/>
    <w:rsid w:val="0096260E"/>
    <w:rsid w:val="0096473E"/>
    <w:rsid w:val="00964C58"/>
    <w:rsid w:val="00966BC4"/>
    <w:rsid w:val="00966C70"/>
    <w:rsid w:val="00967AB2"/>
    <w:rsid w:val="0097022F"/>
    <w:rsid w:val="00970CA1"/>
    <w:rsid w:val="00970CEB"/>
    <w:rsid w:val="009718B1"/>
    <w:rsid w:val="00971C32"/>
    <w:rsid w:val="00971FBF"/>
    <w:rsid w:val="009722CD"/>
    <w:rsid w:val="00972A88"/>
    <w:rsid w:val="00972C55"/>
    <w:rsid w:val="00973985"/>
    <w:rsid w:val="00974ACC"/>
    <w:rsid w:val="009756F3"/>
    <w:rsid w:val="0098139F"/>
    <w:rsid w:val="0098153A"/>
    <w:rsid w:val="009829A9"/>
    <w:rsid w:val="009831F6"/>
    <w:rsid w:val="009844E5"/>
    <w:rsid w:val="00984F5B"/>
    <w:rsid w:val="00985149"/>
    <w:rsid w:val="00985EFD"/>
    <w:rsid w:val="00986630"/>
    <w:rsid w:val="00987D5F"/>
    <w:rsid w:val="009909AF"/>
    <w:rsid w:val="00990CAA"/>
    <w:rsid w:val="009912EC"/>
    <w:rsid w:val="00991949"/>
    <w:rsid w:val="00991A42"/>
    <w:rsid w:val="0099267A"/>
    <w:rsid w:val="00993720"/>
    <w:rsid w:val="00993863"/>
    <w:rsid w:val="00993A46"/>
    <w:rsid w:val="00993ECD"/>
    <w:rsid w:val="00993EEB"/>
    <w:rsid w:val="00994255"/>
    <w:rsid w:val="009943DA"/>
    <w:rsid w:val="00995362"/>
    <w:rsid w:val="00996C1D"/>
    <w:rsid w:val="009A006F"/>
    <w:rsid w:val="009A18B1"/>
    <w:rsid w:val="009A19F7"/>
    <w:rsid w:val="009A207F"/>
    <w:rsid w:val="009A28D4"/>
    <w:rsid w:val="009A2D08"/>
    <w:rsid w:val="009A3182"/>
    <w:rsid w:val="009A4E78"/>
    <w:rsid w:val="009A4F0C"/>
    <w:rsid w:val="009A51F1"/>
    <w:rsid w:val="009A6727"/>
    <w:rsid w:val="009B00A1"/>
    <w:rsid w:val="009B0DA9"/>
    <w:rsid w:val="009B171C"/>
    <w:rsid w:val="009B1E30"/>
    <w:rsid w:val="009B28ED"/>
    <w:rsid w:val="009B2DFB"/>
    <w:rsid w:val="009B36EC"/>
    <w:rsid w:val="009B4137"/>
    <w:rsid w:val="009B443E"/>
    <w:rsid w:val="009B574D"/>
    <w:rsid w:val="009B69A8"/>
    <w:rsid w:val="009B6F95"/>
    <w:rsid w:val="009B75C7"/>
    <w:rsid w:val="009B7749"/>
    <w:rsid w:val="009B7A60"/>
    <w:rsid w:val="009C16A8"/>
    <w:rsid w:val="009C2E27"/>
    <w:rsid w:val="009C40E0"/>
    <w:rsid w:val="009C47E4"/>
    <w:rsid w:val="009C5055"/>
    <w:rsid w:val="009C56BF"/>
    <w:rsid w:val="009C56D9"/>
    <w:rsid w:val="009C66A0"/>
    <w:rsid w:val="009C74A2"/>
    <w:rsid w:val="009D08CB"/>
    <w:rsid w:val="009D0D1A"/>
    <w:rsid w:val="009D1554"/>
    <w:rsid w:val="009D249A"/>
    <w:rsid w:val="009D4B8F"/>
    <w:rsid w:val="009D6A93"/>
    <w:rsid w:val="009D7AA5"/>
    <w:rsid w:val="009E082C"/>
    <w:rsid w:val="009E0C0A"/>
    <w:rsid w:val="009E0DBF"/>
    <w:rsid w:val="009E2D0C"/>
    <w:rsid w:val="009E365F"/>
    <w:rsid w:val="009E405C"/>
    <w:rsid w:val="009E5613"/>
    <w:rsid w:val="009E7869"/>
    <w:rsid w:val="009E7DBC"/>
    <w:rsid w:val="009F024B"/>
    <w:rsid w:val="009F1681"/>
    <w:rsid w:val="009F2A41"/>
    <w:rsid w:val="009F32DF"/>
    <w:rsid w:val="009F4118"/>
    <w:rsid w:val="009F4AEE"/>
    <w:rsid w:val="009F4B8D"/>
    <w:rsid w:val="009F5C44"/>
    <w:rsid w:val="009F60EB"/>
    <w:rsid w:val="009F6C4D"/>
    <w:rsid w:val="009F72CD"/>
    <w:rsid w:val="009F7572"/>
    <w:rsid w:val="009F7907"/>
    <w:rsid w:val="00A00A39"/>
    <w:rsid w:val="00A026B6"/>
    <w:rsid w:val="00A02A27"/>
    <w:rsid w:val="00A031D4"/>
    <w:rsid w:val="00A041AE"/>
    <w:rsid w:val="00A06325"/>
    <w:rsid w:val="00A067A7"/>
    <w:rsid w:val="00A06812"/>
    <w:rsid w:val="00A06882"/>
    <w:rsid w:val="00A06C16"/>
    <w:rsid w:val="00A07419"/>
    <w:rsid w:val="00A125E9"/>
    <w:rsid w:val="00A1463F"/>
    <w:rsid w:val="00A15389"/>
    <w:rsid w:val="00A15E1E"/>
    <w:rsid w:val="00A15F6C"/>
    <w:rsid w:val="00A1615C"/>
    <w:rsid w:val="00A1667D"/>
    <w:rsid w:val="00A208D7"/>
    <w:rsid w:val="00A220C1"/>
    <w:rsid w:val="00A22C38"/>
    <w:rsid w:val="00A23343"/>
    <w:rsid w:val="00A233BB"/>
    <w:rsid w:val="00A233FE"/>
    <w:rsid w:val="00A2399D"/>
    <w:rsid w:val="00A253D7"/>
    <w:rsid w:val="00A267D6"/>
    <w:rsid w:val="00A2788E"/>
    <w:rsid w:val="00A304BB"/>
    <w:rsid w:val="00A30794"/>
    <w:rsid w:val="00A308E0"/>
    <w:rsid w:val="00A30D34"/>
    <w:rsid w:val="00A31058"/>
    <w:rsid w:val="00A319D4"/>
    <w:rsid w:val="00A352B7"/>
    <w:rsid w:val="00A35853"/>
    <w:rsid w:val="00A35DF2"/>
    <w:rsid w:val="00A36C21"/>
    <w:rsid w:val="00A4273C"/>
    <w:rsid w:val="00A43596"/>
    <w:rsid w:val="00A43FB3"/>
    <w:rsid w:val="00A45663"/>
    <w:rsid w:val="00A45D96"/>
    <w:rsid w:val="00A507B9"/>
    <w:rsid w:val="00A51113"/>
    <w:rsid w:val="00A532A2"/>
    <w:rsid w:val="00A545B9"/>
    <w:rsid w:val="00A55A57"/>
    <w:rsid w:val="00A56DA7"/>
    <w:rsid w:val="00A56E50"/>
    <w:rsid w:val="00A5792E"/>
    <w:rsid w:val="00A57A10"/>
    <w:rsid w:val="00A60F8D"/>
    <w:rsid w:val="00A61A86"/>
    <w:rsid w:val="00A61F33"/>
    <w:rsid w:val="00A61F8B"/>
    <w:rsid w:val="00A621C2"/>
    <w:rsid w:val="00A62208"/>
    <w:rsid w:val="00A62FAB"/>
    <w:rsid w:val="00A631F6"/>
    <w:rsid w:val="00A64B85"/>
    <w:rsid w:val="00A6560D"/>
    <w:rsid w:val="00A65976"/>
    <w:rsid w:val="00A672D1"/>
    <w:rsid w:val="00A675F1"/>
    <w:rsid w:val="00A679D0"/>
    <w:rsid w:val="00A67E50"/>
    <w:rsid w:val="00A703FC"/>
    <w:rsid w:val="00A71141"/>
    <w:rsid w:val="00A71D0E"/>
    <w:rsid w:val="00A72346"/>
    <w:rsid w:val="00A72537"/>
    <w:rsid w:val="00A72FAB"/>
    <w:rsid w:val="00A739A0"/>
    <w:rsid w:val="00A74C54"/>
    <w:rsid w:val="00A770DD"/>
    <w:rsid w:val="00A774FB"/>
    <w:rsid w:val="00A77BA4"/>
    <w:rsid w:val="00A8007A"/>
    <w:rsid w:val="00A80443"/>
    <w:rsid w:val="00A80619"/>
    <w:rsid w:val="00A81AB8"/>
    <w:rsid w:val="00A81DC1"/>
    <w:rsid w:val="00A81F44"/>
    <w:rsid w:val="00A81FC6"/>
    <w:rsid w:val="00A82D59"/>
    <w:rsid w:val="00A82F24"/>
    <w:rsid w:val="00A84AC0"/>
    <w:rsid w:val="00A85A76"/>
    <w:rsid w:val="00A868B9"/>
    <w:rsid w:val="00A87577"/>
    <w:rsid w:val="00A902D3"/>
    <w:rsid w:val="00A91A80"/>
    <w:rsid w:val="00A921CF"/>
    <w:rsid w:val="00A92EAE"/>
    <w:rsid w:val="00A93A5D"/>
    <w:rsid w:val="00A94277"/>
    <w:rsid w:val="00A9459C"/>
    <w:rsid w:val="00A94962"/>
    <w:rsid w:val="00A9685D"/>
    <w:rsid w:val="00A96E73"/>
    <w:rsid w:val="00A96FAF"/>
    <w:rsid w:val="00A97100"/>
    <w:rsid w:val="00A97DAF"/>
    <w:rsid w:val="00AA0391"/>
    <w:rsid w:val="00AA3483"/>
    <w:rsid w:val="00AA35AD"/>
    <w:rsid w:val="00AA5E1B"/>
    <w:rsid w:val="00AA6050"/>
    <w:rsid w:val="00AB0E9E"/>
    <w:rsid w:val="00AB44C0"/>
    <w:rsid w:val="00AB50F4"/>
    <w:rsid w:val="00AB543D"/>
    <w:rsid w:val="00AB7468"/>
    <w:rsid w:val="00AB7B05"/>
    <w:rsid w:val="00AC15D3"/>
    <w:rsid w:val="00AC1695"/>
    <w:rsid w:val="00AC229D"/>
    <w:rsid w:val="00AC267C"/>
    <w:rsid w:val="00AC289B"/>
    <w:rsid w:val="00AC2D02"/>
    <w:rsid w:val="00AC3E4C"/>
    <w:rsid w:val="00AC59E9"/>
    <w:rsid w:val="00AD0F31"/>
    <w:rsid w:val="00AD10A5"/>
    <w:rsid w:val="00AD180E"/>
    <w:rsid w:val="00AD1932"/>
    <w:rsid w:val="00AD1989"/>
    <w:rsid w:val="00AD32F9"/>
    <w:rsid w:val="00AD35D3"/>
    <w:rsid w:val="00AD3628"/>
    <w:rsid w:val="00AD3C46"/>
    <w:rsid w:val="00AD5E8B"/>
    <w:rsid w:val="00AE0D6A"/>
    <w:rsid w:val="00AE25A4"/>
    <w:rsid w:val="00AE29C5"/>
    <w:rsid w:val="00AE3B9B"/>
    <w:rsid w:val="00AE4AF5"/>
    <w:rsid w:val="00AE50C1"/>
    <w:rsid w:val="00AE5637"/>
    <w:rsid w:val="00AE5678"/>
    <w:rsid w:val="00AE6893"/>
    <w:rsid w:val="00AE6BD7"/>
    <w:rsid w:val="00AE7A03"/>
    <w:rsid w:val="00AF0031"/>
    <w:rsid w:val="00AF0664"/>
    <w:rsid w:val="00AF08C7"/>
    <w:rsid w:val="00AF09F5"/>
    <w:rsid w:val="00AF256E"/>
    <w:rsid w:val="00AF322C"/>
    <w:rsid w:val="00AF325B"/>
    <w:rsid w:val="00AF4661"/>
    <w:rsid w:val="00AF49D1"/>
    <w:rsid w:val="00AF4AC3"/>
    <w:rsid w:val="00AF5F98"/>
    <w:rsid w:val="00AF61BB"/>
    <w:rsid w:val="00AF61FA"/>
    <w:rsid w:val="00AF78C7"/>
    <w:rsid w:val="00B00584"/>
    <w:rsid w:val="00B00E96"/>
    <w:rsid w:val="00B02B7B"/>
    <w:rsid w:val="00B03078"/>
    <w:rsid w:val="00B04656"/>
    <w:rsid w:val="00B04E5E"/>
    <w:rsid w:val="00B0612F"/>
    <w:rsid w:val="00B064E2"/>
    <w:rsid w:val="00B06F79"/>
    <w:rsid w:val="00B107EA"/>
    <w:rsid w:val="00B10BAA"/>
    <w:rsid w:val="00B10D76"/>
    <w:rsid w:val="00B116B2"/>
    <w:rsid w:val="00B117B8"/>
    <w:rsid w:val="00B11D7E"/>
    <w:rsid w:val="00B11DBD"/>
    <w:rsid w:val="00B122B7"/>
    <w:rsid w:val="00B12984"/>
    <w:rsid w:val="00B12D2F"/>
    <w:rsid w:val="00B158B1"/>
    <w:rsid w:val="00B174F5"/>
    <w:rsid w:val="00B17C66"/>
    <w:rsid w:val="00B17D20"/>
    <w:rsid w:val="00B17EBC"/>
    <w:rsid w:val="00B20A0F"/>
    <w:rsid w:val="00B20D31"/>
    <w:rsid w:val="00B20F9E"/>
    <w:rsid w:val="00B217A4"/>
    <w:rsid w:val="00B22968"/>
    <w:rsid w:val="00B242BD"/>
    <w:rsid w:val="00B24E91"/>
    <w:rsid w:val="00B274FB"/>
    <w:rsid w:val="00B27625"/>
    <w:rsid w:val="00B27EB4"/>
    <w:rsid w:val="00B27F7E"/>
    <w:rsid w:val="00B341D5"/>
    <w:rsid w:val="00B40C06"/>
    <w:rsid w:val="00B40DF7"/>
    <w:rsid w:val="00B40E59"/>
    <w:rsid w:val="00B415F2"/>
    <w:rsid w:val="00B41888"/>
    <w:rsid w:val="00B4212A"/>
    <w:rsid w:val="00B430E3"/>
    <w:rsid w:val="00B43DDE"/>
    <w:rsid w:val="00B44038"/>
    <w:rsid w:val="00B4530D"/>
    <w:rsid w:val="00B45506"/>
    <w:rsid w:val="00B4568C"/>
    <w:rsid w:val="00B47423"/>
    <w:rsid w:val="00B51B50"/>
    <w:rsid w:val="00B52269"/>
    <w:rsid w:val="00B534E8"/>
    <w:rsid w:val="00B54645"/>
    <w:rsid w:val="00B54E1D"/>
    <w:rsid w:val="00B54FF2"/>
    <w:rsid w:val="00B56574"/>
    <w:rsid w:val="00B56EA3"/>
    <w:rsid w:val="00B578AE"/>
    <w:rsid w:val="00B60561"/>
    <w:rsid w:val="00B63A8B"/>
    <w:rsid w:val="00B647FA"/>
    <w:rsid w:val="00B650F9"/>
    <w:rsid w:val="00B65AD7"/>
    <w:rsid w:val="00B6626A"/>
    <w:rsid w:val="00B67000"/>
    <w:rsid w:val="00B7001D"/>
    <w:rsid w:val="00B702C7"/>
    <w:rsid w:val="00B7098C"/>
    <w:rsid w:val="00B7191A"/>
    <w:rsid w:val="00B72A88"/>
    <w:rsid w:val="00B72F27"/>
    <w:rsid w:val="00B735B9"/>
    <w:rsid w:val="00B73D81"/>
    <w:rsid w:val="00B752D7"/>
    <w:rsid w:val="00B75BEE"/>
    <w:rsid w:val="00B75F6D"/>
    <w:rsid w:val="00B772FF"/>
    <w:rsid w:val="00B77380"/>
    <w:rsid w:val="00B807E1"/>
    <w:rsid w:val="00B80964"/>
    <w:rsid w:val="00B81444"/>
    <w:rsid w:val="00B82DE3"/>
    <w:rsid w:val="00B84469"/>
    <w:rsid w:val="00B84662"/>
    <w:rsid w:val="00B85C89"/>
    <w:rsid w:val="00B86296"/>
    <w:rsid w:val="00B8718F"/>
    <w:rsid w:val="00B90133"/>
    <w:rsid w:val="00B90EC7"/>
    <w:rsid w:val="00B9116D"/>
    <w:rsid w:val="00B9280C"/>
    <w:rsid w:val="00B93126"/>
    <w:rsid w:val="00B931D4"/>
    <w:rsid w:val="00B93762"/>
    <w:rsid w:val="00B93A2E"/>
    <w:rsid w:val="00B93CAC"/>
    <w:rsid w:val="00B94DE7"/>
    <w:rsid w:val="00B94FC5"/>
    <w:rsid w:val="00B96639"/>
    <w:rsid w:val="00B96C46"/>
    <w:rsid w:val="00B96E5F"/>
    <w:rsid w:val="00B97854"/>
    <w:rsid w:val="00BA1924"/>
    <w:rsid w:val="00BA1985"/>
    <w:rsid w:val="00BA2364"/>
    <w:rsid w:val="00BA244B"/>
    <w:rsid w:val="00BA2597"/>
    <w:rsid w:val="00BA25D3"/>
    <w:rsid w:val="00BA2CDE"/>
    <w:rsid w:val="00BA30E2"/>
    <w:rsid w:val="00BA41A0"/>
    <w:rsid w:val="00BA4977"/>
    <w:rsid w:val="00BA5117"/>
    <w:rsid w:val="00BA53BE"/>
    <w:rsid w:val="00BA646A"/>
    <w:rsid w:val="00BA6725"/>
    <w:rsid w:val="00BA6734"/>
    <w:rsid w:val="00BA6B07"/>
    <w:rsid w:val="00BA6C81"/>
    <w:rsid w:val="00BA6F90"/>
    <w:rsid w:val="00BA7109"/>
    <w:rsid w:val="00BB0473"/>
    <w:rsid w:val="00BB1A6C"/>
    <w:rsid w:val="00BB4A2C"/>
    <w:rsid w:val="00BC00A3"/>
    <w:rsid w:val="00BC07C3"/>
    <w:rsid w:val="00BC0DCE"/>
    <w:rsid w:val="00BC0E20"/>
    <w:rsid w:val="00BC1111"/>
    <w:rsid w:val="00BC1450"/>
    <w:rsid w:val="00BC3227"/>
    <w:rsid w:val="00BC39C2"/>
    <w:rsid w:val="00BC4101"/>
    <w:rsid w:val="00BC43BE"/>
    <w:rsid w:val="00BC440E"/>
    <w:rsid w:val="00BC4F59"/>
    <w:rsid w:val="00BC519D"/>
    <w:rsid w:val="00BC6A32"/>
    <w:rsid w:val="00BC6D9E"/>
    <w:rsid w:val="00BC7009"/>
    <w:rsid w:val="00BC73A2"/>
    <w:rsid w:val="00BC7E2A"/>
    <w:rsid w:val="00BD09D3"/>
    <w:rsid w:val="00BD0CC6"/>
    <w:rsid w:val="00BD1288"/>
    <w:rsid w:val="00BD2119"/>
    <w:rsid w:val="00BD27C1"/>
    <w:rsid w:val="00BD27CB"/>
    <w:rsid w:val="00BD33BF"/>
    <w:rsid w:val="00BD3BCD"/>
    <w:rsid w:val="00BD4CC1"/>
    <w:rsid w:val="00BD5191"/>
    <w:rsid w:val="00BD74A9"/>
    <w:rsid w:val="00BD7A2C"/>
    <w:rsid w:val="00BD7C98"/>
    <w:rsid w:val="00BE0E16"/>
    <w:rsid w:val="00BE1287"/>
    <w:rsid w:val="00BE1617"/>
    <w:rsid w:val="00BE186C"/>
    <w:rsid w:val="00BE1D25"/>
    <w:rsid w:val="00BE1F11"/>
    <w:rsid w:val="00BE21B4"/>
    <w:rsid w:val="00BE31E2"/>
    <w:rsid w:val="00BE35AC"/>
    <w:rsid w:val="00BE4855"/>
    <w:rsid w:val="00BE4DC1"/>
    <w:rsid w:val="00BE576B"/>
    <w:rsid w:val="00BE5EAA"/>
    <w:rsid w:val="00BE688E"/>
    <w:rsid w:val="00BE702F"/>
    <w:rsid w:val="00BE73F8"/>
    <w:rsid w:val="00BF07C8"/>
    <w:rsid w:val="00BF2F9D"/>
    <w:rsid w:val="00BF3666"/>
    <w:rsid w:val="00BF3EFD"/>
    <w:rsid w:val="00BF4725"/>
    <w:rsid w:val="00BF47D2"/>
    <w:rsid w:val="00BF491D"/>
    <w:rsid w:val="00BF4971"/>
    <w:rsid w:val="00BF4980"/>
    <w:rsid w:val="00BF4F81"/>
    <w:rsid w:val="00BF5210"/>
    <w:rsid w:val="00BF652C"/>
    <w:rsid w:val="00BF6B04"/>
    <w:rsid w:val="00BF6F89"/>
    <w:rsid w:val="00BF79BF"/>
    <w:rsid w:val="00C002AB"/>
    <w:rsid w:val="00C0039F"/>
    <w:rsid w:val="00C00AFC"/>
    <w:rsid w:val="00C032B9"/>
    <w:rsid w:val="00C03F39"/>
    <w:rsid w:val="00C042D1"/>
    <w:rsid w:val="00C0604C"/>
    <w:rsid w:val="00C0629A"/>
    <w:rsid w:val="00C066F8"/>
    <w:rsid w:val="00C100A5"/>
    <w:rsid w:val="00C10708"/>
    <w:rsid w:val="00C10805"/>
    <w:rsid w:val="00C112F0"/>
    <w:rsid w:val="00C114BE"/>
    <w:rsid w:val="00C11ACA"/>
    <w:rsid w:val="00C126AC"/>
    <w:rsid w:val="00C13A4A"/>
    <w:rsid w:val="00C13B52"/>
    <w:rsid w:val="00C13BF7"/>
    <w:rsid w:val="00C13CC0"/>
    <w:rsid w:val="00C142FA"/>
    <w:rsid w:val="00C1453A"/>
    <w:rsid w:val="00C146B1"/>
    <w:rsid w:val="00C146C6"/>
    <w:rsid w:val="00C1490B"/>
    <w:rsid w:val="00C15816"/>
    <w:rsid w:val="00C16081"/>
    <w:rsid w:val="00C21026"/>
    <w:rsid w:val="00C21943"/>
    <w:rsid w:val="00C23169"/>
    <w:rsid w:val="00C24CBC"/>
    <w:rsid w:val="00C25C84"/>
    <w:rsid w:val="00C25E86"/>
    <w:rsid w:val="00C25F36"/>
    <w:rsid w:val="00C26C9D"/>
    <w:rsid w:val="00C26FDF"/>
    <w:rsid w:val="00C30ABC"/>
    <w:rsid w:val="00C32C40"/>
    <w:rsid w:val="00C32EAB"/>
    <w:rsid w:val="00C336E1"/>
    <w:rsid w:val="00C33728"/>
    <w:rsid w:val="00C3443C"/>
    <w:rsid w:val="00C34656"/>
    <w:rsid w:val="00C35F4E"/>
    <w:rsid w:val="00C36819"/>
    <w:rsid w:val="00C3716F"/>
    <w:rsid w:val="00C3745C"/>
    <w:rsid w:val="00C3756C"/>
    <w:rsid w:val="00C37D88"/>
    <w:rsid w:val="00C413D9"/>
    <w:rsid w:val="00C4205B"/>
    <w:rsid w:val="00C423DF"/>
    <w:rsid w:val="00C42874"/>
    <w:rsid w:val="00C44224"/>
    <w:rsid w:val="00C443EC"/>
    <w:rsid w:val="00C46123"/>
    <w:rsid w:val="00C463DF"/>
    <w:rsid w:val="00C47124"/>
    <w:rsid w:val="00C474E9"/>
    <w:rsid w:val="00C500A6"/>
    <w:rsid w:val="00C502B8"/>
    <w:rsid w:val="00C504DB"/>
    <w:rsid w:val="00C50E98"/>
    <w:rsid w:val="00C51155"/>
    <w:rsid w:val="00C51245"/>
    <w:rsid w:val="00C518EE"/>
    <w:rsid w:val="00C51957"/>
    <w:rsid w:val="00C525E2"/>
    <w:rsid w:val="00C53287"/>
    <w:rsid w:val="00C551FC"/>
    <w:rsid w:val="00C55811"/>
    <w:rsid w:val="00C55F1B"/>
    <w:rsid w:val="00C56DC2"/>
    <w:rsid w:val="00C624DD"/>
    <w:rsid w:val="00C62F56"/>
    <w:rsid w:val="00C62FE3"/>
    <w:rsid w:val="00C638D9"/>
    <w:rsid w:val="00C63C97"/>
    <w:rsid w:val="00C6616C"/>
    <w:rsid w:val="00C70AF7"/>
    <w:rsid w:val="00C70F7F"/>
    <w:rsid w:val="00C7320E"/>
    <w:rsid w:val="00C73867"/>
    <w:rsid w:val="00C745D9"/>
    <w:rsid w:val="00C74A42"/>
    <w:rsid w:val="00C766AD"/>
    <w:rsid w:val="00C767B6"/>
    <w:rsid w:val="00C76913"/>
    <w:rsid w:val="00C76D8F"/>
    <w:rsid w:val="00C76EF6"/>
    <w:rsid w:val="00C774D4"/>
    <w:rsid w:val="00C77A58"/>
    <w:rsid w:val="00C808D8"/>
    <w:rsid w:val="00C81A15"/>
    <w:rsid w:val="00C81A9C"/>
    <w:rsid w:val="00C81B75"/>
    <w:rsid w:val="00C82104"/>
    <w:rsid w:val="00C824F8"/>
    <w:rsid w:val="00C8251B"/>
    <w:rsid w:val="00C82DD3"/>
    <w:rsid w:val="00C836A7"/>
    <w:rsid w:val="00C83945"/>
    <w:rsid w:val="00C842D7"/>
    <w:rsid w:val="00C84776"/>
    <w:rsid w:val="00C86119"/>
    <w:rsid w:val="00C862DA"/>
    <w:rsid w:val="00C866FA"/>
    <w:rsid w:val="00C867A6"/>
    <w:rsid w:val="00C90C09"/>
    <w:rsid w:val="00C92638"/>
    <w:rsid w:val="00C92674"/>
    <w:rsid w:val="00C9323D"/>
    <w:rsid w:val="00C93E82"/>
    <w:rsid w:val="00C94C24"/>
    <w:rsid w:val="00C94E65"/>
    <w:rsid w:val="00C9530A"/>
    <w:rsid w:val="00C9558A"/>
    <w:rsid w:val="00C96064"/>
    <w:rsid w:val="00C96C64"/>
    <w:rsid w:val="00C97620"/>
    <w:rsid w:val="00CA0278"/>
    <w:rsid w:val="00CA06A4"/>
    <w:rsid w:val="00CA2E9A"/>
    <w:rsid w:val="00CA3A23"/>
    <w:rsid w:val="00CA4AB8"/>
    <w:rsid w:val="00CA4C4C"/>
    <w:rsid w:val="00CA5738"/>
    <w:rsid w:val="00CA66E2"/>
    <w:rsid w:val="00CA7D50"/>
    <w:rsid w:val="00CB01C0"/>
    <w:rsid w:val="00CB0926"/>
    <w:rsid w:val="00CB1443"/>
    <w:rsid w:val="00CB194C"/>
    <w:rsid w:val="00CB2446"/>
    <w:rsid w:val="00CB2957"/>
    <w:rsid w:val="00CB388C"/>
    <w:rsid w:val="00CB3A3D"/>
    <w:rsid w:val="00CB3DA8"/>
    <w:rsid w:val="00CB3DEE"/>
    <w:rsid w:val="00CB3E37"/>
    <w:rsid w:val="00CB433B"/>
    <w:rsid w:val="00CB48E4"/>
    <w:rsid w:val="00CB4A66"/>
    <w:rsid w:val="00CB5176"/>
    <w:rsid w:val="00CB51A1"/>
    <w:rsid w:val="00CB5D76"/>
    <w:rsid w:val="00CB7008"/>
    <w:rsid w:val="00CB7065"/>
    <w:rsid w:val="00CB73B5"/>
    <w:rsid w:val="00CC0105"/>
    <w:rsid w:val="00CC0F01"/>
    <w:rsid w:val="00CC1010"/>
    <w:rsid w:val="00CC1AD5"/>
    <w:rsid w:val="00CC65F4"/>
    <w:rsid w:val="00CC6D60"/>
    <w:rsid w:val="00CD03BE"/>
    <w:rsid w:val="00CD2A3A"/>
    <w:rsid w:val="00CD31C2"/>
    <w:rsid w:val="00CD3232"/>
    <w:rsid w:val="00CD3647"/>
    <w:rsid w:val="00CD3A79"/>
    <w:rsid w:val="00CD4087"/>
    <w:rsid w:val="00CD4D34"/>
    <w:rsid w:val="00CD5614"/>
    <w:rsid w:val="00CD6D25"/>
    <w:rsid w:val="00CD796D"/>
    <w:rsid w:val="00CD7EA7"/>
    <w:rsid w:val="00CE08EF"/>
    <w:rsid w:val="00CE1115"/>
    <w:rsid w:val="00CE1BC5"/>
    <w:rsid w:val="00CE4660"/>
    <w:rsid w:val="00CE4F36"/>
    <w:rsid w:val="00CE53BC"/>
    <w:rsid w:val="00CF0152"/>
    <w:rsid w:val="00CF0662"/>
    <w:rsid w:val="00CF0EC8"/>
    <w:rsid w:val="00CF164B"/>
    <w:rsid w:val="00CF310B"/>
    <w:rsid w:val="00CF4A11"/>
    <w:rsid w:val="00CF4CDA"/>
    <w:rsid w:val="00CF5667"/>
    <w:rsid w:val="00CF5D8C"/>
    <w:rsid w:val="00CF7C51"/>
    <w:rsid w:val="00D00834"/>
    <w:rsid w:val="00D00B16"/>
    <w:rsid w:val="00D0147C"/>
    <w:rsid w:val="00D018B7"/>
    <w:rsid w:val="00D01CDB"/>
    <w:rsid w:val="00D025BB"/>
    <w:rsid w:val="00D03189"/>
    <w:rsid w:val="00D0491E"/>
    <w:rsid w:val="00D04CAA"/>
    <w:rsid w:val="00D04D22"/>
    <w:rsid w:val="00D04DD2"/>
    <w:rsid w:val="00D0508F"/>
    <w:rsid w:val="00D10962"/>
    <w:rsid w:val="00D11116"/>
    <w:rsid w:val="00D112BD"/>
    <w:rsid w:val="00D1131E"/>
    <w:rsid w:val="00D11485"/>
    <w:rsid w:val="00D12197"/>
    <w:rsid w:val="00D12D3E"/>
    <w:rsid w:val="00D12F37"/>
    <w:rsid w:val="00D12FE9"/>
    <w:rsid w:val="00D13F72"/>
    <w:rsid w:val="00D15EA9"/>
    <w:rsid w:val="00D16501"/>
    <w:rsid w:val="00D17D3A"/>
    <w:rsid w:val="00D204D7"/>
    <w:rsid w:val="00D20BB6"/>
    <w:rsid w:val="00D20BE8"/>
    <w:rsid w:val="00D20E17"/>
    <w:rsid w:val="00D21939"/>
    <w:rsid w:val="00D222F7"/>
    <w:rsid w:val="00D250A6"/>
    <w:rsid w:val="00D25440"/>
    <w:rsid w:val="00D25D39"/>
    <w:rsid w:val="00D2669B"/>
    <w:rsid w:val="00D2685B"/>
    <w:rsid w:val="00D278BA"/>
    <w:rsid w:val="00D27CA7"/>
    <w:rsid w:val="00D3033B"/>
    <w:rsid w:val="00D303A3"/>
    <w:rsid w:val="00D304D4"/>
    <w:rsid w:val="00D30EB9"/>
    <w:rsid w:val="00D311FB"/>
    <w:rsid w:val="00D318F6"/>
    <w:rsid w:val="00D3266B"/>
    <w:rsid w:val="00D33016"/>
    <w:rsid w:val="00D33667"/>
    <w:rsid w:val="00D33905"/>
    <w:rsid w:val="00D34AD3"/>
    <w:rsid w:val="00D34E03"/>
    <w:rsid w:val="00D3527F"/>
    <w:rsid w:val="00D35721"/>
    <w:rsid w:val="00D361EF"/>
    <w:rsid w:val="00D37112"/>
    <w:rsid w:val="00D37872"/>
    <w:rsid w:val="00D4129C"/>
    <w:rsid w:val="00D4199F"/>
    <w:rsid w:val="00D419A5"/>
    <w:rsid w:val="00D428A7"/>
    <w:rsid w:val="00D4311A"/>
    <w:rsid w:val="00D4366D"/>
    <w:rsid w:val="00D436BF"/>
    <w:rsid w:val="00D439F7"/>
    <w:rsid w:val="00D43E01"/>
    <w:rsid w:val="00D45C0E"/>
    <w:rsid w:val="00D46967"/>
    <w:rsid w:val="00D46ABC"/>
    <w:rsid w:val="00D4740E"/>
    <w:rsid w:val="00D47A00"/>
    <w:rsid w:val="00D47F2F"/>
    <w:rsid w:val="00D50447"/>
    <w:rsid w:val="00D5087C"/>
    <w:rsid w:val="00D516A4"/>
    <w:rsid w:val="00D51E0C"/>
    <w:rsid w:val="00D5221F"/>
    <w:rsid w:val="00D5305C"/>
    <w:rsid w:val="00D53D70"/>
    <w:rsid w:val="00D5543E"/>
    <w:rsid w:val="00D57A06"/>
    <w:rsid w:val="00D61098"/>
    <w:rsid w:val="00D61B37"/>
    <w:rsid w:val="00D639F5"/>
    <w:rsid w:val="00D6614F"/>
    <w:rsid w:val="00D67019"/>
    <w:rsid w:val="00D705FF"/>
    <w:rsid w:val="00D708F1"/>
    <w:rsid w:val="00D710B7"/>
    <w:rsid w:val="00D71FA6"/>
    <w:rsid w:val="00D75AEB"/>
    <w:rsid w:val="00D75DE4"/>
    <w:rsid w:val="00D77CDD"/>
    <w:rsid w:val="00D811B4"/>
    <w:rsid w:val="00D81B25"/>
    <w:rsid w:val="00D83096"/>
    <w:rsid w:val="00D84248"/>
    <w:rsid w:val="00D84505"/>
    <w:rsid w:val="00D85EBA"/>
    <w:rsid w:val="00D862A6"/>
    <w:rsid w:val="00D86625"/>
    <w:rsid w:val="00D8670F"/>
    <w:rsid w:val="00D87807"/>
    <w:rsid w:val="00D87E44"/>
    <w:rsid w:val="00D9031E"/>
    <w:rsid w:val="00D9071A"/>
    <w:rsid w:val="00D9268A"/>
    <w:rsid w:val="00D93CA3"/>
    <w:rsid w:val="00D94080"/>
    <w:rsid w:val="00D9518B"/>
    <w:rsid w:val="00D9564A"/>
    <w:rsid w:val="00D9610F"/>
    <w:rsid w:val="00D96123"/>
    <w:rsid w:val="00D9734F"/>
    <w:rsid w:val="00D97B8A"/>
    <w:rsid w:val="00D97FAE"/>
    <w:rsid w:val="00DA082B"/>
    <w:rsid w:val="00DA0E3E"/>
    <w:rsid w:val="00DA1C9C"/>
    <w:rsid w:val="00DA5E40"/>
    <w:rsid w:val="00DA61C4"/>
    <w:rsid w:val="00DA6366"/>
    <w:rsid w:val="00DA7C3A"/>
    <w:rsid w:val="00DB1887"/>
    <w:rsid w:val="00DB2106"/>
    <w:rsid w:val="00DB22A2"/>
    <w:rsid w:val="00DB2D96"/>
    <w:rsid w:val="00DB34F5"/>
    <w:rsid w:val="00DB3996"/>
    <w:rsid w:val="00DB39CB"/>
    <w:rsid w:val="00DB453F"/>
    <w:rsid w:val="00DB4733"/>
    <w:rsid w:val="00DB5E40"/>
    <w:rsid w:val="00DB61A3"/>
    <w:rsid w:val="00DB6DCC"/>
    <w:rsid w:val="00DB73D3"/>
    <w:rsid w:val="00DB79D8"/>
    <w:rsid w:val="00DC0ADE"/>
    <w:rsid w:val="00DC0BFD"/>
    <w:rsid w:val="00DC130A"/>
    <w:rsid w:val="00DC1DA1"/>
    <w:rsid w:val="00DC21B4"/>
    <w:rsid w:val="00DC238E"/>
    <w:rsid w:val="00DC3B2A"/>
    <w:rsid w:val="00DC4932"/>
    <w:rsid w:val="00DC51EF"/>
    <w:rsid w:val="00DC55BB"/>
    <w:rsid w:val="00DC5ECF"/>
    <w:rsid w:val="00DD10B4"/>
    <w:rsid w:val="00DD16BD"/>
    <w:rsid w:val="00DD17E4"/>
    <w:rsid w:val="00DD1E6D"/>
    <w:rsid w:val="00DD2206"/>
    <w:rsid w:val="00DD321D"/>
    <w:rsid w:val="00DD4882"/>
    <w:rsid w:val="00DD6634"/>
    <w:rsid w:val="00DD6887"/>
    <w:rsid w:val="00DD69C6"/>
    <w:rsid w:val="00DD6BBA"/>
    <w:rsid w:val="00DD6EC2"/>
    <w:rsid w:val="00DD6F26"/>
    <w:rsid w:val="00DE0439"/>
    <w:rsid w:val="00DE19F9"/>
    <w:rsid w:val="00DE1F22"/>
    <w:rsid w:val="00DE2C20"/>
    <w:rsid w:val="00DE35DF"/>
    <w:rsid w:val="00DE3724"/>
    <w:rsid w:val="00DE527B"/>
    <w:rsid w:val="00DE53FD"/>
    <w:rsid w:val="00DE7701"/>
    <w:rsid w:val="00DF1A15"/>
    <w:rsid w:val="00DF23F5"/>
    <w:rsid w:val="00DF2432"/>
    <w:rsid w:val="00DF2459"/>
    <w:rsid w:val="00DF52CD"/>
    <w:rsid w:val="00DF5E0D"/>
    <w:rsid w:val="00DF7688"/>
    <w:rsid w:val="00E0048D"/>
    <w:rsid w:val="00E00D33"/>
    <w:rsid w:val="00E01829"/>
    <w:rsid w:val="00E01BF3"/>
    <w:rsid w:val="00E02F0C"/>
    <w:rsid w:val="00E032DB"/>
    <w:rsid w:val="00E04049"/>
    <w:rsid w:val="00E040DC"/>
    <w:rsid w:val="00E04E62"/>
    <w:rsid w:val="00E0604E"/>
    <w:rsid w:val="00E13706"/>
    <w:rsid w:val="00E137D0"/>
    <w:rsid w:val="00E139E2"/>
    <w:rsid w:val="00E1401B"/>
    <w:rsid w:val="00E1413D"/>
    <w:rsid w:val="00E14B57"/>
    <w:rsid w:val="00E1595C"/>
    <w:rsid w:val="00E15AAC"/>
    <w:rsid w:val="00E16F81"/>
    <w:rsid w:val="00E1747B"/>
    <w:rsid w:val="00E2113A"/>
    <w:rsid w:val="00E22842"/>
    <w:rsid w:val="00E22F48"/>
    <w:rsid w:val="00E233E4"/>
    <w:rsid w:val="00E23FF5"/>
    <w:rsid w:val="00E243FD"/>
    <w:rsid w:val="00E24CF3"/>
    <w:rsid w:val="00E25457"/>
    <w:rsid w:val="00E25C42"/>
    <w:rsid w:val="00E26669"/>
    <w:rsid w:val="00E2698D"/>
    <w:rsid w:val="00E27DA4"/>
    <w:rsid w:val="00E3036D"/>
    <w:rsid w:val="00E34C9F"/>
    <w:rsid w:val="00E3643C"/>
    <w:rsid w:val="00E36D5A"/>
    <w:rsid w:val="00E409E6"/>
    <w:rsid w:val="00E40AC7"/>
    <w:rsid w:val="00E40B48"/>
    <w:rsid w:val="00E40C5B"/>
    <w:rsid w:val="00E44837"/>
    <w:rsid w:val="00E44B93"/>
    <w:rsid w:val="00E44C8F"/>
    <w:rsid w:val="00E45723"/>
    <w:rsid w:val="00E45AB2"/>
    <w:rsid w:val="00E46ACE"/>
    <w:rsid w:val="00E4707E"/>
    <w:rsid w:val="00E47C4F"/>
    <w:rsid w:val="00E5014C"/>
    <w:rsid w:val="00E50775"/>
    <w:rsid w:val="00E50990"/>
    <w:rsid w:val="00E5169E"/>
    <w:rsid w:val="00E51BC0"/>
    <w:rsid w:val="00E51E63"/>
    <w:rsid w:val="00E532E8"/>
    <w:rsid w:val="00E54252"/>
    <w:rsid w:val="00E544F4"/>
    <w:rsid w:val="00E56A46"/>
    <w:rsid w:val="00E57BE8"/>
    <w:rsid w:val="00E62EC8"/>
    <w:rsid w:val="00E64D05"/>
    <w:rsid w:val="00E65702"/>
    <w:rsid w:val="00E65D78"/>
    <w:rsid w:val="00E667C3"/>
    <w:rsid w:val="00E677EB"/>
    <w:rsid w:val="00E71834"/>
    <w:rsid w:val="00E7185B"/>
    <w:rsid w:val="00E71DE0"/>
    <w:rsid w:val="00E72E9A"/>
    <w:rsid w:val="00E73FCD"/>
    <w:rsid w:val="00E741FD"/>
    <w:rsid w:val="00E74702"/>
    <w:rsid w:val="00E74D64"/>
    <w:rsid w:val="00E74F16"/>
    <w:rsid w:val="00E75451"/>
    <w:rsid w:val="00E75AFD"/>
    <w:rsid w:val="00E76586"/>
    <w:rsid w:val="00E76D24"/>
    <w:rsid w:val="00E77039"/>
    <w:rsid w:val="00E804A4"/>
    <w:rsid w:val="00E80FA2"/>
    <w:rsid w:val="00E825C3"/>
    <w:rsid w:val="00E8364B"/>
    <w:rsid w:val="00E83894"/>
    <w:rsid w:val="00E84141"/>
    <w:rsid w:val="00E84F28"/>
    <w:rsid w:val="00E8526E"/>
    <w:rsid w:val="00E864C3"/>
    <w:rsid w:val="00E86DB8"/>
    <w:rsid w:val="00E90371"/>
    <w:rsid w:val="00E914A5"/>
    <w:rsid w:val="00E93290"/>
    <w:rsid w:val="00E93484"/>
    <w:rsid w:val="00E93615"/>
    <w:rsid w:val="00E939DE"/>
    <w:rsid w:val="00E94EF4"/>
    <w:rsid w:val="00E9593E"/>
    <w:rsid w:val="00E97AE0"/>
    <w:rsid w:val="00EA005F"/>
    <w:rsid w:val="00EA0476"/>
    <w:rsid w:val="00EA0E27"/>
    <w:rsid w:val="00EA15A8"/>
    <w:rsid w:val="00EA2CC9"/>
    <w:rsid w:val="00EA2E4A"/>
    <w:rsid w:val="00EA3286"/>
    <w:rsid w:val="00EA5658"/>
    <w:rsid w:val="00EA62A6"/>
    <w:rsid w:val="00EA671C"/>
    <w:rsid w:val="00EA7464"/>
    <w:rsid w:val="00EA7DAD"/>
    <w:rsid w:val="00EB01E7"/>
    <w:rsid w:val="00EB083A"/>
    <w:rsid w:val="00EB0EE3"/>
    <w:rsid w:val="00EB149A"/>
    <w:rsid w:val="00EB14DE"/>
    <w:rsid w:val="00EB1AF4"/>
    <w:rsid w:val="00EB1D15"/>
    <w:rsid w:val="00EB2AE7"/>
    <w:rsid w:val="00EB3870"/>
    <w:rsid w:val="00EB3FAC"/>
    <w:rsid w:val="00EB42E7"/>
    <w:rsid w:val="00EB446D"/>
    <w:rsid w:val="00EB47D7"/>
    <w:rsid w:val="00EB7991"/>
    <w:rsid w:val="00EC2595"/>
    <w:rsid w:val="00EC2FBE"/>
    <w:rsid w:val="00EC4088"/>
    <w:rsid w:val="00EC41D6"/>
    <w:rsid w:val="00EC48E7"/>
    <w:rsid w:val="00EC58CE"/>
    <w:rsid w:val="00EC5C3A"/>
    <w:rsid w:val="00ED104E"/>
    <w:rsid w:val="00ED2E3B"/>
    <w:rsid w:val="00ED3A38"/>
    <w:rsid w:val="00ED3B18"/>
    <w:rsid w:val="00ED5B94"/>
    <w:rsid w:val="00ED61FF"/>
    <w:rsid w:val="00ED627D"/>
    <w:rsid w:val="00ED751D"/>
    <w:rsid w:val="00ED7F19"/>
    <w:rsid w:val="00EE2D21"/>
    <w:rsid w:val="00EE313C"/>
    <w:rsid w:val="00EE3183"/>
    <w:rsid w:val="00EE42E7"/>
    <w:rsid w:val="00EE4B63"/>
    <w:rsid w:val="00EE6F86"/>
    <w:rsid w:val="00EE7011"/>
    <w:rsid w:val="00EE7186"/>
    <w:rsid w:val="00EF018D"/>
    <w:rsid w:val="00EF1BFE"/>
    <w:rsid w:val="00EF3D0C"/>
    <w:rsid w:val="00EF4A87"/>
    <w:rsid w:val="00EF5EA2"/>
    <w:rsid w:val="00EF6398"/>
    <w:rsid w:val="00EF67F1"/>
    <w:rsid w:val="00EF7AF6"/>
    <w:rsid w:val="00F00645"/>
    <w:rsid w:val="00F00CBA"/>
    <w:rsid w:val="00F014F8"/>
    <w:rsid w:val="00F0208E"/>
    <w:rsid w:val="00F0468F"/>
    <w:rsid w:val="00F04BC3"/>
    <w:rsid w:val="00F0656C"/>
    <w:rsid w:val="00F0699A"/>
    <w:rsid w:val="00F06EC6"/>
    <w:rsid w:val="00F07394"/>
    <w:rsid w:val="00F11670"/>
    <w:rsid w:val="00F11822"/>
    <w:rsid w:val="00F12694"/>
    <w:rsid w:val="00F12750"/>
    <w:rsid w:val="00F1293B"/>
    <w:rsid w:val="00F132D3"/>
    <w:rsid w:val="00F133DB"/>
    <w:rsid w:val="00F138D2"/>
    <w:rsid w:val="00F14643"/>
    <w:rsid w:val="00F16206"/>
    <w:rsid w:val="00F17C3B"/>
    <w:rsid w:val="00F21E4A"/>
    <w:rsid w:val="00F21FB0"/>
    <w:rsid w:val="00F225EC"/>
    <w:rsid w:val="00F22E4B"/>
    <w:rsid w:val="00F233D7"/>
    <w:rsid w:val="00F23D3D"/>
    <w:rsid w:val="00F2495C"/>
    <w:rsid w:val="00F253E8"/>
    <w:rsid w:val="00F27D8C"/>
    <w:rsid w:val="00F31D1F"/>
    <w:rsid w:val="00F322E9"/>
    <w:rsid w:val="00F3246F"/>
    <w:rsid w:val="00F3301F"/>
    <w:rsid w:val="00F33269"/>
    <w:rsid w:val="00F339BD"/>
    <w:rsid w:val="00F3443B"/>
    <w:rsid w:val="00F35EBF"/>
    <w:rsid w:val="00F362D4"/>
    <w:rsid w:val="00F363B9"/>
    <w:rsid w:val="00F36A88"/>
    <w:rsid w:val="00F36AFC"/>
    <w:rsid w:val="00F3750F"/>
    <w:rsid w:val="00F378CA"/>
    <w:rsid w:val="00F37F9E"/>
    <w:rsid w:val="00F400F7"/>
    <w:rsid w:val="00F40740"/>
    <w:rsid w:val="00F40A77"/>
    <w:rsid w:val="00F41042"/>
    <w:rsid w:val="00F42496"/>
    <w:rsid w:val="00F42543"/>
    <w:rsid w:val="00F43082"/>
    <w:rsid w:val="00F43665"/>
    <w:rsid w:val="00F43AD1"/>
    <w:rsid w:val="00F43DAE"/>
    <w:rsid w:val="00F43E96"/>
    <w:rsid w:val="00F448FD"/>
    <w:rsid w:val="00F45E49"/>
    <w:rsid w:val="00F46239"/>
    <w:rsid w:val="00F46802"/>
    <w:rsid w:val="00F469F4"/>
    <w:rsid w:val="00F47078"/>
    <w:rsid w:val="00F47573"/>
    <w:rsid w:val="00F477EC"/>
    <w:rsid w:val="00F47A2F"/>
    <w:rsid w:val="00F50AB6"/>
    <w:rsid w:val="00F50EDB"/>
    <w:rsid w:val="00F51969"/>
    <w:rsid w:val="00F51CFE"/>
    <w:rsid w:val="00F530AF"/>
    <w:rsid w:val="00F536CF"/>
    <w:rsid w:val="00F53B58"/>
    <w:rsid w:val="00F53EDC"/>
    <w:rsid w:val="00F547A0"/>
    <w:rsid w:val="00F54A7D"/>
    <w:rsid w:val="00F55C1B"/>
    <w:rsid w:val="00F560E2"/>
    <w:rsid w:val="00F56325"/>
    <w:rsid w:val="00F56C59"/>
    <w:rsid w:val="00F56E91"/>
    <w:rsid w:val="00F57C78"/>
    <w:rsid w:val="00F6247F"/>
    <w:rsid w:val="00F63454"/>
    <w:rsid w:val="00F64603"/>
    <w:rsid w:val="00F65548"/>
    <w:rsid w:val="00F6697B"/>
    <w:rsid w:val="00F675E5"/>
    <w:rsid w:val="00F67880"/>
    <w:rsid w:val="00F679CA"/>
    <w:rsid w:val="00F718F3"/>
    <w:rsid w:val="00F71979"/>
    <w:rsid w:val="00F731AA"/>
    <w:rsid w:val="00F758CF"/>
    <w:rsid w:val="00F7620A"/>
    <w:rsid w:val="00F76EED"/>
    <w:rsid w:val="00F7723E"/>
    <w:rsid w:val="00F77691"/>
    <w:rsid w:val="00F77DCF"/>
    <w:rsid w:val="00F800F6"/>
    <w:rsid w:val="00F802CA"/>
    <w:rsid w:val="00F80844"/>
    <w:rsid w:val="00F8090D"/>
    <w:rsid w:val="00F81065"/>
    <w:rsid w:val="00F832DE"/>
    <w:rsid w:val="00F8399D"/>
    <w:rsid w:val="00F83B78"/>
    <w:rsid w:val="00F83EDD"/>
    <w:rsid w:val="00F84457"/>
    <w:rsid w:val="00F84DC3"/>
    <w:rsid w:val="00F84EA8"/>
    <w:rsid w:val="00F85889"/>
    <w:rsid w:val="00F87382"/>
    <w:rsid w:val="00F878C1"/>
    <w:rsid w:val="00F90E8A"/>
    <w:rsid w:val="00F91B97"/>
    <w:rsid w:val="00F92EBA"/>
    <w:rsid w:val="00F92EEC"/>
    <w:rsid w:val="00F94AD8"/>
    <w:rsid w:val="00F94CD3"/>
    <w:rsid w:val="00F95698"/>
    <w:rsid w:val="00F95E16"/>
    <w:rsid w:val="00F9705A"/>
    <w:rsid w:val="00F9792E"/>
    <w:rsid w:val="00F97C1C"/>
    <w:rsid w:val="00FA13F7"/>
    <w:rsid w:val="00FA1575"/>
    <w:rsid w:val="00FA1A2E"/>
    <w:rsid w:val="00FA34DA"/>
    <w:rsid w:val="00FA3AB8"/>
    <w:rsid w:val="00FA3C01"/>
    <w:rsid w:val="00FA476F"/>
    <w:rsid w:val="00FA5680"/>
    <w:rsid w:val="00FA6472"/>
    <w:rsid w:val="00FA68FB"/>
    <w:rsid w:val="00FA72E5"/>
    <w:rsid w:val="00FB033E"/>
    <w:rsid w:val="00FB065C"/>
    <w:rsid w:val="00FB12D9"/>
    <w:rsid w:val="00FB273D"/>
    <w:rsid w:val="00FB36A9"/>
    <w:rsid w:val="00FB3D55"/>
    <w:rsid w:val="00FB4E15"/>
    <w:rsid w:val="00FB4F81"/>
    <w:rsid w:val="00FB5CC1"/>
    <w:rsid w:val="00FB6026"/>
    <w:rsid w:val="00FB74F0"/>
    <w:rsid w:val="00FC0B1B"/>
    <w:rsid w:val="00FC0E77"/>
    <w:rsid w:val="00FC44DD"/>
    <w:rsid w:val="00FC59DB"/>
    <w:rsid w:val="00FC6459"/>
    <w:rsid w:val="00FC75D0"/>
    <w:rsid w:val="00FD6A47"/>
    <w:rsid w:val="00FD7338"/>
    <w:rsid w:val="00FE062A"/>
    <w:rsid w:val="00FE0E9E"/>
    <w:rsid w:val="00FE1698"/>
    <w:rsid w:val="00FE261F"/>
    <w:rsid w:val="00FE2786"/>
    <w:rsid w:val="00FE36D8"/>
    <w:rsid w:val="00FE3975"/>
    <w:rsid w:val="00FE3EDC"/>
    <w:rsid w:val="00FE4AA5"/>
    <w:rsid w:val="00FE5E32"/>
    <w:rsid w:val="00FE665B"/>
    <w:rsid w:val="00FE69D0"/>
    <w:rsid w:val="00FE6D6C"/>
    <w:rsid w:val="00FF0741"/>
    <w:rsid w:val="00FF343C"/>
    <w:rsid w:val="00FF3C79"/>
    <w:rsid w:val="00FF42C4"/>
    <w:rsid w:val="00FF43F3"/>
    <w:rsid w:val="00FF4CE1"/>
    <w:rsid w:val="00FF4F3B"/>
    <w:rsid w:val="00FF532E"/>
    <w:rsid w:val="00FF5CD5"/>
    <w:rsid w:val="00FF67A5"/>
  </w:rsids>
  <m:mathPr>
    <m:mathFont m:val="Cambria Math"/>
    <m:brkBin m:val="before"/>
    <m:brkBinSub m:val="--"/>
    <m:smallFrac m:val="0"/>
    <m:dispDef/>
    <m:lMargin m:val="0"/>
    <m:rMargin m:val="0"/>
    <m:defJc m:val="centerGroup"/>
    <m:wrapIndent m:val="1440"/>
    <m:intLim m:val="subSup"/>
    <m:naryLim m:val="undOvr"/>
  </m:mathPr>
  <w:themeFontLang w:val="en-IN" w:bidi="gu-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B53CBB"/>
  <w15:docId w15:val="{59760505-01C1-4B06-AB36-3BC927F81D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31018"/>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2B2964"/>
    <w:pPr>
      <w:keepNext/>
      <w:outlineLvl w:val="0"/>
    </w:pPr>
    <w:rPr>
      <w:sz w:val="28"/>
    </w:rPr>
  </w:style>
  <w:style w:type="paragraph" w:styleId="Heading2">
    <w:name w:val="heading 2"/>
    <w:basedOn w:val="Normal"/>
    <w:next w:val="Normal"/>
    <w:link w:val="Heading2Char"/>
    <w:unhideWhenUsed/>
    <w:qFormat/>
    <w:rsid w:val="002B2964"/>
    <w:pPr>
      <w:keepNext/>
      <w:jc w:val="center"/>
      <w:outlineLvl w:val="1"/>
    </w:pPr>
    <w:rPr>
      <w:b/>
      <w:bCs/>
      <w:u w:val="single"/>
    </w:rPr>
  </w:style>
  <w:style w:type="paragraph" w:styleId="Heading3">
    <w:name w:val="heading 3"/>
    <w:basedOn w:val="Normal"/>
    <w:next w:val="Normal"/>
    <w:link w:val="Heading3Char"/>
    <w:unhideWhenUsed/>
    <w:qFormat/>
    <w:rsid w:val="002B2964"/>
    <w:pPr>
      <w:keepNext/>
      <w:outlineLvl w:val="2"/>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331018"/>
    <w:rPr>
      <w:color w:val="0000FF"/>
      <w:u w:val="single"/>
    </w:rPr>
  </w:style>
  <w:style w:type="paragraph" w:styleId="BodyText">
    <w:name w:val="Body Text"/>
    <w:basedOn w:val="Normal"/>
    <w:link w:val="BodyTextChar"/>
    <w:rsid w:val="00331018"/>
    <w:pPr>
      <w:suppressAutoHyphens/>
      <w:jc w:val="center"/>
    </w:pPr>
    <w:rPr>
      <w:rFonts w:ascii="Bookman Old Style" w:hAnsi="Bookman Old Style" w:cs="Arial"/>
      <w:sz w:val="28"/>
      <w:szCs w:val="22"/>
      <w:lang w:val="en-GB" w:eastAsia="ar-SA"/>
    </w:rPr>
  </w:style>
  <w:style w:type="character" w:customStyle="1" w:styleId="BodyTextChar">
    <w:name w:val="Body Text Char"/>
    <w:basedOn w:val="DefaultParagraphFont"/>
    <w:link w:val="BodyText"/>
    <w:rsid w:val="00331018"/>
    <w:rPr>
      <w:rFonts w:ascii="Bookman Old Style" w:eastAsia="Times New Roman" w:hAnsi="Bookman Old Style" w:cs="Arial"/>
      <w:sz w:val="28"/>
      <w:lang w:val="en-GB" w:eastAsia="ar-SA"/>
    </w:rPr>
  </w:style>
  <w:style w:type="paragraph" w:styleId="BalloonText">
    <w:name w:val="Balloon Text"/>
    <w:basedOn w:val="Normal"/>
    <w:link w:val="BalloonTextChar"/>
    <w:uiPriority w:val="99"/>
    <w:semiHidden/>
    <w:unhideWhenUsed/>
    <w:rsid w:val="00331018"/>
    <w:rPr>
      <w:rFonts w:ascii="Tahoma" w:hAnsi="Tahoma" w:cs="Tahoma"/>
      <w:sz w:val="16"/>
      <w:szCs w:val="16"/>
    </w:rPr>
  </w:style>
  <w:style w:type="character" w:customStyle="1" w:styleId="BalloonTextChar">
    <w:name w:val="Balloon Text Char"/>
    <w:basedOn w:val="DefaultParagraphFont"/>
    <w:link w:val="BalloonText"/>
    <w:uiPriority w:val="99"/>
    <w:semiHidden/>
    <w:rsid w:val="00331018"/>
    <w:rPr>
      <w:rFonts w:ascii="Tahoma" w:eastAsia="Times New Roman" w:hAnsi="Tahoma" w:cs="Tahoma"/>
      <w:sz w:val="16"/>
      <w:szCs w:val="16"/>
    </w:rPr>
  </w:style>
  <w:style w:type="paragraph" w:styleId="BodyTextIndent">
    <w:name w:val="Body Text Indent"/>
    <w:basedOn w:val="Normal"/>
    <w:link w:val="BodyTextIndentChar"/>
    <w:uiPriority w:val="99"/>
    <w:semiHidden/>
    <w:unhideWhenUsed/>
    <w:rsid w:val="002B2964"/>
    <w:pPr>
      <w:spacing w:after="120"/>
      <w:ind w:left="283"/>
    </w:pPr>
  </w:style>
  <w:style w:type="character" w:customStyle="1" w:styleId="BodyTextIndentChar">
    <w:name w:val="Body Text Indent Char"/>
    <w:basedOn w:val="DefaultParagraphFont"/>
    <w:link w:val="BodyTextIndent"/>
    <w:uiPriority w:val="99"/>
    <w:semiHidden/>
    <w:rsid w:val="002B2964"/>
    <w:rPr>
      <w:rFonts w:ascii="Times New Roman" w:eastAsia="Times New Roman" w:hAnsi="Times New Roman" w:cs="Times New Roman"/>
      <w:sz w:val="24"/>
      <w:szCs w:val="24"/>
    </w:rPr>
  </w:style>
  <w:style w:type="character" w:customStyle="1" w:styleId="Heading1Char">
    <w:name w:val="Heading 1 Char"/>
    <w:basedOn w:val="DefaultParagraphFont"/>
    <w:link w:val="Heading1"/>
    <w:rsid w:val="002B2964"/>
    <w:rPr>
      <w:rFonts w:ascii="Times New Roman" w:eastAsia="Times New Roman" w:hAnsi="Times New Roman" w:cs="Times New Roman"/>
      <w:sz w:val="28"/>
      <w:szCs w:val="24"/>
    </w:rPr>
  </w:style>
  <w:style w:type="character" w:customStyle="1" w:styleId="Heading2Char">
    <w:name w:val="Heading 2 Char"/>
    <w:basedOn w:val="DefaultParagraphFont"/>
    <w:link w:val="Heading2"/>
    <w:rsid w:val="002B2964"/>
    <w:rPr>
      <w:rFonts w:ascii="Times New Roman" w:eastAsia="Times New Roman" w:hAnsi="Times New Roman" w:cs="Times New Roman"/>
      <w:b/>
      <w:bCs/>
      <w:sz w:val="24"/>
      <w:szCs w:val="24"/>
      <w:u w:val="single"/>
    </w:rPr>
  </w:style>
  <w:style w:type="character" w:customStyle="1" w:styleId="Heading3Char">
    <w:name w:val="Heading 3 Char"/>
    <w:basedOn w:val="DefaultParagraphFont"/>
    <w:link w:val="Heading3"/>
    <w:rsid w:val="002B2964"/>
    <w:rPr>
      <w:rFonts w:ascii="Times New Roman" w:eastAsia="Times New Roman" w:hAnsi="Times New Roman" w:cs="Times New Roman"/>
      <w:b/>
      <w:bCs/>
      <w:sz w:val="24"/>
      <w:szCs w:val="24"/>
    </w:rPr>
  </w:style>
  <w:style w:type="table" w:styleId="TableGrid">
    <w:name w:val="Table Grid"/>
    <w:basedOn w:val="TableNormal"/>
    <w:uiPriority w:val="39"/>
    <w:rsid w:val="00D112BD"/>
    <w:pPr>
      <w:spacing w:after="0" w:line="240" w:lineRule="auto"/>
    </w:pPr>
    <w:rPr>
      <w:lang w:bidi="gu-IN"/>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nhideWhenUsed/>
    <w:rsid w:val="00252DDC"/>
    <w:pPr>
      <w:tabs>
        <w:tab w:val="center" w:pos="4680"/>
        <w:tab w:val="right" w:pos="9360"/>
      </w:tabs>
    </w:pPr>
  </w:style>
  <w:style w:type="character" w:customStyle="1" w:styleId="HeaderChar">
    <w:name w:val="Header Char"/>
    <w:basedOn w:val="DefaultParagraphFont"/>
    <w:link w:val="Header"/>
    <w:rsid w:val="00252DDC"/>
    <w:rPr>
      <w:rFonts w:ascii="Times New Roman" w:eastAsia="Times New Roman" w:hAnsi="Times New Roman" w:cs="Times New Roman"/>
      <w:sz w:val="24"/>
      <w:szCs w:val="24"/>
    </w:rPr>
  </w:style>
  <w:style w:type="paragraph" w:styleId="Footer">
    <w:name w:val="footer"/>
    <w:basedOn w:val="Normal"/>
    <w:link w:val="FooterChar"/>
    <w:unhideWhenUsed/>
    <w:rsid w:val="00252DDC"/>
    <w:pPr>
      <w:tabs>
        <w:tab w:val="center" w:pos="4680"/>
        <w:tab w:val="right" w:pos="9360"/>
      </w:tabs>
    </w:pPr>
  </w:style>
  <w:style w:type="character" w:customStyle="1" w:styleId="FooterChar">
    <w:name w:val="Footer Char"/>
    <w:basedOn w:val="DefaultParagraphFont"/>
    <w:link w:val="Footer"/>
    <w:rsid w:val="00252DDC"/>
    <w:rPr>
      <w:rFonts w:ascii="Times New Roman" w:eastAsia="Times New Roman" w:hAnsi="Times New Roman" w:cs="Times New Roman"/>
      <w:sz w:val="24"/>
      <w:szCs w:val="24"/>
    </w:rPr>
  </w:style>
  <w:style w:type="paragraph" w:styleId="ListParagraph">
    <w:name w:val="List Paragraph"/>
    <w:aliases w:val="Resume Title,Citation List,heading 4,Graphic,List Paragraph1,1st level - Bullet List Paragraph,Lettre d'introduction,Paragrafo elenco,Bullet list,C-Change,List Paragraph_Table bullets"/>
    <w:basedOn w:val="Normal"/>
    <w:link w:val="ListParagraphChar"/>
    <w:uiPriority w:val="34"/>
    <w:qFormat/>
    <w:rsid w:val="00F36AFC"/>
    <w:pPr>
      <w:ind w:left="720"/>
      <w:contextualSpacing/>
    </w:pPr>
  </w:style>
  <w:style w:type="paragraph" w:styleId="BodyText2">
    <w:name w:val="Body Text 2"/>
    <w:basedOn w:val="Normal"/>
    <w:link w:val="BodyText2Char"/>
    <w:uiPriority w:val="99"/>
    <w:semiHidden/>
    <w:unhideWhenUsed/>
    <w:rsid w:val="00E90371"/>
    <w:pPr>
      <w:spacing w:after="120" w:line="480" w:lineRule="auto"/>
    </w:pPr>
  </w:style>
  <w:style w:type="character" w:customStyle="1" w:styleId="BodyText2Char">
    <w:name w:val="Body Text 2 Char"/>
    <w:basedOn w:val="DefaultParagraphFont"/>
    <w:link w:val="BodyText2"/>
    <w:uiPriority w:val="99"/>
    <w:semiHidden/>
    <w:rsid w:val="00E90371"/>
    <w:rPr>
      <w:rFonts w:ascii="Times New Roman" w:eastAsia="Times New Roman" w:hAnsi="Times New Roman" w:cs="Times New Roman"/>
      <w:sz w:val="24"/>
      <w:szCs w:val="24"/>
    </w:rPr>
  </w:style>
  <w:style w:type="character" w:customStyle="1" w:styleId="ListParagraphChar">
    <w:name w:val="List Paragraph Char"/>
    <w:aliases w:val="Resume Title Char,Citation List Char,heading 4 Char,Graphic Char,List Paragraph1 Char,1st level - Bullet List Paragraph Char,Lettre d'introduction Char,Paragrafo elenco Char,Bullet list Char,C-Change Char"/>
    <w:link w:val="ListParagraph"/>
    <w:uiPriority w:val="34"/>
    <w:locked/>
    <w:rsid w:val="00E90371"/>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01119A"/>
    <w:rPr>
      <w:sz w:val="16"/>
      <w:szCs w:val="16"/>
    </w:rPr>
  </w:style>
  <w:style w:type="paragraph" w:styleId="CommentText">
    <w:name w:val="annotation text"/>
    <w:basedOn w:val="Normal"/>
    <w:link w:val="CommentTextChar"/>
    <w:uiPriority w:val="99"/>
    <w:unhideWhenUsed/>
    <w:rsid w:val="0001119A"/>
    <w:rPr>
      <w:sz w:val="20"/>
      <w:szCs w:val="20"/>
    </w:rPr>
  </w:style>
  <w:style w:type="character" w:customStyle="1" w:styleId="CommentTextChar">
    <w:name w:val="Comment Text Char"/>
    <w:basedOn w:val="DefaultParagraphFont"/>
    <w:link w:val="CommentText"/>
    <w:uiPriority w:val="99"/>
    <w:rsid w:val="0001119A"/>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01119A"/>
    <w:rPr>
      <w:b/>
      <w:bCs/>
    </w:rPr>
  </w:style>
  <w:style w:type="character" w:customStyle="1" w:styleId="CommentSubjectChar">
    <w:name w:val="Comment Subject Char"/>
    <w:basedOn w:val="CommentTextChar"/>
    <w:link w:val="CommentSubject"/>
    <w:uiPriority w:val="99"/>
    <w:semiHidden/>
    <w:rsid w:val="0001119A"/>
    <w:rPr>
      <w:rFonts w:ascii="Times New Roman" w:eastAsia="Times New Roman" w:hAnsi="Times New Roman" w:cs="Times New Roman"/>
      <w:b/>
      <w:bCs/>
      <w:sz w:val="20"/>
      <w:szCs w:val="20"/>
    </w:rPr>
  </w:style>
  <w:style w:type="table" w:styleId="TableGridLight">
    <w:name w:val="Grid Table Light"/>
    <w:basedOn w:val="TableNormal"/>
    <w:uiPriority w:val="40"/>
    <w:rsid w:val="00ED7F19"/>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Caption">
    <w:name w:val="caption"/>
    <w:basedOn w:val="Normal"/>
    <w:next w:val="Normal"/>
    <w:qFormat/>
    <w:rsid w:val="00667C61"/>
    <w:pPr>
      <w:jc w:val="both"/>
    </w:pPr>
    <w:rPr>
      <w:rFonts w:ascii="Arial" w:hAnsi="Arial" w:cs="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79297">
      <w:bodyDiv w:val="1"/>
      <w:marLeft w:val="0"/>
      <w:marRight w:val="0"/>
      <w:marTop w:val="0"/>
      <w:marBottom w:val="0"/>
      <w:divBdr>
        <w:top w:val="none" w:sz="0" w:space="0" w:color="auto"/>
        <w:left w:val="none" w:sz="0" w:space="0" w:color="auto"/>
        <w:bottom w:val="none" w:sz="0" w:space="0" w:color="auto"/>
        <w:right w:val="none" w:sz="0" w:space="0" w:color="auto"/>
      </w:divBdr>
    </w:div>
    <w:div w:id="65345069">
      <w:bodyDiv w:val="1"/>
      <w:marLeft w:val="0"/>
      <w:marRight w:val="0"/>
      <w:marTop w:val="0"/>
      <w:marBottom w:val="0"/>
      <w:divBdr>
        <w:top w:val="none" w:sz="0" w:space="0" w:color="auto"/>
        <w:left w:val="none" w:sz="0" w:space="0" w:color="auto"/>
        <w:bottom w:val="none" w:sz="0" w:space="0" w:color="auto"/>
        <w:right w:val="none" w:sz="0" w:space="0" w:color="auto"/>
      </w:divBdr>
    </w:div>
    <w:div w:id="80302803">
      <w:bodyDiv w:val="1"/>
      <w:marLeft w:val="0"/>
      <w:marRight w:val="0"/>
      <w:marTop w:val="0"/>
      <w:marBottom w:val="0"/>
      <w:divBdr>
        <w:top w:val="none" w:sz="0" w:space="0" w:color="auto"/>
        <w:left w:val="none" w:sz="0" w:space="0" w:color="auto"/>
        <w:bottom w:val="none" w:sz="0" w:space="0" w:color="auto"/>
        <w:right w:val="none" w:sz="0" w:space="0" w:color="auto"/>
      </w:divBdr>
    </w:div>
    <w:div w:id="102267319">
      <w:bodyDiv w:val="1"/>
      <w:marLeft w:val="0"/>
      <w:marRight w:val="0"/>
      <w:marTop w:val="0"/>
      <w:marBottom w:val="0"/>
      <w:divBdr>
        <w:top w:val="none" w:sz="0" w:space="0" w:color="auto"/>
        <w:left w:val="none" w:sz="0" w:space="0" w:color="auto"/>
        <w:bottom w:val="none" w:sz="0" w:space="0" w:color="auto"/>
        <w:right w:val="none" w:sz="0" w:space="0" w:color="auto"/>
      </w:divBdr>
    </w:div>
    <w:div w:id="125970136">
      <w:bodyDiv w:val="1"/>
      <w:marLeft w:val="0"/>
      <w:marRight w:val="0"/>
      <w:marTop w:val="0"/>
      <w:marBottom w:val="0"/>
      <w:divBdr>
        <w:top w:val="none" w:sz="0" w:space="0" w:color="auto"/>
        <w:left w:val="none" w:sz="0" w:space="0" w:color="auto"/>
        <w:bottom w:val="none" w:sz="0" w:space="0" w:color="auto"/>
        <w:right w:val="none" w:sz="0" w:space="0" w:color="auto"/>
      </w:divBdr>
    </w:div>
    <w:div w:id="131102251">
      <w:bodyDiv w:val="1"/>
      <w:marLeft w:val="0"/>
      <w:marRight w:val="0"/>
      <w:marTop w:val="0"/>
      <w:marBottom w:val="0"/>
      <w:divBdr>
        <w:top w:val="none" w:sz="0" w:space="0" w:color="auto"/>
        <w:left w:val="none" w:sz="0" w:space="0" w:color="auto"/>
        <w:bottom w:val="none" w:sz="0" w:space="0" w:color="auto"/>
        <w:right w:val="none" w:sz="0" w:space="0" w:color="auto"/>
      </w:divBdr>
    </w:div>
    <w:div w:id="209264515">
      <w:bodyDiv w:val="1"/>
      <w:marLeft w:val="0"/>
      <w:marRight w:val="0"/>
      <w:marTop w:val="0"/>
      <w:marBottom w:val="0"/>
      <w:divBdr>
        <w:top w:val="none" w:sz="0" w:space="0" w:color="auto"/>
        <w:left w:val="none" w:sz="0" w:space="0" w:color="auto"/>
        <w:bottom w:val="none" w:sz="0" w:space="0" w:color="auto"/>
        <w:right w:val="none" w:sz="0" w:space="0" w:color="auto"/>
      </w:divBdr>
    </w:div>
    <w:div w:id="212540995">
      <w:bodyDiv w:val="1"/>
      <w:marLeft w:val="0"/>
      <w:marRight w:val="0"/>
      <w:marTop w:val="0"/>
      <w:marBottom w:val="0"/>
      <w:divBdr>
        <w:top w:val="none" w:sz="0" w:space="0" w:color="auto"/>
        <w:left w:val="none" w:sz="0" w:space="0" w:color="auto"/>
        <w:bottom w:val="none" w:sz="0" w:space="0" w:color="auto"/>
        <w:right w:val="none" w:sz="0" w:space="0" w:color="auto"/>
      </w:divBdr>
    </w:div>
    <w:div w:id="219562895">
      <w:bodyDiv w:val="1"/>
      <w:marLeft w:val="0"/>
      <w:marRight w:val="0"/>
      <w:marTop w:val="0"/>
      <w:marBottom w:val="0"/>
      <w:divBdr>
        <w:top w:val="none" w:sz="0" w:space="0" w:color="auto"/>
        <w:left w:val="none" w:sz="0" w:space="0" w:color="auto"/>
        <w:bottom w:val="none" w:sz="0" w:space="0" w:color="auto"/>
        <w:right w:val="none" w:sz="0" w:space="0" w:color="auto"/>
      </w:divBdr>
    </w:div>
    <w:div w:id="358089107">
      <w:bodyDiv w:val="1"/>
      <w:marLeft w:val="0"/>
      <w:marRight w:val="0"/>
      <w:marTop w:val="0"/>
      <w:marBottom w:val="0"/>
      <w:divBdr>
        <w:top w:val="none" w:sz="0" w:space="0" w:color="auto"/>
        <w:left w:val="none" w:sz="0" w:space="0" w:color="auto"/>
        <w:bottom w:val="none" w:sz="0" w:space="0" w:color="auto"/>
        <w:right w:val="none" w:sz="0" w:space="0" w:color="auto"/>
      </w:divBdr>
    </w:div>
    <w:div w:id="484707433">
      <w:bodyDiv w:val="1"/>
      <w:marLeft w:val="0"/>
      <w:marRight w:val="0"/>
      <w:marTop w:val="0"/>
      <w:marBottom w:val="0"/>
      <w:divBdr>
        <w:top w:val="none" w:sz="0" w:space="0" w:color="auto"/>
        <w:left w:val="none" w:sz="0" w:space="0" w:color="auto"/>
        <w:bottom w:val="none" w:sz="0" w:space="0" w:color="auto"/>
        <w:right w:val="none" w:sz="0" w:space="0" w:color="auto"/>
      </w:divBdr>
    </w:div>
    <w:div w:id="504129930">
      <w:bodyDiv w:val="1"/>
      <w:marLeft w:val="0"/>
      <w:marRight w:val="0"/>
      <w:marTop w:val="0"/>
      <w:marBottom w:val="0"/>
      <w:divBdr>
        <w:top w:val="none" w:sz="0" w:space="0" w:color="auto"/>
        <w:left w:val="none" w:sz="0" w:space="0" w:color="auto"/>
        <w:bottom w:val="none" w:sz="0" w:space="0" w:color="auto"/>
        <w:right w:val="none" w:sz="0" w:space="0" w:color="auto"/>
      </w:divBdr>
    </w:div>
    <w:div w:id="593703586">
      <w:bodyDiv w:val="1"/>
      <w:marLeft w:val="0"/>
      <w:marRight w:val="0"/>
      <w:marTop w:val="0"/>
      <w:marBottom w:val="0"/>
      <w:divBdr>
        <w:top w:val="none" w:sz="0" w:space="0" w:color="auto"/>
        <w:left w:val="none" w:sz="0" w:space="0" w:color="auto"/>
        <w:bottom w:val="none" w:sz="0" w:space="0" w:color="auto"/>
        <w:right w:val="none" w:sz="0" w:space="0" w:color="auto"/>
      </w:divBdr>
    </w:div>
    <w:div w:id="697582190">
      <w:bodyDiv w:val="1"/>
      <w:marLeft w:val="0"/>
      <w:marRight w:val="0"/>
      <w:marTop w:val="0"/>
      <w:marBottom w:val="0"/>
      <w:divBdr>
        <w:top w:val="none" w:sz="0" w:space="0" w:color="auto"/>
        <w:left w:val="none" w:sz="0" w:space="0" w:color="auto"/>
        <w:bottom w:val="none" w:sz="0" w:space="0" w:color="auto"/>
        <w:right w:val="none" w:sz="0" w:space="0" w:color="auto"/>
      </w:divBdr>
    </w:div>
    <w:div w:id="745491750">
      <w:bodyDiv w:val="1"/>
      <w:marLeft w:val="0"/>
      <w:marRight w:val="0"/>
      <w:marTop w:val="0"/>
      <w:marBottom w:val="0"/>
      <w:divBdr>
        <w:top w:val="none" w:sz="0" w:space="0" w:color="auto"/>
        <w:left w:val="none" w:sz="0" w:space="0" w:color="auto"/>
        <w:bottom w:val="none" w:sz="0" w:space="0" w:color="auto"/>
        <w:right w:val="none" w:sz="0" w:space="0" w:color="auto"/>
      </w:divBdr>
    </w:div>
    <w:div w:id="788814253">
      <w:bodyDiv w:val="1"/>
      <w:marLeft w:val="0"/>
      <w:marRight w:val="0"/>
      <w:marTop w:val="0"/>
      <w:marBottom w:val="0"/>
      <w:divBdr>
        <w:top w:val="none" w:sz="0" w:space="0" w:color="auto"/>
        <w:left w:val="none" w:sz="0" w:space="0" w:color="auto"/>
        <w:bottom w:val="none" w:sz="0" w:space="0" w:color="auto"/>
        <w:right w:val="none" w:sz="0" w:space="0" w:color="auto"/>
      </w:divBdr>
    </w:div>
    <w:div w:id="828717620">
      <w:bodyDiv w:val="1"/>
      <w:marLeft w:val="0"/>
      <w:marRight w:val="0"/>
      <w:marTop w:val="0"/>
      <w:marBottom w:val="0"/>
      <w:divBdr>
        <w:top w:val="none" w:sz="0" w:space="0" w:color="auto"/>
        <w:left w:val="none" w:sz="0" w:space="0" w:color="auto"/>
        <w:bottom w:val="none" w:sz="0" w:space="0" w:color="auto"/>
        <w:right w:val="none" w:sz="0" w:space="0" w:color="auto"/>
      </w:divBdr>
    </w:div>
    <w:div w:id="998271743">
      <w:bodyDiv w:val="1"/>
      <w:marLeft w:val="0"/>
      <w:marRight w:val="0"/>
      <w:marTop w:val="0"/>
      <w:marBottom w:val="0"/>
      <w:divBdr>
        <w:top w:val="none" w:sz="0" w:space="0" w:color="auto"/>
        <w:left w:val="none" w:sz="0" w:space="0" w:color="auto"/>
        <w:bottom w:val="none" w:sz="0" w:space="0" w:color="auto"/>
        <w:right w:val="none" w:sz="0" w:space="0" w:color="auto"/>
      </w:divBdr>
    </w:div>
    <w:div w:id="1311205031">
      <w:bodyDiv w:val="1"/>
      <w:marLeft w:val="0"/>
      <w:marRight w:val="0"/>
      <w:marTop w:val="0"/>
      <w:marBottom w:val="0"/>
      <w:divBdr>
        <w:top w:val="none" w:sz="0" w:space="0" w:color="auto"/>
        <w:left w:val="none" w:sz="0" w:space="0" w:color="auto"/>
        <w:bottom w:val="none" w:sz="0" w:space="0" w:color="auto"/>
        <w:right w:val="none" w:sz="0" w:space="0" w:color="auto"/>
      </w:divBdr>
    </w:div>
    <w:div w:id="1342465286">
      <w:bodyDiv w:val="1"/>
      <w:marLeft w:val="0"/>
      <w:marRight w:val="0"/>
      <w:marTop w:val="0"/>
      <w:marBottom w:val="0"/>
      <w:divBdr>
        <w:top w:val="none" w:sz="0" w:space="0" w:color="auto"/>
        <w:left w:val="none" w:sz="0" w:space="0" w:color="auto"/>
        <w:bottom w:val="none" w:sz="0" w:space="0" w:color="auto"/>
        <w:right w:val="none" w:sz="0" w:space="0" w:color="auto"/>
      </w:divBdr>
    </w:div>
    <w:div w:id="1386568375">
      <w:bodyDiv w:val="1"/>
      <w:marLeft w:val="0"/>
      <w:marRight w:val="0"/>
      <w:marTop w:val="0"/>
      <w:marBottom w:val="0"/>
      <w:divBdr>
        <w:top w:val="none" w:sz="0" w:space="0" w:color="auto"/>
        <w:left w:val="none" w:sz="0" w:space="0" w:color="auto"/>
        <w:bottom w:val="none" w:sz="0" w:space="0" w:color="auto"/>
        <w:right w:val="none" w:sz="0" w:space="0" w:color="auto"/>
      </w:divBdr>
    </w:div>
    <w:div w:id="1399209000">
      <w:bodyDiv w:val="1"/>
      <w:marLeft w:val="0"/>
      <w:marRight w:val="0"/>
      <w:marTop w:val="0"/>
      <w:marBottom w:val="0"/>
      <w:divBdr>
        <w:top w:val="none" w:sz="0" w:space="0" w:color="auto"/>
        <w:left w:val="none" w:sz="0" w:space="0" w:color="auto"/>
        <w:bottom w:val="none" w:sz="0" w:space="0" w:color="auto"/>
        <w:right w:val="none" w:sz="0" w:space="0" w:color="auto"/>
      </w:divBdr>
    </w:div>
    <w:div w:id="1415930007">
      <w:bodyDiv w:val="1"/>
      <w:marLeft w:val="0"/>
      <w:marRight w:val="0"/>
      <w:marTop w:val="0"/>
      <w:marBottom w:val="0"/>
      <w:divBdr>
        <w:top w:val="none" w:sz="0" w:space="0" w:color="auto"/>
        <w:left w:val="none" w:sz="0" w:space="0" w:color="auto"/>
        <w:bottom w:val="none" w:sz="0" w:space="0" w:color="auto"/>
        <w:right w:val="none" w:sz="0" w:space="0" w:color="auto"/>
      </w:divBdr>
    </w:div>
    <w:div w:id="1426151914">
      <w:bodyDiv w:val="1"/>
      <w:marLeft w:val="0"/>
      <w:marRight w:val="0"/>
      <w:marTop w:val="0"/>
      <w:marBottom w:val="0"/>
      <w:divBdr>
        <w:top w:val="none" w:sz="0" w:space="0" w:color="auto"/>
        <w:left w:val="none" w:sz="0" w:space="0" w:color="auto"/>
        <w:bottom w:val="none" w:sz="0" w:space="0" w:color="auto"/>
        <w:right w:val="none" w:sz="0" w:space="0" w:color="auto"/>
      </w:divBdr>
    </w:div>
    <w:div w:id="1427070957">
      <w:bodyDiv w:val="1"/>
      <w:marLeft w:val="0"/>
      <w:marRight w:val="0"/>
      <w:marTop w:val="0"/>
      <w:marBottom w:val="0"/>
      <w:divBdr>
        <w:top w:val="none" w:sz="0" w:space="0" w:color="auto"/>
        <w:left w:val="none" w:sz="0" w:space="0" w:color="auto"/>
        <w:bottom w:val="none" w:sz="0" w:space="0" w:color="auto"/>
        <w:right w:val="none" w:sz="0" w:space="0" w:color="auto"/>
      </w:divBdr>
    </w:div>
    <w:div w:id="1451783037">
      <w:bodyDiv w:val="1"/>
      <w:marLeft w:val="0"/>
      <w:marRight w:val="0"/>
      <w:marTop w:val="0"/>
      <w:marBottom w:val="0"/>
      <w:divBdr>
        <w:top w:val="none" w:sz="0" w:space="0" w:color="auto"/>
        <w:left w:val="none" w:sz="0" w:space="0" w:color="auto"/>
        <w:bottom w:val="none" w:sz="0" w:space="0" w:color="auto"/>
        <w:right w:val="none" w:sz="0" w:space="0" w:color="auto"/>
      </w:divBdr>
    </w:div>
    <w:div w:id="1481997843">
      <w:bodyDiv w:val="1"/>
      <w:marLeft w:val="0"/>
      <w:marRight w:val="0"/>
      <w:marTop w:val="0"/>
      <w:marBottom w:val="0"/>
      <w:divBdr>
        <w:top w:val="none" w:sz="0" w:space="0" w:color="auto"/>
        <w:left w:val="none" w:sz="0" w:space="0" w:color="auto"/>
        <w:bottom w:val="none" w:sz="0" w:space="0" w:color="auto"/>
        <w:right w:val="none" w:sz="0" w:space="0" w:color="auto"/>
      </w:divBdr>
    </w:div>
    <w:div w:id="1492795311">
      <w:bodyDiv w:val="1"/>
      <w:marLeft w:val="0"/>
      <w:marRight w:val="0"/>
      <w:marTop w:val="0"/>
      <w:marBottom w:val="0"/>
      <w:divBdr>
        <w:top w:val="none" w:sz="0" w:space="0" w:color="auto"/>
        <w:left w:val="none" w:sz="0" w:space="0" w:color="auto"/>
        <w:bottom w:val="none" w:sz="0" w:space="0" w:color="auto"/>
        <w:right w:val="none" w:sz="0" w:space="0" w:color="auto"/>
      </w:divBdr>
    </w:div>
    <w:div w:id="1497378622">
      <w:bodyDiv w:val="1"/>
      <w:marLeft w:val="0"/>
      <w:marRight w:val="0"/>
      <w:marTop w:val="0"/>
      <w:marBottom w:val="0"/>
      <w:divBdr>
        <w:top w:val="none" w:sz="0" w:space="0" w:color="auto"/>
        <w:left w:val="none" w:sz="0" w:space="0" w:color="auto"/>
        <w:bottom w:val="none" w:sz="0" w:space="0" w:color="auto"/>
        <w:right w:val="none" w:sz="0" w:space="0" w:color="auto"/>
      </w:divBdr>
    </w:div>
    <w:div w:id="1623807175">
      <w:bodyDiv w:val="1"/>
      <w:marLeft w:val="0"/>
      <w:marRight w:val="0"/>
      <w:marTop w:val="0"/>
      <w:marBottom w:val="0"/>
      <w:divBdr>
        <w:top w:val="none" w:sz="0" w:space="0" w:color="auto"/>
        <w:left w:val="none" w:sz="0" w:space="0" w:color="auto"/>
        <w:bottom w:val="none" w:sz="0" w:space="0" w:color="auto"/>
        <w:right w:val="none" w:sz="0" w:space="0" w:color="auto"/>
      </w:divBdr>
    </w:div>
    <w:div w:id="1860044218">
      <w:bodyDiv w:val="1"/>
      <w:marLeft w:val="0"/>
      <w:marRight w:val="0"/>
      <w:marTop w:val="0"/>
      <w:marBottom w:val="0"/>
      <w:divBdr>
        <w:top w:val="none" w:sz="0" w:space="0" w:color="auto"/>
        <w:left w:val="none" w:sz="0" w:space="0" w:color="auto"/>
        <w:bottom w:val="none" w:sz="0" w:space="0" w:color="auto"/>
        <w:right w:val="none" w:sz="0" w:space="0" w:color="auto"/>
      </w:divBdr>
    </w:div>
    <w:div w:id="2025784835">
      <w:bodyDiv w:val="1"/>
      <w:marLeft w:val="0"/>
      <w:marRight w:val="0"/>
      <w:marTop w:val="0"/>
      <w:marBottom w:val="0"/>
      <w:divBdr>
        <w:top w:val="none" w:sz="0" w:space="0" w:color="auto"/>
        <w:left w:val="none" w:sz="0" w:space="0" w:color="auto"/>
        <w:bottom w:val="none" w:sz="0" w:space="0" w:color="auto"/>
        <w:right w:val="none" w:sz="0" w:space="0" w:color="auto"/>
      </w:divBdr>
    </w:div>
    <w:div w:id="2085759482">
      <w:bodyDiv w:val="1"/>
      <w:marLeft w:val="0"/>
      <w:marRight w:val="0"/>
      <w:marTop w:val="0"/>
      <w:marBottom w:val="0"/>
      <w:divBdr>
        <w:top w:val="none" w:sz="0" w:space="0" w:color="auto"/>
        <w:left w:val="none" w:sz="0" w:space="0" w:color="auto"/>
        <w:bottom w:val="none" w:sz="0" w:space="0" w:color="auto"/>
        <w:right w:val="none" w:sz="0" w:space="0" w:color="auto"/>
      </w:divBdr>
    </w:div>
    <w:div w:id="2105609538">
      <w:bodyDiv w:val="1"/>
      <w:marLeft w:val="0"/>
      <w:marRight w:val="0"/>
      <w:marTop w:val="0"/>
      <w:marBottom w:val="0"/>
      <w:divBdr>
        <w:top w:val="none" w:sz="0" w:space="0" w:color="auto"/>
        <w:left w:val="none" w:sz="0" w:space="0" w:color="auto"/>
        <w:bottom w:val="none" w:sz="0" w:space="0" w:color="auto"/>
        <w:right w:val="none" w:sz="0" w:space="0" w:color="auto"/>
      </w:divBdr>
    </w:div>
    <w:div w:id="2111075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microsoft.com/office/2011/relationships/commentsExtended" Target="commentsExtended.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serc.getco@gebmail.com" TargetMode="External"/><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hyperlink" Target="http://www.getcogujarat.co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D133F0A0-639D-4B41-A97D-5A5480B7B3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98</TotalTime>
  <Pages>21</Pages>
  <Words>6864</Words>
  <Characters>39129</Characters>
  <Application>Microsoft Office Word</Application>
  <DocSecurity>0</DocSecurity>
  <Lines>326</Lines>
  <Paragraphs>91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sis</dc:creator>
  <cp:lastModifiedBy>Mr. Vasantkumar R. Patel</cp:lastModifiedBy>
  <cp:revision>97</cp:revision>
  <cp:lastPrinted>2022-01-06T10:15:00Z</cp:lastPrinted>
  <dcterms:created xsi:type="dcterms:W3CDTF">2022-01-07T06:28:00Z</dcterms:created>
  <dcterms:modified xsi:type="dcterms:W3CDTF">2022-01-08T09:05:00Z</dcterms:modified>
</cp:coreProperties>
</file>